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18F74" w14:textId="77777777" w:rsidR="004B7DCB" w:rsidRPr="00A047CE" w:rsidRDefault="004B7DCB">
      <w:pPr>
        <w:pStyle w:val="BodyText"/>
        <w:rPr>
          <w:sz w:val="20"/>
          <w:lang w:val="en-GB"/>
        </w:rPr>
      </w:pPr>
    </w:p>
    <w:p w14:paraId="4E19156E" w14:textId="77777777" w:rsidR="004B7DCB" w:rsidRPr="00A047CE" w:rsidRDefault="004B7DCB">
      <w:pPr>
        <w:pStyle w:val="BodyText"/>
        <w:rPr>
          <w:sz w:val="20"/>
          <w:lang w:val="en-GB"/>
        </w:rPr>
      </w:pPr>
    </w:p>
    <w:p w14:paraId="3357F0F5" w14:textId="77777777" w:rsidR="004B7DCB" w:rsidRPr="00A047CE" w:rsidRDefault="004B7DCB">
      <w:pPr>
        <w:pStyle w:val="BodyText"/>
        <w:rPr>
          <w:sz w:val="20"/>
          <w:lang w:val="en-GB"/>
        </w:rPr>
      </w:pPr>
    </w:p>
    <w:p w14:paraId="4FC3BDB2" w14:textId="77777777" w:rsidR="004B7DCB" w:rsidRPr="00A047CE" w:rsidRDefault="004B7DCB">
      <w:pPr>
        <w:pStyle w:val="BodyText"/>
        <w:rPr>
          <w:sz w:val="20"/>
          <w:lang w:val="en-GB"/>
        </w:rPr>
      </w:pPr>
    </w:p>
    <w:p w14:paraId="23513593" w14:textId="77777777" w:rsidR="004B7DCB" w:rsidRPr="00A047CE" w:rsidRDefault="004B7DCB">
      <w:pPr>
        <w:pStyle w:val="BodyText"/>
        <w:rPr>
          <w:sz w:val="20"/>
          <w:lang w:val="en-GB"/>
        </w:rPr>
      </w:pPr>
    </w:p>
    <w:p w14:paraId="7D810F0E" w14:textId="77777777" w:rsidR="004B7DCB" w:rsidRPr="00A047CE" w:rsidRDefault="004B7DCB">
      <w:pPr>
        <w:pStyle w:val="BodyText"/>
        <w:rPr>
          <w:sz w:val="20"/>
          <w:lang w:val="en-GB"/>
        </w:rPr>
      </w:pPr>
    </w:p>
    <w:p w14:paraId="5B2B974D" w14:textId="77777777" w:rsidR="004B7DCB" w:rsidRPr="00A047CE" w:rsidRDefault="004B7DCB">
      <w:pPr>
        <w:pStyle w:val="BodyText"/>
        <w:rPr>
          <w:sz w:val="20"/>
          <w:lang w:val="en-GB"/>
        </w:rPr>
      </w:pPr>
    </w:p>
    <w:p w14:paraId="325851B2" w14:textId="77777777" w:rsidR="004B7DCB" w:rsidRPr="00A047CE" w:rsidRDefault="004B7DCB">
      <w:pPr>
        <w:pStyle w:val="BodyText"/>
        <w:rPr>
          <w:sz w:val="20"/>
          <w:lang w:val="en-GB"/>
        </w:rPr>
      </w:pPr>
    </w:p>
    <w:p w14:paraId="0142E2A6" w14:textId="77777777" w:rsidR="004B7DCB" w:rsidRPr="00A047CE" w:rsidRDefault="004B7DCB">
      <w:pPr>
        <w:pStyle w:val="BodyText"/>
        <w:rPr>
          <w:sz w:val="20"/>
          <w:lang w:val="en-GB"/>
        </w:rPr>
      </w:pPr>
    </w:p>
    <w:p w14:paraId="7DFDAAA1" w14:textId="77777777" w:rsidR="004B7DCB" w:rsidRPr="00A047CE" w:rsidRDefault="004B7DCB">
      <w:pPr>
        <w:pStyle w:val="BodyText"/>
        <w:rPr>
          <w:sz w:val="20"/>
          <w:lang w:val="en-GB"/>
        </w:rPr>
      </w:pPr>
    </w:p>
    <w:p w14:paraId="0787E8C4" w14:textId="77777777" w:rsidR="004B7DCB" w:rsidRPr="00A047CE" w:rsidRDefault="004B7DCB">
      <w:pPr>
        <w:pStyle w:val="BodyText"/>
        <w:rPr>
          <w:sz w:val="20"/>
          <w:lang w:val="en-GB"/>
        </w:rPr>
      </w:pPr>
    </w:p>
    <w:p w14:paraId="03F9530A" w14:textId="77777777" w:rsidR="004B7DCB" w:rsidRPr="00A047CE" w:rsidRDefault="004B7DCB">
      <w:pPr>
        <w:pStyle w:val="BodyText"/>
        <w:rPr>
          <w:sz w:val="20"/>
          <w:lang w:val="en-GB"/>
        </w:rPr>
      </w:pPr>
    </w:p>
    <w:p w14:paraId="0EF36414" w14:textId="77777777" w:rsidR="004B7DCB" w:rsidRPr="00A047CE" w:rsidRDefault="004B7DCB">
      <w:pPr>
        <w:pStyle w:val="BodyText"/>
        <w:rPr>
          <w:sz w:val="20"/>
          <w:lang w:val="en-GB"/>
        </w:rPr>
      </w:pPr>
    </w:p>
    <w:p w14:paraId="2A5304A5" w14:textId="77777777" w:rsidR="004B7DCB" w:rsidRPr="00A047CE" w:rsidRDefault="004B7DCB">
      <w:pPr>
        <w:pStyle w:val="BodyText"/>
        <w:rPr>
          <w:sz w:val="20"/>
          <w:lang w:val="en-GB"/>
        </w:rPr>
      </w:pPr>
    </w:p>
    <w:p w14:paraId="4DE5FC51" w14:textId="77777777" w:rsidR="004B7DCB" w:rsidRPr="00A047CE" w:rsidRDefault="004B7DCB">
      <w:pPr>
        <w:pStyle w:val="BodyText"/>
        <w:rPr>
          <w:sz w:val="20"/>
          <w:lang w:val="en-GB"/>
        </w:rPr>
      </w:pPr>
    </w:p>
    <w:p w14:paraId="6E3D390E" w14:textId="77777777" w:rsidR="00A047CE" w:rsidRPr="00A047CE" w:rsidRDefault="0033293C">
      <w:pPr>
        <w:pStyle w:val="Title"/>
        <w:spacing w:line="480" w:lineRule="auto"/>
        <w:ind w:left="1602"/>
        <w:rPr>
          <w:lang w:val="en-GB"/>
        </w:rPr>
      </w:pPr>
      <w:r w:rsidRPr="00A047CE">
        <w:rPr>
          <w:lang w:val="en-GB"/>
        </w:rPr>
        <w:t xml:space="preserve">TENDER DOCUMENTATION MODEL </w:t>
      </w:r>
    </w:p>
    <w:p w14:paraId="0B0D891E" w14:textId="716296B9" w:rsidR="004B7DCB" w:rsidRPr="00A047CE" w:rsidRDefault="0033293C">
      <w:pPr>
        <w:pStyle w:val="Title"/>
        <w:spacing w:line="480" w:lineRule="auto"/>
        <w:ind w:left="1602"/>
        <w:rPr>
          <w:lang w:val="en-GB"/>
        </w:rPr>
      </w:pPr>
      <w:r w:rsidRPr="00A047CE">
        <w:rPr>
          <w:lang w:val="en-GB"/>
        </w:rPr>
        <w:t>OPEN PROCEDURE</w:t>
      </w:r>
    </w:p>
    <w:p w14:paraId="215207A3" w14:textId="75CE44B9" w:rsidR="00797B24" w:rsidRPr="00A047CE" w:rsidRDefault="0033293C">
      <w:pPr>
        <w:pStyle w:val="Title"/>
        <w:spacing w:before="275"/>
        <w:rPr>
          <w:spacing w:val="-5"/>
          <w:lang w:val="en-GB"/>
        </w:rPr>
      </w:pPr>
      <w:r w:rsidRPr="00A047CE">
        <w:rPr>
          <w:lang w:val="en-GB"/>
        </w:rPr>
        <w:t xml:space="preserve">Public procurement of </w:t>
      </w:r>
      <w:r w:rsidR="00A047CE" w:rsidRPr="00A047CE">
        <w:rPr>
          <w:lang w:val="en-GB"/>
        </w:rPr>
        <w:t>works –</w:t>
      </w:r>
      <w:r w:rsidRPr="00A047CE">
        <w:rPr>
          <w:lang w:val="en-GB"/>
        </w:rPr>
        <w:t xml:space="preserve"> </w:t>
      </w:r>
      <w:r w:rsidRPr="00A047CE">
        <w:rPr>
          <w:b w:val="0"/>
          <w:bCs w:val="0"/>
          <w:lang w:val="en-GB"/>
        </w:rPr>
        <w:t xml:space="preserve"> </w:t>
      </w:r>
    </w:p>
    <w:p w14:paraId="62FBB37B" w14:textId="77777777" w:rsidR="004B7DCB" w:rsidRPr="00A047CE" w:rsidRDefault="00B35A77">
      <w:pPr>
        <w:pStyle w:val="Title"/>
        <w:spacing w:before="275"/>
        <w:rPr>
          <w:lang w:val="en-GB"/>
        </w:rPr>
      </w:pPr>
      <w:r w:rsidRPr="00A047CE">
        <w:rPr>
          <w:lang w:val="en-GB"/>
        </w:rPr>
        <w:t>Asphalting of streets, roads, pavements (rehabilitation)</w:t>
      </w:r>
    </w:p>
    <w:p w14:paraId="6D216985" w14:textId="77777777" w:rsidR="004B7DCB" w:rsidRPr="00A047CE" w:rsidRDefault="004B7DCB">
      <w:pPr>
        <w:pStyle w:val="BodyText"/>
        <w:rPr>
          <w:b/>
          <w:sz w:val="34"/>
          <w:lang w:val="en-GB"/>
        </w:rPr>
      </w:pPr>
    </w:p>
    <w:p w14:paraId="35DA0C7A" w14:textId="77777777" w:rsidR="004B7DCB" w:rsidRPr="00A047CE" w:rsidRDefault="004B7DCB">
      <w:pPr>
        <w:pStyle w:val="BodyText"/>
        <w:rPr>
          <w:b/>
          <w:sz w:val="34"/>
          <w:lang w:val="en-GB"/>
        </w:rPr>
      </w:pPr>
    </w:p>
    <w:p w14:paraId="091D7339" w14:textId="77777777" w:rsidR="004B7DCB" w:rsidRPr="00A047CE" w:rsidRDefault="004B7DCB">
      <w:pPr>
        <w:pStyle w:val="BodyText"/>
        <w:rPr>
          <w:b/>
          <w:sz w:val="34"/>
          <w:lang w:val="en-GB"/>
        </w:rPr>
      </w:pPr>
    </w:p>
    <w:p w14:paraId="49DA0F73" w14:textId="77777777" w:rsidR="0033293C" w:rsidRPr="00A047CE" w:rsidRDefault="0033293C">
      <w:pPr>
        <w:pStyle w:val="BodyText"/>
        <w:rPr>
          <w:i/>
          <w:sz w:val="20"/>
          <w:lang w:val="en-GB"/>
        </w:rPr>
      </w:pPr>
    </w:p>
    <w:p w14:paraId="4D8F7C07" w14:textId="77777777" w:rsidR="0033293C" w:rsidRPr="00A047CE" w:rsidRDefault="0033293C">
      <w:pPr>
        <w:pStyle w:val="BodyText"/>
        <w:rPr>
          <w:i/>
          <w:sz w:val="20"/>
          <w:lang w:val="en-GB"/>
        </w:rPr>
      </w:pPr>
    </w:p>
    <w:p w14:paraId="1495FCCD" w14:textId="77777777" w:rsidR="0033293C" w:rsidRPr="00A047CE" w:rsidRDefault="0033293C">
      <w:pPr>
        <w:pStyle w:val="BodyText"/>
        <w:rPr>
          <w:i/>
          <w:sz w:val="20"/>
          <w:lang w:val="en-GB"/>
        </w:rPr>
      </w:pPr>
    </w:p>
    <w:p w14:paraId="590FF94C" w14:textId="77777777" w:rsidR="0033293C" w:rsidRPr="00A047CE" w:rsidRDefault="0033293C">
      <w:pPr>
        <w:pStyle w:val="BodyText"/>
        <w:rPr>
          <w:i/>
          <w:sz w:val="20"/>
          <w:lang w:val="en-GB"/>
        </w:rPr>
      </w:pPr>
    </w:p>
    <w:p w14:paraId="54DBB49F" w14:textId="77777777" w:rsidR="0033293C" w:rsidRPr="00A047CE" w:rsidRDefault="0033293C">
      <w:pPr>
        <w:pStyle w:val="BodyText"/>
        <w:rPr>
          <w:i/>
          <w:sz w:val="20"/>
          <w:lang w:val="en-GB"/>
        </w:rPr>
      </w:pPr>
    </w:p>
    <w:p w14:paraId="0BAD13B4" w14:textId="77777777" w:rsidR="0033293C" w:rsidRPr="00A047CE" w:rsidRDefault="0033293C">
      <w:pPr>
        <w:pStyle w:val="BodyText"/>
        <w:rPr>
          <w:i/>
          <w:sz w:val="20"/>
          <w:lang w:val="en-GB"/>
        </w:rPr>
      </w:pPr>
    </w:p>
    <w:p w14:paraId="09D98F00" w14:textId="77777777" w:rsidR="0033293C" w:rsidRPr="00A047CE" w:rsidRDefault="0033293C">
      <w:pPr>
        <w:pStyle w:val="BodyText"/>
        <w:rPr>
          <w:i/>
          <w:sz w:val="20"/>
          <w:lang w:val="en-GB"/>
        </w:rPr>
      </w:pPr>
    </w:p>
    <w:p w14:paraId="7A4FA5B9" w14:textId="77777777" w:rsidR="0033293C" w:rsidRPr="00A047CE" w:rsidRDefault="0033293C">
      <w:pPr>
        <w:pStyle w:val="BodyText"/>
        <w:rPr>
          <w:i/>
          <w:sz w:val="20"/>
          <w:lang w:val="en-GB"/>
        </w:rPr>
      </w:pPr>
    </w:p>
    <w:p w14:paraId="5C95A949" w14:textId="77777777" w:rsidR="0033293C" w:rsidRPr="00A047CE" w:rsidRDefault="0033293C">
      <w:pPr>
        <w:pStyle w:val="BodyText"/>
        <w:rPr>
          <w:i/>
          <w:sz w:val="20"/>
          <w:lang w:val="en-GB"/>
        </w:rPr>
      </w:pPr>
    </w:p>
    <w:p w14:paraId="748C31C1" w14:textId="77777777" w:rsidR="0033293C" w:rsidRPr="00A047CE" w:rsidRDefault="0033293C">
      <w:pPr>
        <w:pStyle w:val="BodyText"/>
        <w:rPr>
          <w:i/>
          <w:sz w:val="20"/>
          <w:lang w:val="en-GB"/>
        </w:rPr>
      </w:pPr>
    </w:p>
    <w:p w14:paraId="415DA9F5" w14:textId="77777777" w:rsidR="0033293C" w:rsidRPr="00A047CE" w:rsidRDefault="0033293C">
      <w:pPr>
        <w:pStyle w:val="BodyText"/>
        <w:rPr>
          <w:i/>
          <w:sz w:val="20"/>
          <w:lang w:val="en-GB"/>
        </w:rPr>
      </w:pPr>
    </w:p>
    <w:p w14:paraId="414DE4C2" w14:textId="77777777" w:rsidR="0033293C" w:rsidRPr="00A047CE" w:rsidRDefault="0033293C">
      <w:pPr>
        <w:pStyle w:val="BodyText"/>
        <w:rPr>
          <w:i/>
          <w:sz w:val="20"/>
          <w:lang w:val="en-GB"/>
        </w:rPr>
      </w:pPr>
    </w:p>
    <w:p w14:paraId="644DCEA0" w14:textId="77777777" w:rsidR="0033293C" w:rsidRPr="00A047CE" w:rsidRDefault="0033293C">
      <w:pPr>
        <w:pStyle w:val="BodyText"/>
        <w:rPr>
          <w:i/>
          <w:sz w:val="20"/>
          <w:lang w:val="en-GB"/>
        </w:rPr>
      </w:pPr>
    </w:p>
    <w:p w14:paraId="17FCBC66" w14:textId="77777777" w:rsidR="0033293C" w:rsidRPr="00A047CE" w:rsidRDefault="0033293C">
      <w:pPr>
        <w:pStyle w:val="BodyText"/>
        <w:rPr>
          <w:i/>
          <w:sz w:val="20"/>
          <w:lang w:val="en-GB"/>
        </w:rPr>
      </w:pPr>
    </w:p>
    <w:p w14:paraId="55D45A96" w14:textId="77777777" w:rsidR="0033293C" w:rsidRPr="00A047CE" w:rsidRDefault="0033293C">
      <w:pPr>
        <w:pStyle w:val="BodyText"/>
        <w:rPr>
          <w:i/>
          <w:sz w:val="20"/>
          <w:lang w:val="en-GB"/>
        </w:rPr>
      </w:pPr>
    </w:p>
    <w:p w14:paraId="4EA41BE9" w14:textId="77777777" w:rsidR="0033293C" w:rsidRPr="00A047CE" w:rsidRDefault="0033293C">
      <w:pPr>
        <w:pStyle w:val="BodyText"/>
        <w:rPr>
          <w:i/>
          <w:sz w:val="20"/>
          <w:lang w:val="en-GB"/>
        </w:rPr>
      </w:pPr>
    </w:p>
    <w:p w14:paraId="08CF974F" w14:textId="77777777" w:rsidR="004B7DCB" w:rsidRPr="00A047CE" w:rsidRDefault="004B7DCB">
      <w:pPr>
        <w:pStyle w:val="BodyText"/>
        <w:rPr>
          <w:i/>
          <w:sz w:val="20"/>
          <w:lang w:val="en-GB"/>
        </w:rPr>
      </w:pPr>
    </w:p>
    <w:p w14:paraId="1EEC6720" w14:textId="77777777" w:rsidR="004B7DCB" w:rsidRPr="00A047CE" w:rsidRDefault="004B7DCB">
      <w:pPr>
        <w:pStyle w:val="BodyText"/>
        <w:rPr>
          <w:i/>
          <w:sz w:val="20"/>
          <w:lang w:val="en-GB"/>
        </w:rPr>
      </w:pPr>
    </w:p>
    <w:p w14:paraId="6E3CFDA8" w14:textId="77777777" w:rsidR="004B7DCB" w:rsidRPr="00A047CE" w:rsidRDefault="004B7DCB">
      <w:pPr>
        <w:pStyle w:val="BodyText"/>
        <w:rPr>
          <w:i/>
          <w:sz w:val="20"/>
          <w:lang w:val="en-GB"/>
        </w:rPr>
      </w:pPr>
    </w:p>
    <w:p w14:paraId="34DBF75D" w14:textId="77777777" w:rsidR="004B7DCB" w:rsidRPr="00A047CE" w:rsidRDefault="004B7DCB">
      <w:pPr>
        <w:pStyle w:val="BodyText"/>
        <w:rPr>
          <w:i/>
          <w:sz w:val="20"/>
          <w:lang w:val="en-GB"/>
        </w:rPr>
      </w:pPr>
    </w:p>
    <w:p w14:paraId="75AD82D3" w14:textId="77777777" w:rsidR="004B7DCB" w:rsidRPr="00A047CE" w:rsidRDefault="004B7DCB">
      <w:pPr>
        <w:pStyle w:val="BodyText"/>
        <w:rPr>
          <w:i/>
          <w:sz w:val="20"/>
          <w:lang w:val="en-GB"/>
        </w:rPr>
      </w:pPr>
    </w:p>
    <w:p w14:paraId="1C80C2E7" w14:textId="77777777" w:rsidR="004B7DCB" w:rsidRPr="00A047CE" w:rsidRDefault="004B7DCB">
      <w:pPr>
        <w:pStyle w:val="BodyText"/>
        <w:rPr>
          <w:i/>
          <w:sz w:val="20"/>
          <w:lang w:val="en-GB"/>
        </w:rPr>
      </w:pPr>
    </w:p>
    <w:p w14:paraId="12C1E147" w14:textId="77777777" w:rsidR="004B7DCB" w:rsidRPr="00A047CE" w:rsidRDefault="004B7DCB">
      <w:pPr>
        <w:pStyle w:val="BodyText"/>
        <w:spacing w:before="7"/>
        <w:rPr>
          <w:i/>
          <w:sz w:val="16"/>
          <w:lang w:val="en-GB"/>
        </w:rPr>
      </w:pPr>
    </w:p>
    <w:p w14:paraId="32EC0D9A" w14:textId="77777777" w:rsidR="004B7DCB" w:rsidRPr="00A047CE" w:rsidRDefault="0033293C">
      <w:pPr>
        <w:pStyle w:val="Heading2"/>
        <w:spacing w:before="90"/>
        <w:ind w:left="1602" w:right="1602"/>
        <w:jc w:val="center"/>
        <w:rPr>
          <w:lang w:val="en-GB"/>
        </w:rPr>
      </w:pPr>
      <w:r w:rsidRPr="00A047CE">
        <w:rPr>
          <w:lang w:val="en-GB"/>
        </w:rPr>
        <w:t>TABLE OF CONTENTS:</w:t>
      </w:r>
    </w:p>
    <w:p w14:paraId="24D29840" w14:textId="77777777" w:rsidR="004B7DCB" w:rsidRPr="00A047CE" w:rsidRDefault="004B7DCB">
      <w:pPr>
        <w:pStyle w:val="BodyText"/>
        <w:spacing w:before="3"/>
        <w:rPr>
          <w:b/>
          <w:lang w:val="en-GB"/>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5"/>
        <w:gridCol w:w="7679"/>
        <w:gridCol w:w="819"/>
      </w:tblGrid>
      <w:tr w:rsidR="0033293C" w:rsidRPr="00A047CE" w14:paraId="01262237" w14:textId="77777777">
        <w:trPr>
          <w:trHeight w:val="275"/>
        </w:trPr>
        <w:tc>
          <w:tcPr>
            <w:tcW w:w="905" w:type="dxa"/>
          </w:tcPr>
          <w:p w14:paraId="3E2797C8" w14:textId="77777777" w:rsidR="004B7DCB" w:rsidRPr="00A047CE" w:rsidRDefault="0033293C">
            <w:pPr>
              <w:pStyle w:val="TableParagraph"/>
              <w:spacing w:line="256" w:lineRule="exact"/>
              <w:ind w:right="383"/>
              <w:jc w:val="right"/>
              <w:rPr>
                <w:sz w:val="24"/>
                <w:lang w:val="en-GB"/>
              </w:rPr>
            </w:pPr>
            <w:r w:rsidRPr="00A047CE">
              <w:rPr>
                <w:sz w:val="24"/>
                <w:lang w:val="en-GB"/>
              </w:rPr>
              <w:t>1</w:t>
            </w:r>
          </w:p>
        </w:tc>
        <w:tc>
          <w:tcPr>
            <w:tcW w:w="7679" w:type="dxa"/>
          </w:tcPr>
          <w:p w14:paraId="0FF6A6E8" w14:textId="77777777" w:rsidR="004B7DCB" w:rsidRPr="00A047CE" w:rsidRDefault="0033293C">
            <w:pPr>
              <w:pStyle w:val="TableParagraph"/>
              <w:spacing w:line="256" w:lineRule="exact"/>
              <w:ind w:left="107"/>
              <w:rPr>
                <w:sz w:val="24"/>
                <w:lang w:val="en-GB"/>
              </w:rPr>
            </w:pPr>
            <w:r w:rsidRPr="00A047CE">
              <w:rPr>
                <w:sz w:val="24"/>
                <w:lang w:val="en-GB"/>
              </w:rPr>
              <w:t>General information on the subject matter of procurement</w:t>
            </w:r>
          </w:p>
        </w:tc>
        <w:tc>
          <w:tcPr>
            <w:tcW w:w="819" w:type="dxa"/>
          </w:tcPr>
          <w:p w14:paraId="046DBE31" w14:textId="77777777" w:rsidR="004B7DCB" w:rsidRPr="00A047CE" w:rsidRDefault="001D2BF0">
            <w:pPr>
              <w:pStyle w:val="TableParagraph"/>
              <w:spacing w:line="256" w:lineRule="exact"/>
              <w:ind w:left="347"/>
              <w:rPr>
                <w:sz w:val="24"/>
                <w:lang w:val="en-GB"/>
              </w:rPr>
            </w:pPr>
            <w:r w:rsidRPr="00A047CE">
              <w:rPr>
                <w:sz w:val="24"/>
                <w:lang w:val="en-GB"/>
              </w:rPr>
              <w:t>3</w:t>
            </w:r>
          </w:p>
        </w:tc>
      </w:tr>
      <w:tr w:rsidR="0033293C" w:rsidRPr="00A047CE" w14:paraId="5E2E5728" w14:textId="77777777">
        <w:trPr>
          <w:trHeight w:val="828"/>
        </w:trPr>
        <w:tc>
          <w:tcPr>
            <w:tcW w:w="905" w:type="dxa"/>
          </w:tcPr>
          <w:p w14:paraId="2EFB453D" w14:textId="77777777" w:rsidR="004B7DCB" w:rsidRPr="00A047CE" w:rsidRDefault="004B7DCB">
            <w:pPr>
              <w:pStyle w:val="TableParagraph"/>
              <w:spacing w:before="3"/>
              <w:rPr>
                <w:b/>
                <w:sz w:val="23"/>
                <w:lang w:val="en-GB"/>
              </w:rPr>
            </w:pPr>
          </w:p>
          <w:p w14:paraId="789C03E8" w14:textId="77777777" w:rsidR="004B7DCB" w:rsidRPr="00A047CE" w:rsidRDefault="0033293C">
            <w:pPr>
              <w:pStyle w:val="TableParagraph"/>
              <w:spacing w:before="1"/>
              <w:ind w:right="383"/>
              <w:jc w:val="right"/>
              <w:rPr>
                <w:sz w:val="24"/>
                <w:lang w:val="en-GB"/>
              </w:rPr>
            </w:pPr>
            <w:r w:rsidRPr="00A047CE">
              <w:rPr>
                <w:sz w:val="24"/>
                <w:lang w:val="en-GB"/>
              </w:rPr>
              <w:t>2</w:t>
            </w:r>
          </w:p>
        </w:tc>
        <w:tc>
          <w:tcPr>
            <w:tcW w:w="7679" w:type="dxa"/>
          </w:tcPr>
          <w:p w14:paraId="144EE351" w14:textId="77777777" w:rsidR="004B7DCB" w:rsidRPr="00A047CE" w:rsidRDefault="0033293C">
            <w:pPr>
              <w:pStyle w:val="TableParagraph"/>
              <w:ind w:left="107"/>
              <w:rPr>
                <w:sz w:val="24"/>
                <w:lang w:val="en-GB"/>
              </w:rPr>
            </w:pPr>
            <w:r w:rsidRPr="00A047CE">
              <w:rPr>
                <w:sz w:val="24"/>
                <w:lang w:val="en-GB"/>
              </w:rPr>
              <w:t>Type, technical characteristics (specifications), quality, quantity and description of works, method of control and quality assurance</w:t>
            </w:r>
          </w:p>
          <w:p w14:paraId="3173583E" w14:textId="77777777" w:rsidR="004B7DCB" w:rsidRPr="00A047CE" w:rsidRDefault="0033293C">
            <w:pPr>
              <w:pStyle w:val="TableParagraph"/>
              <w:spacing w:line="264" w:lineRule="exact"/>
              <w:ind w:left="107"/>
              <w:rPr>
                <w:sz w:val="24"/>
                <w:lang w:val="en-GB"/>
              </w:rPr>
            </w:pPr>
            <w:r w:rsidRPr="00A047CE">
              <w:rPr>
                <w:sz w:val="24"/>
                <w:lang w:val="en-GB"/>
              </w:rPr>
              <w:t>quality, deadline of execution, place of execution</w:t>
            </w:r>
          </w:p>
        </w:tc>
        <w:tc>
          <w:tcPr>
            <w:tcW w:w="819" w:type="dxa"/>
          </w:tcPr>
          <w:p w14:paraId="310D16BE" w14:textId="77777777" w:rsidR="004B7DCB" w:rsidRPr="00A047CE" w:rsidRDefault="001D2BF0">
            <w:pPr>
              <w:pStyle w:val="TableParagraph"/>
              <w:spacing w:before="1"/>
              <w:ind w:left="347"/>
              <w:rPr>
                <w:sz w:val="24"/>
                <w:lang w:val="en-GB"/>
              </w:rPr>
            </w:pPr>
            <w:r w:rsidRPr="00A047CE">
              <w:rPr>
                <w:sz w:val="24"/>
                <w:lang w:val="en-GB"/>
              </w:rPr>
              <w:t>4</w:t>
            </w:r>
          </w:p>
        </w:tc>
      </w:tr>
      <w:tr w:rsidR="0033293C" w:rsidRPr="00A047CE" w14:paraId="01AF6AAD" w14:textId="77777777">
        <w:trPr>
          <w:trHeight w:val="827"/>
        </w:trPr>
        <w:tc>
          <w:tcPr>
            <w:tcW w:w="905" w:type="dxa"/>
          </w:tcPr>
          <w:p w14:paraId="32D27518" w14:textId="77777777" w:rsidR="004B7DCB" w:rsidRPr="00A047CE" w:rsidRDefault="004B7DCB">
            <w:pPr>
              <w:pStyle w:val="TableParagraph"/>
              <w:spacing w:before="3"/>
              <w:rPr>
                <w:b/>
                <w:sz w:val="23"/>
                <w:lang w:val="en-GB"/>
              </w:rPr>
            </w:pPr>
          </w:p>
          <w:p w14:paraId="4EE2F235" w14:textId="77777777" w:rsidR="004B7DCB" w:rsidRPr="00A047CE" w:rsidRDefault="0033293C">
            <w:pPr>
              <w:pStyle w:val="TableParagraph"/>
              <w:ind w:right="383"/>
              <w:jc w:val="right"/>
              <w:rPr>
                <w:sz w:val="24"/>
                <w:lang w:val="en-GB"/>
              </w:rPr>
            </w:pPr>
            <w:r w:rsidRPr="00A047CE">
              <w:rPr>
                <w:sz w:val="24"/>
                <w:lang w:val="en-GB"/>
              </w:rPr>
              <w:t>3</w:t>
            </w:r>
          </w:p>
        </w:tc>
        <w:tc>
          <w:tcPr>
            <w:tcW w:w="7679" w:type="dxa"/>
          </w:tcPr>
          <w:p w14:paraId="7372C8F2" w14:textId="77777777" w:rsidR="004B7DCB" w:rsidRPr="00A047CE" w:rsidRDefault="0033293C">
            <w:pPr>
              <w:pStyle w:val="TableParagraph"/>
              <w:ind w:left="107"/>
              <w:rPr>
                <w:sz w:val="24"/>
                <w:lang w:val="en-GB"/>
              </w:rPr>
            </w:pPr>
            <w:r w:rsidRPr="00A047CE">
              <w:rPr>
                <w:sz w:val="24"/>
                <w:lang w:val="en-GB"/>
              </w:rPr>
              <w:t xml:space="preserve">Criteria for qualitative selection of the economic operator (grounds for exclusion and criteria for selection of the economic operator), with instructions on </w:t>
            </w:r>
          </w:p>
          <w:p w14:paraId="1593E91F" w14:textId="0562FF78" w:rsidR="004B7DCB" w:rsidRPr="00A047CE" w:rsidRDefault="0033293C">
            <w:pPr>
              <w:pStyle w:val="TableParagraph"/>
              <w:spacing w:line="264" w:lineRule="exact"/>
              <w:ind w:left="107"/>
              <w:rPr>
                <w:sz w:val="24"/>
                <w:lang w:val="en-GB"/>
              </w:rPr>
            </w:pPr>
            <w:r w:rsidRPr="00A047CE">
              <w:rPr>
                <w:sz w:val="24"/>
                <w:lang w:val="en-GB"/>
              </w:rPr>
              <w:t xml:space="preserve">how to prove the </w:t>
            </w:r>
            <w:r w:rsidR="00A047CE" w:rsidRPr="00A047CE">
              <w:rPr>
                <w:sz w:val="24"/>
                <w:lang w:val="en-GB"/>
              </w:rPr>
              <w:t>fulfilment</w:t>
            </w:r>
            <w:r w:rsidRPr="00A047CE">
              <w:rPr>
                <w:sz w:val="24"/>
                <w:lang w:val="en-GB"/>
              </w:rPr>
              <w:t xml:space="preserve"> of these criteria</w:t>
            </w:r>
          </w:p>
        </w:tc>
        <w:tc>
          <w:tcPr>
            <w:tcW w:w="819" w:type="dxa"/>
          </w:tcPr>
          <w:p w14:paraId="666311D1" w14:textId="77777777" w:rsidR="004B7DCB" w:rsidRPr="00A047CE" w:rsidRDefault="001D2BF0">
            <w:pPr>
              <w:pStyle w:val="TableParagraph"/>
              <w:ind w:left="347"/>
              <w:rPr>
                <w:sz w:val="24"/>
                <w:lang w:val="en-GB"/>
              </w:rPr>
            </w:pPr>
            <w:r w:rsidRPr="00A047CE">
              <w:rPr>
                <w:sz w:val="24"/>
                <w:lang w:val="en-GB"/>
              </w:rPr>
              <w:t>8</w:t>
            </w:r>
          </w:p>
        </w:tc>
      </w:tr>
      <w:tr w:rsidR="0033293C" w:rsidRPr="00A047CE" w14:paraId="1B4E2C34" w14:textId="77777777">
        <w:trPr>
          <w:trHeight w:val="275"/>
        </w:trPr>
        <w:tc>
          <w:tcPr>
            <w:tcW w:w="905" w:type="dxa"/>
          </w:tcPr>
          <w:p w14:paraId="419C29F7" w14:textId="77777777" w:rsidR="004B7DCB" w:rsidRPr="00A047CE" w:rsidRDefault="0033293C">
            <w:pPr>
              <w:pStyle w:val="TableParagraph"/>
              <w:spacing w:line="256" w:lineRule="exact"/>
              <w:ind w:right="383"/>
              <w:jc w:val="right"/>
              <w:rPr>
                <w:sz w:val="24"/>
                <w:lang w:val="en-GB"/>
              </w:rPr>
            </w:pPr>
            <w:r w:rsidRPr="00A047CE">
              <w:rPr>
                <w:sz w:val="24"/>
                <w:lang w:val="en-GB"/>
              </w:rPr>
              <w:t>4</w:t>
            </w:r>
          </w:p>
        </w:tc>
        <w:tc>
          <w:tcPr>
            <w:tcW w:w="7679" w:type="dxa"/>
          </w:tcPr>
          <w:p w14:paraId="1F02CEA3" w14:textId="77777777" w:rsidR="004B7DCB" w:rsidRPr="00A047CE" w:rsidRDefault="0033293C">
            <w:pPr>
              <w:pStyle w:val="TableParagraph"/>
              <w:spacing w:line="256" w:lineRule="exact"/>
              <w:ind w:left="107"/>
              <w:rPr>
                <w:sz w:val="24"/>
                <w:lang w:val="en-GB"/>
              </w:rPr>
            </w:pPr>
            <w:r w:rsidRPr="00A047CE">
              <w:rPr>
                <w:sz w:val="24"/>
                <w:lang w:val="en-GB"/>
              </w:rPr>
              <w:t>Data regarding the criteria for awarding the contract</w:t>
            </w:r>
          </w:p>
        </w:tc>
        <w:tc>
          <w:tcPr>
            <w:tcW w:w="819" w:type="dxa"/>
          </w:tcPr>
          <w:p w14:paraId="49BE0EE4" w14:textId="77777777" w:rsidR="004B7DCB" w:rsidRPr="00A047CE" w:rsidRDefault="004F5AEE" w:rsidP="0057567E">
            <w:pPr>
              <w:pStyle w:val="TableParagraph"/>
              <w:spacing w:line="256" w:lineRule="exact"/>
              <w:ind w:left="287"/>
              <w:rPr>
                <w:sz w:val="24"/>
                <w:lang w:val="en-GB"/>
              </w:rPr>
            </w:pPr>
            <w:r w:rsidRPr="00A047CE">
              <w:rPr>
                <w:sz w:val="24"/>
                <w:lang w:val="en-GB"/>
              </w:rPr>
              <w:t>16</w:t>
            </w:r>
          </w:p>
        </w:tc>
      </w:tr>
      <w:tr w:rsidR="0033293C" w:rsidRPr="00A047CE" w14:paraId="19B7BDCD" w14:textId="77777777">
        <w:trPr>
          <w:trHeight w:val="275"/>
        </w:trPr>
        <w:tc>
          <w:tcPr>
            <w:tcW w:w="905" w:type="dxa"/>
          </w:tcPr>
          <w:p w14:paraId="21028588" w14:textId="77777777" w:rsidR="004B7DCB" w:rsidRPr="00A047CE" w:rsidRDefault="0033293C">
            <w:pPr>
              <w:pStyle w:val="TableParagraph"/>
              <w:spacing w:line="256" w:lineRule="exact"/>
              <w:ind w:right="383"/>
              <w:jc w:val="right"/>
              <w:rPr>
                <w:sz w:val="24"/>
                <w:lang w:val="en-GB"/>
              </w:rPr>
            </w:pPr>
            <w:r w:rsidRPr="00A047CE">
              <w:rPr>
                <w:sz w:val="24"/>
                <w:lang w:val="en-GB"/>
              </w:rPr>
              <w:t>5</w:t>
            </w:r>
          </w:p>
        </w:tc>
        <w:tc>
          <w:tcPr>
            <w:tcW w:w="7679" w:type="dxa"/>
          </w:tcPr>
          <w:p w14:paraId="78C9868C" w14:textId="77777777" w:rsidR="004B7DCB" w:rsidRPr="00A047CE" w:rsidRDefault="0033293C">
            <w:pPr>
              <w:pStyle w:val="TableParagraph"/>
              <w:spacing w:line="256" w:lineRule="exact"/>
              <w:ind w:left="107"/>
              <w:rPr>
                <w:sz w:val="24"/>
                <w:lang w:val="en-GB"/>
              </w:rPr>
            </w:pPr>
            <w:r w:rsidRPr="00A047CE">
              <w:rPr>
                <w:sz w:val="24"/>
                <w:lang w:val="en-GB"/>
              </w:rPr>
              <w:t>Data on the basis of which the bidders prepare the bid form</w:t>
            </w:r>
          </w:p>
        </w:tc>
        <w:tc>
          <w:tcPr>
            <w:tcW w:w="819" w:type="dxa"/>
          </w:tcPr>
          <w:p w14:paraId="663BA863" w14:textId="77777777" w:rsidR="004B7DCB" w:rsidRPr="00A047CE" w:rsidRDefault="004F5AEE" w:rsidP="0057567E">
            <w:pPr>
              <w:pStyle w:val="TableParagraph"/>
              <w:spacing w:line="256" w:lineRule="exact"/>
              <w:ind w:left="287"/>
              <w:rPr>
                <w:sz w:val="24"/>
                <w:lang w:val="en-GB"/>
              </w:rPr>
            </w:pPr>
            <w:r w:rsidRPr="00A047CE">
              <w:rPr>
                <w:sz w:val="24"/>
                <w:lang w:val="en-GB"/>
              </w:rPr>
              <w:t>17</w:t>
            </w:r>
          </w:p>
        </w:tc>
      </w:tr>
      <w:tr w:rsidR="0033293C" w:rsidRPr="00A047CE" w14:paraId="73654F3A" w14:textId="77777777">
        <w:trPr>
          <w:trHeight w:val="551"/>
        </w:trPr>
        <w:tc>
          <w:tcPr>
            <w:tcW w:w="905" w:type="dxa"/>
          </w:tcPr>
          <w:p w14:paraId="38F9212A" w14:textId="77777777" w:rsidR="004B7DCB" w:rsidRPr="00A047CE" w:rsidRDefault="0033293C">
            <w:pPr>
              <w:pStyle w:val="TableParagraph"/>
              <w:spacing w:before="131"/>
              <w:ind w:right="383"/>
              <w:jc w:val="right"/>
              <w:rPr>
                <w:sz w:val="24"/>
                <w:lang w:val="en-GB"/>
              </w:rPr>
            </w:pPr>
            <w:r w:rsidRPr="00A047CE">
              <w:rPr>
                <w:sz w:val="24"/>
                <w:lang w:val="en-GB"/>
              </w:rPr>
              <w:t>6</w:t>
            </w:r>
          </w:p>
        </w:tc>
        <w:tc>
          <w:tcPr>
            <w:tcW w:w="7679" w:type="dxa"/>
          </w:tcPr>
          <w:p w14:paraId="487A0ADE" w14:textId="77777777" w:rsidR="004B7DCB" w:rsidRPr="00A047CE" w:rsidRDefault="0033293C">
            <w:pPr>
              <w:pStyle w:val="TableParagraph"/>
              <w:spacing w:line="268" w:lineRule="exact"/>
              <w:ind w:left="107"/>
              <w:rPr>
                <w:sz w:val="24"/>
                <w:lang w:val="en-GB"/>
              </w:rPr>
            </w:pPr>
            <w:r w:rsidRPr="00A047CE">
              <w:rPr>
                <w:sz w:val="24"/>
                <w:lang w:val="en-GB"/>
              </w:rPr>
              <w:t>Data on the basis of which the bidders prepare the bid form</w:t>
            </w:r>
          </w:p>
          <w:p w14:paraId="0CFFD2D9" w14:textId="77777777" w:rsidR="004B7DCB" w:rsidRPr="00A047CE" w:rsidRDefault="0033293C">
            <w:pPr>
              <w:pStyle w:val="TableParagraph"/>
              <w:spacing w:line="264" w:lineRule="exact"/>
              <w:ind w:left="107"/>
              <w:rPr>
                <w:sz w:val="24"/>
                <w:lang w:val="en-GB"/>
              </w:rPr>
            </w:pPr>
            <w:r w:rsidRPr="00A047CE">
              <w:rPr>
                <w:sz w:val="24"/>
                <w:lang w:val="en-GB"/>
              </w:rPr>
              <w:t>for qualitative selection of the economic operator</w:t>
            </w:r>
          </w:p>
        </w:tc>
        <w:tc>
          <w:tcPr>
            <w:tcW w:w="819" w:type="dxa"/>
          </w:tcPr>
          <w:p w14:paraId="4D488D66" w14:textId="77777777" w:rsidR="004B7DCB" w:rsidRPr="00A047CE" w:rsidRDefault="004F5AEE" w:rsidP="0057567E">
            <w:pPr>
              <w:pStyle w:val="TableParagraph"/>
              <w:spacing w:before="131"/>
              <w:ind w:left="287"/>
              <w:rPr>
                <w:sz w:val="24"/>
                <w:lang w:val="en-GB"/>
              </w:rPr>
            </w:pPr>
            <w:r w:rsidRPr="00A047CE">
              <w:rPr>
                <w:sz w:val="24"/>
                <w:lang w:val="en-GB"/>
              </w:rPr>
              <w:t>18</w:t>
            </w:r>
          </w:p>
        </w:tc>
      </w:tr>
      <w:tr w:rsidR="0033293C" w:rsidRPr="00A047CE" w14:paraId="1345B431" w14:textId="77777777">
        <w:trPr>
          <w:trHeight w:val="277"/>
        </w:trPr>
        <w:tc>
          <w:tcPr>
            <w:tcW w:w="905" w:type="dxa"/>
          </w:tcPr>
          <w:p w14:paraId="109D67B9" w14:textId="77777777" w:rsidR="004B7DCB" w:rsidRPr="00A047CE" w:rsidRDefault="0033293C">
            <w:pPr>
              <w:pStyle w:val="TableParagraph"/>
              <w:spacing w:line="258" w:lineRule="exact"/>
              <w:ind w:right="383"/>
              <w:jc w:val="right"/>
              <w:rPr>
                <w:sz w:val="24"/>
                <w:lang w:val="en-GB"/>
              </w:rPr>
            </w:pPr>
            <w:r w:rsidRPr="00A047CE">
              <w:rPr>
                <w:sz w:val="24"/>
                <w:lang w:val="en-GB"/>
              </w:rPr>
              <w:t>7</w:t>
            </w:r>
          </w:p>
        </w:tc>
        <w:tc>
          <w:tcPr>
            <w:tcW w:w="7679" w:type="dxa"/>
          </w:tcPr>
          <w:p w14:paraId="01A0DD3B" w14:textId="77777777" w:rsidR="004B7DCB" w:rsidRPr="00A047CE" w:rsidRDefault="0033293C">
            <w:pPr>
              <w:pStyle w:val="TableParagraph"/>
              <w:spacing w:line="258" w:lineRule="exact"/>
              <w:ind w:left="107"/>
              <w:rPr>
                <w:sz w:val="24"/>
                <w:lang w:val="en-GB"/>
              </w:rPr>
            </w:pPr>
            <w:r w:rsidRPr="00A047CE">
              <w:rPr>
                <w:sz w:val="24"/>
                <w:lang w:val="en-GB"/>
              </w:rPr>
              <w:t>Offered price structure form</w:t>
            </w:r>
          </w:p>
        </w:tc>
        <w:tc>
          <w:tcPr>
            <w:tcW w:w="819" w:type="dxa"/>
          </w:tcPr>
          <w:p w14:paraId="1353DCAE" w14:textId="77777777" w:rsidR="004B7DCB" w:rsidRPr="00A047CE" w:rsidRDefault="00C065B0" w:rsidP="0057567E">
            <w:pPr>
              <w:pStyle w:val="TableParagraph"/>
              <w:spacing w:line="258" w:lineRule="exact"/>
              <w:ind w:left="287"/>
              <w:rPr>
                <w:sz w:val="24"/>
                <w:lang w:val="en-GB"/>
              </w:rPr>
            </w:pPr>
            <w:r w:rsidRPr="00A047CE">
              <w:rPr>
                <w:sz w:val="24"/>
                <w:lang w:val="en-GB"/>
              </w:rPr>
              <w:t>19</w:t>
            </w:r>
          </w:p>
        </w:tc>
      </w:tr>
      <w:tr w:rsidR="0033293C" w:rsidRPr="00A047CE" w14:paraId="53F73AB2" w14:textId="77777777">
        <w:trPr>
          <w:trHeight w:val="275"/>
        </w:trPr>
        <w:tc>
          <w:tcPr>
            <w:tcW w:w="905" w:type="dxa"/>
          </w:tcPr>
          <w:p w14:paraId="741E6485" w14:textId="77777777" w:rsidR="004B7DCB" w:rsidRPr="00A047CE" w:rsidRDefault="0033293C">
            <w:pPr>
              <w:pStyle w:val="TableParagraph"/>
              <w:spacing w:line="256" w:lineRule="exact"/>
              <w:ind w:right="383"/>
              <w:jc w:val="right"/>
              <w:rPr>
                <w:sz w:val="24"/>
                <w:lang w:val="en-GB"/>
              </w:rPr>
            </w:pPr>
            <w:r w:rsidRPr="00A047CE">
              <w:rPr>
                <w:sz w:val="24"/>
                <w:lang w:val="en-GB"/>
              </w:rPr>
              <w:t>8</w:t>
            </w:r>
          </w:p>
        </w:tc>
        <w:tc>
          <w:tcPr>
            <w:tcW w:w="7679" w:type="dxa"/>
          </w:tcPr>
          <w:p w14:paraId="4D034B06" w14:textId="77777777" w:rsidR="004B7DCB" w:rsidRPr="00A047CE" w:rsidRDefault="0033293C">
            <w:pPr>
              <w:pStyle w:val="TableParagraph"/>
              <w:spacing w:line="256" w:lineRule="exact"/>
              <w:ind w:left="107"/>
              <w:rPr>
                <w:sz w:val="24"/>
                <w:lang w:val="en-GB"/>
              </w:rPr>
            </w:pPr>
            <w:r w:rsidRPr="00A047CE">
              <w:rPr>
                <w:sz w:val="24"/>
                <w:lang w:val="en-GB"/>
              </w:rPr>
              <w:t>Form of bid preparation costs</w:t>
            </w:r>
          </w:p>
        </w:tc>
        <w:tc>
          <w:tcPr>
            <w:tcW w:w="819" w:type="dxa"/>
          </w:tcPr>
          <w:p w14:paraId="1261FB6D" w14:textId="77777777" w:rsidR="004B7DCB" w:rsidRPr="00A047CE" w:rsidRDefault="00C065B0" w:rsidP="0057567E">
            <w:pPr>
              <w:pStyle w:val="TableParagraph"/>
              <w:spacing w:line="256" w:lineRule="exact"/>
              <w:ind w:left="287"/>
              <w:rPr>
                <w:sz w:val="24"/>
                <w:lang w:val="en-GB"/>
              </w:rPr>
            </w:pPr>
            <w:r w:rsidRPr="00A047CE">
              <w:rPr>
                <w:sz w:val="24"/>
                <w:lang w:val="en-GB"/>
              </w:rPr>
              <w:t>25</w:t>
            </w:r>
          </w:p>
        </w:tc>
      </w:tr>
      <w:tr w:rsidR="0033293C" w:rsidRPr="00A047CE" w14:paraId="60962D1F" w14:textId="77777777">
        <w:trPr>
          <w:trHeight w:val="275"/>
        </w:trPr>
        <w:tc>
          <w:tcPr>
            <w:tcW w:w="905" w:type="dxa"/>
          </w:tcPr>
          <w:p w14:paraId="4E939E0C" w14:textId="77777777" w:rsidR="004B7DCB" w:rsidRPr="00A047CE" w:rsidRDefault="0033293C">
            <w:pPr>
              <w:pStyle w:val="TableParagraph"/>
              <w:spacing w:line="256" w:lineRule="exact"/>
              <w:ind w:right="383"/>
              <w:jc w:val="right"/>
              <w:rPr>
                <w:sz w:val="24"/>
                <w:lang w:val="en-GB"/>
              </w:rPr>
            </w:pPr>
            <w:r w:rsidRPr="00A047CE">
              <w:rPr>
                <w:sz w:val="24"/>
                <w:lang w:val="en-GB"/>
              </w:rPr>
              <w:t>9</w:t>
            </w:r>
          </w:p>
        </w:tc>
        <w:tc>
          <w:tcPr>
            <w:tcW w:w="7679" w:type="dxa"/>
          </w:tcPr>
          <w:p w14:paraId="102314F8" w14:textId="77777777" w:rsidR="004B7DCB" w:rsidRPr="00A047CE" w:rsidRDefault="0033293C">
            <w:pPr>
              <w:pStyle w:val="TableParagraph"/>
              <w:spacing w:line="256" w:lineRule="exact"/>
              <w:ind w:left="107"/>
              <w:rPr>
                <w:sz w:val="24"/>
                <w:lang w:val="en-GB"/>
              </w:rPr>
            </w:pPr>
            <w:r w:rsidRPr="00A047CE">
              <w:rPr>
                <w:sz w:val="24"/>
                <w:lang w:val="en-GB"/>
              </w:rPr>
              <w:t>Contract model</w:t>
            </w:r>
          </w:p>
        </w:tc>
        <w:tc>
          <w:tcPr>
            <w:tcW w:w="819" w:type="dxa"/>
          </w:tcPr>
          <w:p w14:paraId="2CE82312" w14:textId="77777777" w:rsidR="004B7DCB" w:rsidRPr="00A047CE" w:rsidRDefault="00C065B0" w:rsidP="0057567E">
            <w:pPr>
              <w:pStyle w:val="TableParagraph"/>
              <w:spacing w:line="256" w:lineRule="exact"/>
              <w:ind w:left="287"/>
              <w:rPr>
                <w:sz w:val="24"/>
                <w:lang w:val="en-GB"/>
              </w:rPr>
            </w:pPr>
            <w:r w:rsidRPr="00A047CE">
              <w:rPr>
                <w:sz w:val="24"/>
                <w:lang w:val="en-GB"/>
              </w:rPr>
              <w:t>26</w:t>
            </w:r>
          </w:p>
        </w:tc>
      </w:tr>
      <w:tr w:rsidR="0033293C" w:rsidRPr="00A047CE" w14:paraId="74237B4B" w14:textId="77777777">
        <w:trPr>
          <w:trHeight w:val="275"/>
        </w:trPr>
        <w:tc>
          <w:tcPr>
            <w:tcW w:w="905" w:type="dxa"/>
          </w:tcPr>
          <w:p w14:paraId="7C4DF851" w14:textId="77777777" w:rsidR="004B7DCB" w:rsidRPr="00A047CE" w:rsidRDefault="0033293C">
            <w:pPr>
              <w:pStyle w:val="TableParagraph"/>
              <w:spacing w:line="256" w:lineRule="exact"/>
              <w:ind w:right="323"/>
              <w:jc w:val="right"/>
              <w:rPr>
                <w:sz w:val="24"/>
                <w:lang w:val="en-GB"/>
              </w:rPr>
            </w:pPr>
            <w:r w:rsidRPr="00A047CE">
              <w:rPr>
                <w:sz w:val="24"/>
                <w:lang w:val="en-GB"/>
              </w:rPr>
              <w:t>10</w:t>
            </w:r>
          </w:p>
        </w:tc>
        <w:tc>
          <w:tcPr>
            <w:tcW w:w="7679" w:type="dxa"/>
          </w:tcPr>
          <w:p w14:paraId="563C3782" w14:textId="77777777" w:rsidR="004B7DCB" w:rsidRPr="00A047CE" w:rsidRDefault="0033293C">
            <w:pPr>
              <w:pStyle w:val="TableParagraph"/>
              <w:spacing w:line="256" w:lineRule="exact"/>
              <w:ind w:left="107"/>
              <w:rPr>
                <w:sz w:val="24"/>
                <w:lang w:val="en-GB"/>
              </w:rPr>
            </w:pPr>
            <w:r w:rsidRPr="00A047CE">
              <w:rPr>
                <w:sz w:val="24"/>
                <w:lang w:val="en-GB"/>
              </w:rPr>
              <w:t>Instruction to bidders on how to prepare a bid</w:t>
            </w:r>
          </w:p>
        </w:tc>
        <w:tc>
          <w:tcPr>
            <w:tcW w:w="819" w:type="dxa"/>
          </w:tcPr>
          <w:p w14:paraId="5F2A4845" w14:textId="77777777" w:rsidR="004B7DCB" w:rsidRPr="00A047CE" w:rsidRDefault="00C065B0" w:rsidP="0057567E">
            <w:pPr>
              <w:pStyle w:val="TableParagraph"/>
              <w:spacing w:line="256" w:lineRule="exact"/>
              <w:ind w:left="287"/>
              <w:rPr>
                <w:sz w:val="24"/>
                <w:lang w:val="en-GB"/>
              </w:rPr>
            </w:pPr>
            <w:r w:rsidRPr="00A047CE">
              <w:rPr>
                <w:sz w:val="24"/>
                <w:lang w:val="en-GB"/>
              </w:rPr>
              <w:t>35</w:t>
            </w:r>
          </w:p>
        </w:tc>
      </w:tr>
    </w:tbl>
    <w:p w14:paraId="103DF299" w14:textId="77777777" w:rsidR="004B7DCB" w:rsidRPr="00A047CE" w:rsidRDefault="004B7DCB">
      <w:pPr>
        <w:pStyle w:val="BodyText"/>
        <w:rPr>
          <w:b/>
          <w:sz w:val="20"/>
          <w:lang w:val="en-GB"/>
        </w:rPr>
      </w:pPr>
    </w:p>
    <w:p w14:paraId="33907EEC" w14:textId="77777777" w:rsidR="004B7DCB" w:rsidRPr="00A047CE" w:rsidRDefault="004B7DCB">
      <w:pPr>
        <w:pStyle w:val="BodyText"/>
        <w:rPr>
          <w:b/>
          <w:sz w:val="20"/>
          <w:lang w:val="en-GB"/>
        </w:rPr>
      </w:pPr>
    </w:p>
    <w:p w14:paraId="4961E512" w14:textId="77777777" w:rsidR="004B7DCB" w:rsidRPr="00A047CE" w:rsidRDefault="004B7DCB">
      <w:pPr>
        <w:pStyle w:val="BodyText"/>
        <w:rPr>
          <w:b/>
          <w:sz w:val="20"/>
          <w:lang w:val="en-GB"/>
        </w:rPr>
      </w:pPr>
    </w:p>
    <w:p w14:paraId="4B9DCC5D" w14:textId="77777777" w:rsidR="00102C95" w:rsidRPr="00A047CE" w:rsidRDefault="00102C95">
      <w:pPr>
        <w:pStyle w:val="BodyText"/>
        <w:rPr>
          <w:b/>
          <w:sz w:val="20"/>
          <w:lang w:val="en-GB"/>
        </w:rPr>
      </w:pPr>
    </w:p>
    <w:p w14:paraId="7FB5EA0B" w14:textId="77777777" w:rsidR="00102C95" w:rsidRPr="00A047CE" w:rsidRDefault="00102C95">
      <w:pPr>
        <w:pStyle w:val="BodyText"/>
        <w:rPr>
          <w:b/>
          <w:sz w:val="20"/>
          <w:lang w:val="en-GB"/>
        </w:rPr>
      </w:pPr>
    </w:p>
    <w:p w14:paraId="00E0952C" w14:textId="77777777" w:rsidR="00102C95" w:rsidRPr="00A047CE" w:rsidRDefault="00102C95">
      <w:pPr>
        <w:pStyle w:val="BodyText"/>
        <w:rPr>
          <w:b/>
          <w:sz w:val="20"/>
          <w:lang w:val="en-GB"/>
        </w:rPr>
      </w:pPr>
    </w:p>
    <w:p w14:paraId="42C75F1F" w14:textId="77777777" w:rsidR="00102C95" w:rsidRPr="00A047CE" w:rsidRDefault="00102C95">
      <w:pPr>
        <w:pStyle w:val="BodyText"/>
        <w:rPr>
          <w:b/>
          <w:sz w:val="20"/>
          <w:lang w:val="en-GB"/>
        </w:rPr>
      </w:pPr>
    </w:p>
    <w:p w14:paraId="7599138F" w14:textId="77777777" w:rsidR="00102C95" w:rsidRPr="00A047CE" w:rsidRDefault="00102C95">
      <w:pPr>
        <w:pStyle w:val="BodyText"/>
        <w:rPr>
          <w:b/>
          <w:sz w:val="20"/>
          <w:lang w:val="en-GB"/>
        </w:rPr>
      </w:pPr>
    </w:p>
    <w:p w14:paraId="0C903E74" w14:textId="77777777" w:rsidR="00102C95" w:rsidRPr="00A047CE" w:rsidRDefault="00102C95">
      <w:pPr>
        <w:pStyle w:val="BodyText"/>
        <w:rPr>
          <w:b/>
          <w:sz w:val="20"/>
          <w:lang w:val="en-GB"/>
        </w:rPr>
      </w:pPr>
    </w:p>
    <w:p w14:paraId="14B89207" w14:textId="77777777" w:rsidR="00102C95" w:rsidRPr="00A047CE" w:rsidRDefault="00102C95">
      <w:pPr>
        <w:pStyle w:val="BodyText"/>
        <w:rPr>
          <w:b/>
          <w:sz w:val="20"/>
          <w:lang w:val="en-GB"/>
        </w:rPr>
      </w:pPr>
    </w:p>
    <w:p w14:paraId="07C6DEA1" w14:textId="77777777" w:rsidR="00102C95" w:rsidRPr="00A047CE" w:rsidRDefault="00102C95">
      <w:pPr>
        <w:pStyle w:val="BodyText"/>
        <w:rPr>
          <w:b/>
          <w:sz w:val="20"/>
          <w:lang w:val="en-GB"/>
        </w:rPr>
      </w:pPr>
    </w:p>
    <w:p w14:paraId="73576FEC" w14:textId="77777777" w:rsidR="00102C95" w:rsidRPr="00A047CE" w:rsidRDefault="00102C95">
      <w:pPr>
        <w:pStyle w:val="BodyText"/>
        <w:rPr>
          <w:b/>
          <w:sz w:val="20"/>
          <w:lang w:val="en-GB"/>
        </w:rPr>
      </w:pPr>
    </w:p>
    <w:p w14:paraId="7C6D9BBB" w14:textId="77777777" w:rsidR="00102C95" w:rsidRPr="00A047CE" w:rsidRDefault="00102C95">
      <w:pPr>
        <w:pStyle w:val="BodyText"/>
        <w:rPr>
          <w:b/>
          <w:sz w:val="20"/>
          <w:lang w:val="en-GB"/>
        </w:rPr>
      </w:pPr>
    </w:p>
    <w:p w14:paraId="13FC3D76" w14:textId="77777777" w:rsidR="00102C95" w:rsidRPr="00A047CE" w:rsidRDefault="00102C95">
      <w:pPr>
        <w:pStyle w:val="BodyText"/>
        <w:rPr>
          <w:b/>
          <w:sz w:val="20"/>
          <w:lang w:val="en-GB"/>
        </w:rPr>
      </w:pPr>
    </w:p>
    <w:p w14:paraId="4ECE9A54" w14:textId="77777777" w:rsidR="00102C95" w:rsidRPr="00A047CE" w:rsidRDefault="00102C95">
      <w:pPr>
        <w:pStyle w:val="BodyText"/>
        <w:rPr>
          <w:b/>
          <w:sz w:val="20"/>
          <w:lang w:val="en-GB"/>
        </w:rPr>
      </w:pPr>
    </w:p>
    <w:p w14:paraId="670366C6" w14:textId="77777777" w:rsidR="00102C95" w:rsidRPr="00A047CE" w:rsidRDefault="00102C95">
      <w:pPr>
        <w:pStyle w:val="BodyText"/>
        <w:rPr>
          <w:b/>
          <w:sz w:val="20"/>
          <w:lang w:val="en-GB"/>
        </w:rPr>
      </w:pPr>
    </w:p>
    <w:p w14:paraId="088AA71B" w14:textId="77777777" w:rsidR="00102C95" w:rsidRPr="00A047CE" w:rsidRDefault="00102C95">
      <w:pPr>
        <w:pStyle w:val="BodyText"/>
        <w:rPr>
          <w:b/>
          <w:sz w:val="20"/>
          <w:lang w:val="en-GB"/>
        </w:rPr>
      </w:pPr>
    </w:p>
    <w:p w14:paraId="4A395CDF" w14:textId="77777777" w:rsidR="00102C95" w:rsidRPr="00A047CE" w:rsidRDefault="00102C95">
      <w:pPr>
        <w:pStyle w:val="BodyText"/>
        <w:rPr>
          <w:b/>
          <w:sz w:val="20"/>
          <w:lang w:val="en-GB"/>
        </w:rPr>
      </w:pPr>
    </w:p>
    <w:p w14:paraId="15ACBB58" w14:textId="77777777" w:rsidR="00102C95" w:rsidRPr="00A047CE" w:rsidRDefault="00102C95">
      <w:pPr>
        <w:pStyle w:val="BodyText"/>
        <w:rPr>
          <w:b/>
          <w:sz w:val="20"/>
          <w:lang w:val="en-GB"/>
        </w:rPr>
      </w:pPr>
    </w:p>
    <w:p w14:paraId="1E9BDAC4" w14:textId="77777777" w:rsidR="00102C95" w:rsidRPr="00A047CE" w:rsidRDefault="00102C95">
      <w:pPr>
        <w:pStyle w:val="BodyText"/>
        <w:rPr>
          <w:b/>
          <w:sz w:val="20"/>
          <w:lang w:val="en-GB"/>
        </w:rPr>
      </w:pPr>
    </w:p>
    <w:p w14:paraId="5C2442BB" w14:textId="77777777" w:rsidR="00102C95" w:rsidRPr="00A047CE" w:rsidRDefault="00102C95">
      <w:pPr>
        <w:pStyle w:val="BodyText"/>
        <w:rPr>
          <w:b/>
          <w:sz w:val="20"/>
          <w:lang w:val="en-GB"/>
        </w:rPr>
      </w:pPr>
    </w:p>
    <w:p w14:paraId="7620DC3E" w14:textId="77777777" w:rsidR="00102C95" w:rsidRPr="00A047CE" w:rsidRDefault="00102C95">
      <w:pPr>
        <w:pStyle w:val="BodyText"/>
        <w:rPr>
          <w:b/>
          <w:sz w:val="20"/>
          <w:lang w:val="en-GB"/>
        </w:rPr>
      </w:pPr>
    </w:p>
    <w:p w14:paraId="65AE2E55" w14:textId="77777777" w:rsidR="00102C95" w:rsidRPr="00A047CE" w:rsidRDefault="00102C95">
      <w:pPr>
        <w:pStyle w:val="BodyText"/>
        <w:rPr>
          <w:b/>
          <w:sz w:val="20"/>
          <w:lang w:val="en-GB"/>
        </w:rPr>
      </w:pPr>
    </w:p>
    <w:p w14:paraId="66345DCD" w14:textId="77777777" w:rsidR="00102C95" w:rsidRPr="00A047CE" w:rsidRDefault="00102C95">
      <w:pPr>
        <w:pStyle w:val="BodyText"/>
        <w:rPr>
          <w:b/>
          <w:sz w:val="20"/>
          <w:lang w:val="en-GB"/>
        </w:rPr>
      </w:pPr>
    </w:p>
    <w:p w14:paraId="01FF6309" w14:textId="77777777" w:rsidR="00102C95" w:rsidRPr="00A047CE" w:rsidRDefault="00102C95">
      <w:pPr>
        <w:pStyle w:val="BodyText"/>
        <w:rPr>
          <w:b/>
          <w:sz w:val="20"/>
          <w:lang w:val="en-GB"/>
        </w:rPr>
      </w:pPr>
    </w:p>
    <w:p w14:paraId="3D86F06A" w14:textId="77777777" w:rsidR="00102C95" w:rsidRPr="00A047CE" w:rsidRDefault="00102C95">
      <w:pPr>
        <w:pStyle w:val="BodyText"/>
        <w:rPr>
          <w:b/>
          <w:sz w:val="20"/>
          <w:lang w:val="en-GB"/>
        </w:rPr>
      </w:pPr>
    </w:p>
    <w:p w14:paraId="7CC1E96C" w14:textId="77777777" w:rsidR="00102C95" w:rsidRPr="00A047CE" w:rsidRDefault="00102C95">
      <w:pPr>
        <w:pStyle w:val="BodyText"/>
        <w:rPr>
          <w:b/>
          <w:sz w:val="20"/>
          <w:lang w:val="en-GB"/>
        </w:rPr>
      </w:pPr>
    </w:p>
    <w:p w14:paraId="3624E00D" w14:textId="77777777" w:rsidR="00102C95" w:rsidRPr="00A047CE" w:rsidRDefault="00102C95">
      <w:pPr>
        <w:pStyle w:val="BodyText"/>
        <w:rPr>
          <w:b/>
          <w:sz w:val="20"/>
          <w:lang w:val="en-GB"/>
        </w:rPr>
      </w:pPr>
    </w:p>
    <w:p w14:paraId="3FB42A77" w14:textId="77777777" w:rsidR="00102C95" w:rsidRPr="00A047CE" w:rsidRDefault="00102C95">
      <w:pPr>
        <w:pStyle w:val="BodyText"/>
        <w:rPr>
          <w:b/>
          <w:sz w:val="20"/>
          <w:lang w:val="en-GB"/>
        </w:rPr>
      </w:pPr>
    </w:p>
    <w:p w14:paraId="7DCDE59A" w14:textId="77777777" w:rsidR="00102C95" w:rsidRPr="00A047CE" w:rsidRDefault="00102C95">
      <w:pPr>
        <w:pStyle w:val="BodyText"/>
        <w:rPr>
          <w:b/>
          <w:sz w:val="20"/>
          <w:lang w:val="en-GB"/>
        </w:rPr>
      </w:pPr>
    </w:p>
    <w:p w14:paraId="5EEE44FF" w14:textId="77777777" w:rsidR="009A4B1F" w:rsidRPr="00A047CE" w:rsidRDefault="009A4B1F">
      <w:pPr>
        <w:pStyle w:val="BodyText"/>
        <w:rPr>
          <w:b/>
          <w:sz w:val="20"/>
          <w:lang w:val="en-GB"/>
        </w:rPr>
      </w:pPr>
    </w:p>
    <w:p w14:paraId="75D9D4CF" w14:textId="77777777" w:rsidR="009A4B1F" w:rsidRPr="00A047CE" w:rsidRDefault="009A4B1F">
      <w:pPr>
        <w:pStyle w:val="BodyText"/>
        <w:rPr>
          <w:b/>
          <w:sz w:val="20"/>
          <w:lang w:val="en-GB"/>
        </w:rPr>
      </w:pPr>
    </w:p>
    <w:p w14:paraId="40C5F1CD" w14:textId="77777777" w:rsidR="009A4B1F" w:rsidRPr="00A047CE" w:rsidRDefault="009A4B1F">
      <w:pPr>
        <w:pStyle w:val="BodyText"/>
        <w:rPr>
          <w:b/>
          <w:sz w:val="20"/>
          <w:lang w:val="en-GB"/>
        </w:rPr>
      </w:pPr>
    </w:p>
    <w:p w14:paraId="04DA0ED5" w14:textId="77777777" w:rsidR="00102C95" w:rsidRPr="00A047CE" w:rsidRDefault="00102C95">
      <w:pPr>
        <w:pStyle w:val="BodyText"/>
        <w:rPr>
          <w:b/>
          <w:sz w:val="20"/>
          <w:lang w:val="en-GB"/>
        </w:rPr>
      </w:pPr>
    </w:p>
    <w:p w14:paraId="3C77AE30" w14:textId="77777777" w:rsidR="004B7DCB" w:rsidRPr="00A047CE" w:rsidRDefault="004B7DCB">
      <w:pPr>
        <w:pStyle w:val="BodyText"/>
        <w:rPr>
          <w:b/>
          <w:sz w:val="20"/>
          <w:lang w:val="en-GB"/>
        </w:rPr>
      </w:pPr>
    </w:p>
    <w:p w14:paraId="566232BD" w14:textId="77777777" w:rsidR="004B7DCB" w:rsidRPr="00A047CE" w:rsidRDefault="0033293C" w:rsidP="00797B24">
      <w:pPr>
        <w:pStyle w:val="Heading3"/>
        <w:tabs>
          <w:tab w:val="left" w:pos="2502"/>
        </w:tabs>
        <w:spacing w:before="220"/>
        <w:ind w:left="2053"/>
        <w:jc w:val="left"/>
        <w:rPr>
          <w:lang w:val="en-GB"/>
        </w:rPr>
      </w:pPr>
      <w:r w:rsidRPr="00A047CE">
        <w:rPr>
          <w:lang w:val="en-GB"/>
        </w:rPr>
        <w:t>1.</w:t>
      </w:r>
      <w:r w:rsidRPr="00A047CE">
        <w:rPr>
          <w:lang w:val="en-GB"/>
        </w:rPr>
        <w:tab/>
        <w:t xml:space="preserve"> GENERAL INFORMATION ON THE SUBJECT MATTER OF PROCUREMENT</w:t>
      </w:r>
    </w:p>
    <w:p w14:paraId="10416B8F" w14:textId="77777777" w:rsidR="004B7DCB" w:rsidRPr="00A047CE" w:rsidRDefault="004B7DCB">
      <w:pPr>
        <w:pStyle w:val="BodyText"/>
        <w:rPr>
          <w:b/>
          <w:i/>
          <w:sz w:val="26"/>
          <w:lang w:val="en-GB"/>
        </w:rPr>
      </w:pPr>
    </w:p>
    <w:p w14:paraId="38C7F9D5" w14:textId="77777777" w:rsidR="004B7DCB" w:rsidRPr="00A047CE" w:rsidRDefault="004B7DCB">
      <w:pPr>
        <w:pStyle w:val="BodyText"/>
        <w:spacing w:before="6"/>
        <w:rPr>
          <w:b/>
          <w:i/>
          <w:sz w:val="25"/>
          <w:lang w:val="en-GB"/>
        </w:rPr>
      </w:pPr>
    </w:p>
    <w:p w14:paraId="6AC832A6" w14:textId="77777777" w:rsidR="004B7DCB" w:rsidRPr="00A047CE" w:rsidRDefault="0033293C">
      <w:pPr>
        <w:ind w:left="140"/>
        <w:rPr>
          <w:sz w:val="24"/>
          <w:lang w:val="en-GB"/>
        </w:rPr>
      </w:pPr>
      <w:r w:rsidRPr="00A047CE">
        <w:rPr>
          <w:b/>
          <w:bCs/>
          <w:sz w:val="24"/>
          <w:lang w:val="en-GB"/>
        </w:rPr>
        <w:t>Name:</w:t>
      </w:r>
      <w:r w:rsidRPr="00A047CE">
        <w:rPr>
          <w:sz w:val="24"/>
          <w:lang w:val="en-GB"/>
        </w:rPr>
        <w:t xml:space="preserve"> Asphalting of streets, roads, pavements (rehabilitation)</w:t>
      </w:r>
    </w:p>
    <w:p w14:paraId="1D4BF514" w14:textId="77777777" w:rsidR="004B7DCB" w:rsidRPr="00A047CE" w:rsidRDefault="004B7DCB">
      <w:pPr>
        <w:pStyle w:val="BodyText"/>
        <w:spacing w:before="2"/>
        <w:rPr>
          <w:sz w:val="30"/>
          <w:lang w:val="en-GB"/>
        </w:rPr>
      </w:pPr>
    </w:p>
    <w:p w14:paraId="0605D3F7" w14:textId="77777777" w:rsidR="004B7DCB" w:rsidRPr="00A047CE" w:rsidRDefault="0033293C">
      <w:pPr>
        <w:pStyle w:val="Heading2"/>
        <w:ind w:left="140"/>
        <w:rPr>
          <w:b w:val="0"/>
          <w:lang w:val="en-GB"/>
        </w:rPr>
      </w:pPr>
      <w:r w:rsidRPr="00A047CE">
        <w:rPr>
          <w:lang w:val="en-GB"/>
        </w:rPr>
        <w:t>Type of procurement subject matter:</w:t>
      </w:r>
      <w:r w:rsidRPr="00A047CE">
        <w:rPr>
          <w:b w:val="0"/>
          <w:bCs w:val="0"/>
          <w:lang w:val="en-GB"/>
        </w:rPr>
        <w:t xml:space="preserve"> Works</w:t>
      </w:r>
    </w:p>
    <w:p w14:paraId="28A15A16" w14:textId="77777777" w:rsidR="004B7DCB" w:rsidRPr="00A047CE" w:rsidRDefault="004B7DCB">
      <w:pPr>
        <w:pStyle w:val="BodyText"/>
        <w:spacing w:before="5"/>
        <w:rPr>
          <w:sz w:val="27"/>
          <w:lang w:val="en-GB"/>
        </w:rPr>
      </w:pPr>
    </w:p>
    <w:p w14:paraId="5109D00A" w14:textId="77777777" w:rsidR="004B7DCB" w:rsidRPr="00A047CE" w:rsidRDefault="0033293C">
      <w:pPr>
        <w:pStyle w:val="BodyText"/>
        <w:ind w:left="140"/>
        <w:rPr>
          <w:lang w:val="en-GB"/>
        </w:rPr>
      </w:pPr>
      <w:r w:rsidRPr="00A047CE">
        <w:rPr>
          <w:b/>
          <w:bCs/>
          <w:lang w:val="en-GB"/>
        </w:rPr>
        <w:t>Description:</w:t>
      </w:r>
      <w:r w:rsidRPr="00A047CE">
        <w:rPr>
          <w:lang w:val="en-GB"/>
        </w:rPr>
        <w:t xml:space="preserve"> Public procurement is carried out in order to conclude a contract on public procurement of works on asphalting of streets, roads, pavements (rehabilitation).</w:t>
      </w:r>
    </w:p>
    <w:p w14:paraId="007EE581" w14:textId="77777777" w:rsidR="00776CD2" w:rsidRPr="00A047CE" w:rsidRDefault="00776CD2">
      <w:pPr>
        <w:pStyle w:val="BodyText"/>
        <w:ind w:left="140"/>
        <w:rPr>
          <w:lang w:val="en-GB"/>
        </w:rPr>
      </w:pPr>
    </w:p>
    <w:p w14:paraId="1F373F7C" w14:textId="77777777" w:rsidR="004B7DCB" w:rsidRPr="00A047CE" w:rsidRDefault="004B7DCB">
      <w:pPr>
        <w:pStyle w:val="BodyText"/>
        <w:rPr>
          <w:sz w:val="22"/>
          <w:lang w:val="en-GB"/>
        </w:rPr>
      </w:pPr>
    </w:p>
    <w:p w14:paraId="6AFCC3B7" w14:textId="18E6B583" w:rsidR="004B7DCB" w:rsidRPr="00A047CE" w:rsidRDefault="0033293C" w:rsidP="00591B4C">
      <w:pPr>
        <w:spacing w:before="1"/>
        <w:ind w:left="140"/>
        <w:jc w:val="both"/>
        <w:rPr>
          <w:i/>
          <w:sz w:val="24"/>
          <w:lang w:val="en-GB"/>
        </w:rPr>
      </w:pPr>
      <w:r w:rsidRPr="00A047CE">
        <w:rPr>
          <w:b/>
          <w:bCs/>
          <w:sz w:val="24"/>
          <w:lang w:val="en-GB"/>
        </w:rPr>
        <w:t>Other notes</w:t>
      </w:r>
      <w:r w:rsidRPr="00A047CE">
        <w:rPr>
          <w:sz w:val="24"/>
          <w:lang w:val="en-GB"/>
        </w:rPr>
        <w:t xml:space="preserve">: </w:t>
      </w:r>
      <w:r w:rsidRPr="00A047CE">
        <w:rPr>
          <w:i/>
          <w:iCs/>
          <w:sz w:val="24"/>
          <w:lang w:val="en-GB"/>
        </w:rPr>
        <w:t>(enter any other remarks relevant to the subject of public procurement, for example: information on possible options and possible contract extensions (Article 30, paragraph 1 of the</w:t>
      </w:r>
      <w:r w:rsidRPr="00A047CE">
        <w:rPr>
          <w:sz w:val="24"/>
          <w:lang w:val="en-GB"/>
        </w:rPr>
        <w:t xml:space="preserve"> </w:t>
      </w:r>
      <w:r w:rsidRPr="00A047CE">
        <w:rPr>
          <w:i/>
          <w:iCs/>
          <w:sz w:val="24"/>
          <w:lang w:val="en-GB"/>
        </w:rPr>
        <w:t xml:space="preserve">PPL), information on conducting reserved public procurement (Article 37 of </w:t>
      </w:r>
      <w:r w:rsidR="00A047CE" w:rsidRPr="00A047CE">
        <w:rPr>
          <w:i/>
          <w:iCs/>
          <w:sz w:val="24"/>
          <w:lang w:val="en-GB"/>
        </w:rPr>
        <w:t xml:space="preserve">the </w:t>
      </w:r>
      <w:r w:rsidR="00A047CE" w:rsidRPr="00591B4C">
        <w:rPr>
          <w:i/>
          <w:iCs/>
          <w:sz w:val="24"/>
          <w:lang w:val="en-GB"/>
        </w:rPr>
        <w:t>PPL</w:t>
      </w:r>
      <w:r w:rsidRPr="00A047CE">
        <w:rPr>
          <w:i/>
          <w:iCs/>
          <w:sz w:val="24"/>
          <w:lang w:val="en-GB"/>
        </w:rPr>
        <w:t>), that an e-auction will be conducted (</w:t>
      </w:r>
      <w:r w:rsidR="00A047CE" w:rsidRPr="00A047CE">
        <w:rPr>
          <w:i/>
          <w:iCs/>
          <w:sz w:val="24"/>
          <w:lang w:val="en-GB"/>
        </w:rPr>
        <w:t xml:space="preserve">Articles </w:t>
      </w:r>
      <w:r w:rsidR="00A047CE" w:rsidRPr="00591B4C">
        <w:rPr>
          <w:i/>
          <w:iCs/>
          <w:sz w:val="24"/>
          <w:lang w:val="en-GB"/>
        </w:rPr>
        <w:t>71</w:t>
      </w:r>
      <w:r w:rsidRPr="00A047CE">
        <w:rPr>
          <w:i/>
          <w:iCs/>
          <w:sz w:val="24"/>
          <w:lang w:val="en-GB"/>
        </w:rPr>
        <w:t>-73 and Annex 5 of the PPL), information on the address and time of site visit, deadline for making a decision on contract award if longer than prescribed PPL (Article 146 paragraph 3 of the</w:t>
      </w:r>
      <w:r w:rsidRPr="00A047CE">
        <w:rPr>
          <w:sz w:val="24"/>
          <w:lang w:val="en-GB"/>
        </w:rPr>
        <w:t xml:space="preserve"> </w:t>
      </w:r>
      <w:r w:rsidRPr="00A047CE">
        <w:rPr>
          <w:i/>
          <w:iCs/>
          <w:sz w:val="24"/>
          <w:lang w:val="en-GB"/>
        </w:rPr>
        <w:t>PPL), etc.)</w:t>
      </w:r>
    </w:p>
    <w:p w14:paraId="7DED3F12" w14:textId="77777777" w:rsidR="00102C95" w:rsidRPr="00A047CE" w:rsidRDefault="00102C95" w:rsidP="0008292F">
      <w:pPr>
        <w:ind w:left="140"/>
        <w:jc w:val="both"/>
        <w:rPr>
          <w:i/>
          <w:sz w:val="24"/>
          <w:lang w:val="en-GB"/>
        </w:rPr>
      </w:pPr>
    </w:p>
    <w:p w14:paraId="11999A3D" w14:textId="77777777" w:rsidR="00102C95" w:rsidRPr="00A047CE" w:rsidRDefault="00102C95" w:rsidP="0008292F">
      <w:pPr>
        <w:ind w:left="140"/>
        <w:jc w:val="both"/>
        <w:rPr>
          <w:i/>
          <w:sz w:val="24"/>
          <w:lang w:val="en-GB"/>
        </w:rPr>
      </w:pPr>
    </w:p>
    <w:p w14:paraId="4CBEE403" w14:textId="77777777" w:rsidR="00102C95" w:rsidRPr="00A047CE" w:rsidRDefault="00102C95" w:rsidP="0008292F">
      <w:pPr>
        <w:ind w:left="140"/>
        <w:jc w:val="both"/>
        <w:rPr>
          <w:i/>
          <w:sz w:val="24"/>
          <w:lang w:val="en-GB"/>
        </w:rPr>
      </w:pPr>
    </w:p>
    <w:p w14:paraId="523E165D" w14:textId="77777777" w:rsidR="00102C95" w:rsidRPr="00A047CE" w:rsidRDefault="00102C95" w:rsidP="0008292F">
      <w:pPr>
        <w:ind w:left="140"/>
        <w:jc w:val="both"/>
        <w:rPr>
          <w:i/>
          <w:sz w:val="24"/>
          <w:lang w:val="en-GB"/>
        </w:rPr>
      </w:pPr>
    </w:p>
    <w:p w14:paraId="32ECCE5E" w14:textId="77777777" w:rsidR="00102C95" w:rsidRPr="00A047CE" w:rsidRDefault="00102C95" w:rsidP="0008292F">
      <w:pPr>
        <w:ind w:left="140"/>
        <w:jc w:val="both"/>
        <w:rPr>
          <w:i/>
          <w:sz w:val="24"/>
          <w:lang w:val="en-GB"/>
        </w:rPr>
      </w:pPr>
    </w:p>
    <w:p w14:paraId="41B5CB28" w14:textId="77777777" w:rsidR="00102C95" w:rsidRPr="00A047CE" w:rsidRDefault="00102C95" w:rsidP="0008292F">
      <w:pPr>
        <w:ind w:left="140"/>
        <w:jc w:val="both"/>
        <w:rPr>
          <w:i/>
          <w:sz w:val="24"/>
          <w:lang w:val="en-GB"/>
        </w:rPr>
      </w:pPr>
    </w:p>
    <w:p w14:paraId="763FA3A8" w14:textId="77777777" w:rsidR="00102C95" w:rsidRPr="00A047CE" w:rsidRDefault="00102C95" w:rsidP="0008292F">
      <w:pPr>
        <w:ind w:left="140"/>
        <w:jc w:val="both"/>
        <w:rPr>
          <w:i/>
          <w:sz w:val="24"/>
          <w:lang w:val="en-GB"/>
        </w:rPr>
      </w:pPr>
    </w:p>
    <w:p w14:paraId="027653FA" w14:textId="77777777" w:rsidR="00102C95" w:rsidRPr="00A047CE" w:rsidRDefault="00102C95" w:rsidP="0008292F">
      <w:pPr>
        <w:ind w:left="140"/>
        <w:jc w:val="both"/>
        <w:rPr>
          <w:i/>
          <w:sz w:val="24"/>
          <w:lang w:val="en-GB"/>
        </w:rPr>
      </w:pPr>
    </w:p>
    <w:p w14:paraId="10805FAF" w14:textId="77777777" w:rsidR="00102C95" w:rsidRPr="00A047CE" w:rsidRDefault="00102C95" w:rsidP="0008292F">
      <w:pPr>
        <w:ind w:left="140"/>
        <w:jc w:val="both"/>
        <w:rPr>
          <w:i/>
          <w:sz w:val="24"/>
          <w:lang w:val="en-GB"/>
        </w:rPr>
      </w:pPr>
    </w:p>
    <w:p w14:paraId="27E38974" w14:textId="77777777" w:rsidR="00102C95" w:rsidRPr="00A047CE" w:rsidRDefault="00102C95" w:rsidP="0008292F">
      <w:pPr>
        <w:ind w:left="140"/>
        <w:jc w:val="both"/>
        <w:rPr>
          <w:i/>
          <w:sz w:val="24"/>
          <w:lang w:val="en-GB"/>
        </w:rPr>
      </w:pPr>
    </w:p>
    <w:p w14:paraId="5F1CFF8E" w14:textId="77777777" w:rsidR="00102C95" w:rsidRPr="00A047CE" w:rsidRDefault="00102C95" w:rsidP="0008292F">
      <w:pPr>
        <w:ind w:left="140"/>
        <w:jc w:val="both"/>
        <w:rPr>
          <w:i/>
          <w:sz w:val="24"/>
          <w:lang w:val="en-GB"/>
        </w:rPr>
      </w:pPr>
    </w:p>
    <w:p w14:paraId="7684D14F" w14:textId="77777777" w:rsidR="00102C95" w:rsidRPr="00A047CE" w:rsidRDefault="00102C95" w:rsidP="0008292F">
      <w:pPr>
        <w:ind w:left="140"/>
        <w:jc w:val="both"/>
        <w:rPr>
          <w:i/>
          <w:sz w:val="24"/>
          <w:lang w:val="en-GB"/>
        </w:rPr>
      </w:pPr>
    </w:p>
    <w:p w14:paraId="605EC506" w14:textId="77777777" w:rsidR="00102C95" w:rsidRPr="00A047CE" w:rsidRDefault="00102C95" w:rsidP="0008292F">
      <w:pPr>
        <w:ind w:left="140"/>
        <w:jc w:val="both"/>
        <w:rPr>
          <w:i/>
          <w:sz w:val="24"/>
          <w:lang w:val="en-GB"/>
        </w:rPr>
      </w:pPr>
    </w:p>
    <w:p w14:paraId="2EB964CD" w14:textId="77777777" w:rsidR="00102C95" w:rsidRPr="00A047CE" w:rsidRDefault="00102C95" w:rsidP="0008292F">
      <w:pPr>
        <w:ind w:left="140"/>
        <w:jc w:val="both"/>
        <w:rPr>
          <w:i/>
          <w:sz w:val="24"/>
          <w:lang w:val="en-GB"/>
        </w:rPr>
      </w:pPr>
    </w:p>
    <w:p w14:paraId="195CDC59" w14:textId="77777777" w:rsidR="00102C95" w:rsidRPr="00A047CE" w:rsidRDefault="00102C95" w:rsidP="0008292F">
      <w:pPr>
        <w:ind w:left="140"/>
        <w:jc w:val="both"/>
        <w:rPr>
          <w:i/>
          <w:sz w:val="24"/>
          <w:lang w:val="en-GB"/>
        </w:rPr>
      </w:pPr>
    </w:p>
    <w:p w14:paraId="1A7E0DF0" w14:textId="77777777" w:rsidR="00102C95" w:rsidRPr="00A047CE" w:rsidRDefault="00102C95" w:rsidP="0008292F">
      <w:pPr>
        <w:ind w:left="140"/>
        <w:jc w:val="both"/>
        <w:rPr>
          <w:i/>
          <w:sz w:val="24"/>
          <w:lang w:val="en-GB"/>
        </w:rPr>
      </w:pPr>
    </w:p>
    <w:p w14:paraId="70E96E3A" w14:textId="77777777" w:rsidR="00102C95" w:rsidRPr="00A047CE" w:rsidRDefault="00102C95" w:rsidP="0008292F">
      <w:pPr>
        <w:ind w:left="140"/>
        <w:jc w:val="both"/>
        <w:rPr>
          <w:i/>
          <w:sz w:val="24"/>
          <w:lang w:val="en-GB"/>
        </w:rPr>
      </w:pPr>
    </w:p>
    <w:p w14:paraId="46369032" w14:textId="77777777" w:rsidR="00102C95" w:rsidRPr="00A047CE" w:rsidRDefault="00102C95" w:rsidP="0008292F">
      <w:pPr>
        <w:ind w:left="140"/>
        <w:jc w:val="both"/>
        <w:rPr>
          <w:i/>
          <w:sz w:val="24"/>
          <w:lang w:val="en-GB"/>
        </w:rPr>
      </w:pPr>
    </w:p>
    <w:p w14:paraId="3646A202" w14:textId="77777777" w:rsidR="00102C95" w:rsidRPr="00A047CE" w:rsidRDefault="00102C95" w:rsidP="0008292F">
      <w:pPr>
        <w:ind w:left="140"/>
        <w:jc w:val="both"/>
        <w:rPr>
          <w:i/>
          <w:sz w:val="24"/>
          <w:lang w:val="en-GB"/>
        </w:rPr>
      </w:pPr>
    </w:p>
    <w:p w14:paraId="4EC20A61" w14:textId="77777777" w:rsidR="00102C95" w:rsidRPr="00A047CE" w:rsidRDefault="00102C95" w:rsidP="0008292F">
      <w:pPr>
        <w:ind w:left="140"/>
        <w:jc w:val="both"/>
        <w:rPr>
          <w:i/>
          <w:sz w:val="24"/>
          <w:lang w:val="en-GB"/>
        </w:rPr>
      </w:pPr>
    </w:p>
    <w:p w14:paraId="05151B69" w14:textId="77777777" w:rsidR="00102C95" w:rsidRPr="00A047CE" w:rsidRDefault="00102C95" w:rsidP="0008292F">
      <w:pPr>
        <w:ind w:left="140"/>
        <w:jc w:val="both"/>
        <w:rPr>
          <w:i/>
          <w:sz w:val="24"/>
          <w:lang w:val="en-GB"/>
        </w:rPr>
      </w:pPr>
    </w:p>
    <w:p w14:paraId="15C93B67" w14:textId="77777777" w:rsidR="00102C95" w:rsidRPr="00A047CE" w:rsidRDefault="00102C95" w:rsidP="0008292F">
      <w:pPr>
        <w:ind w:left="140"/>
        <w:jc w:val="both"/>
        <w:rPr>
          <w:i/>
          <w:sz w:val="24"/>
          <w:lang w:val="en-GB"/>
        </w:rPr>
      </w:pPr>
    </w:p>
    <w:p w14:paraId="63F890FE" w14:textId="77777777" w:rsidR="00102C95" w:rsidRPr="00A047CE" w:rsidRDefault="00102C95" w:rsidP="0008292F">
      <w:pPr>
        <w:ind w:left="140"/>
        <w:jc w:val="both"/>
        <w:rPr>
          <w:i/>
          <w:sz w:val="24"/>
          <w:lang w:val="en-GB"/>
        </w:rPr>
      </w:pPr>
    </w:p>
    <w:p w14:paraId="51DF516A" w14:textId="77777777" w:rsidR="00102C95" w:rsidRPr="00A047CE" w:rsidRDefault="00102C95" w:rsidP="0008292F">
      <w:pPr>
        <w:ind w:left="140"/>
        <w:jc w:val="both"/>
        <w:rPr>
          <w:i/>
          <w:sz w:val="24"/>
          <w:lang w:val="en-GB"/>
        </w:rPr>
      </w:pPr>
    </w:p>
    <w:p w14:paraId="7F4333FC" w14:textId="77777777" w:rsidR="00102C95" w:rsidRPr="00A047CE" w:rsidRDefault="00102C95" w:rsidP="0008292F">
      <w:pPr>
        <w:ind w:left="140"/>
        <w:jc w:val="both"/>
        <w:rPr>
          <w:i/>
          <w:sz w:val="24"/>
          <w:lang w:val="en-GB"/>
        </w:rPr>
      </w:pPr>
    </w:p>
    <w:p w14:paraId="502E3AA4" w14:textId="77777777" w:rsidR="00102C95" w:rsidRPr="00A047CE" w:rsidRDefault="00102C95" w:rsidP="0008292F">
      <w:pPr>
        <w:ind w:left="140"/>
        <w:jc w:val="both"/>
        <w:rPr>
          <w:i/>
          <w:sz w:val="24"/>
          <w:lang w:val="en-GB"/>
        </w:rPr>
      </w:pPr>
    </w:p>
    <w:p w14:paraId="188C753B" w14:textId="77777777" w:rsidR="00102C95" w:rsidRPr="00A047CE" w:rsidRDefault="00102C95" w:rsidP="0008292F">
      <w:pPr>
        <w:ind w:left="140"/>
        <w:jc w:val="both"/>
        <w:rPr>
          <w:i/>
          <w:sz w:val="24"/>
          <w:lang w:val="en-GB"/>
        </w:rPr>
      </w:pPr>
    </w:p>
    <w:p w14:paraId="5F7A0F21" w14:textId="77777777" w:rsidR="00102C95" w:rsidRPr="00A047CE" w:rsidRDefault="00102C95" w:rsidP="0008292F">
      <w:pPr>
        <w:ind w:left="140"/>
        <w:jc w:val="both"/>
        <w:rPr>
          <w:i/>
          <w:sz w:val="24"/>
          <w:lang w:val="en-GB"/>
        </w:rPr>
      </w:pPr>
    </w:p>
    <w:p w14:paraId="68A355C1" w14:textId="77777777" w:rsidR="00102C95" w:rsidRPr="00A047CE" w:rsidRDefault="00102C95" w:rsidP="0008292F">
      <w:pPr>
        <w:ind w:left="140"/>
        <w:jc w:val="both"/>
        <w:rPr>
          <w:i/>
          <w:sz w:val="29"/>
          <w:lang w:val="en-GB"/>
        </w:rPr>
      </w:pPr>
    </w:p>
    <w:p w14:paraId="5D1DB51D" w14:textId="77777777" w:rsidR="009A4B1F" w:rsidRPr="00A047CE" w:rsidRDefault="009A4B1F" w:rsidP="0008292F">
      <w:pPr>
        <w:ind w:left="140"/>
        <w:jc w:val="both"/>
        <w:rPr>
          <w:i/>
          <w:sz w:val="29"/>
          <w:lang w:val="en-GB"/>
        </w:rPr>
      </w:pPr>
    </w:p>
    <w:p w14:paraId="57B9F7DE" w14:textId="77777777" w:rsidR="004B7DCB" w:rsidRPr="00A047CE" w:rsidRDefault="0033293C">
      <w:pPr>
        <w:pStyle w:val="Heading1"/>
        <w:tabs>
          <w:tab w:val="left" w:pos="989"/>
        </w:tabs>
        <w:spacing w:before="89"/>
        <w:ind w:left="370" w:right="370" w:firstLine="79"/>
        <w:rPr>
          <w:sz w:val="24"/>
          <w:szCs w:val="24"/>
          <w:lang w:val="en-GB"/>
        </w:rPr>
      </w:pPr>
      <w:r w:rsidRPr="00A047CE">
        <w:rPr>
          <w:i w:val="0"/>
          <w:iCs w:val="0"/>
          <w:lang w:val="en-GB"/>
        </w:rPr>
        <w:t>TYPE, TECHNICAL CHARACTERISTICS (SPECIFICATIONS), QUALITY, QUANTITY AND DESCRIPTION OF WORKS, METHOD OF IMPLEMENTATION</w:t>
      </w:r>
    </w:p>
    <w:p w14:paraId="1466F3CA" w14:textId="77777777" w:rsidR="004B7DCB" w:rsidRPr="00A047CE" w:rsidRDefault="0033293C">
      <w:pPr>
        <w:spacing w:line="321" w:lineRule="exact"/>
        <w:ind w:left="188" w:right="188"/>
        <w:jc w:val="center"/>
        <w:rPr>
          <w:b/>
          <w:i/>
          <w:sz w:val="24"/>
          <w:szCs w:val="24"/>
          <w:lang w:val="en-GB"/>
        </w:rPr>
      </w:pPr>
      <w:r w:rsidRPr="00A047CE">
        <w:rPr>
          <w:b/>
          <w:bCs/>
          <w:i/>
          <w:iCs/>
          <w:sz w:val="24"/>
          <w:szCs w:val="24"/>
          <w:lang w:val="en-GB"/>
        </w:rPr>
        <w:t>CONDUCTING THE CONTROL AND SECURING THE QUALITY ASSURANCE, DEADLINE</w:t>
      </w:r>
    </w:p>
    <w:p w14:paraId="4CA354B0" w14:textId="77777777" w:rsidR="004B7DCB" w:rsidRPr="00A047CE" w:rsidRDefault="00B35A77">
      <w:pPr>
        <w:pStyle w:val="Heading1"/>
        <w:ind w:left="190"/>
        <w:jc w:val="center"/>
        <w:rPr>
          <w:lang w:val="en-GB"/>
        </w:rPr>
      </w:pPr>
      <w:r w:rsidRPr="00A047CE">
        <w:rPr>
          <w:sz w:val="24"/>
          <w:szCs w:val="24"/>
          <w:lang w:val="en-GB"/>
        </w:rPr>
        <w:t xml:space="preserve">PLACE OF EXECUTION OF WORKS </w:t>
      </w:r>
    </w:p>
    <w:p w14:paraId="30F4C8A4" w14:textId="77777777" w:rsidR="004B7DCB" w:rsidRPr="00A047CE" w:rsidRDefault="004B7DCB">
      <w:pPr>
        <w:pStyle w:val="BodyText"/>
        <w:spacing w:before="7"/>
        <w:rPr>
          <w:b/>
          <w:i/>
          <w:sz w:val="33"/>
          <w:lang w:val="en-GB"/>
        </w:rPr>
      </w:pPr>
    </w:p>
    <w:p w14:paraId="39C21A37" w14:textId="77777777" w:rsidR="00B35A77" w:rsidRPr="00A047CE" w:rsidRDefault="00B35A77" w:rsidP="00B35A77">
      <w:pPr>
        <w:jc w:val="both"/>
        <w:rPr>
          <w:sz w:val="24"/>
          <w:szCs w:val="24"/>
          <w:lang w:val="en-GB"/>
        </w:rPr>
      </w:pPr>
      <w:r w:rsidRPr="00A047CE">
        <w:rPr>
          <w:sz w:val="24"/>
          <w:szCs w:val="24"/>
          <w:lang w:val="en-GB"/>
        </w:rPr>
        <w:t>By this public procurement, the Contracting Authority envisages the use of scraped asphalt in a certain percentage for the rehabilitation of streets, roads, pavements, as well as the technique of patching potholes with cold asphalt mass.</w:t>
      </w:r>
    </w:p>
    <w:p w14:paraId="66747344" w14:textId="77777777" w:rsidR="00B35A77" w:rsidRPr="00A047CE" w:rsidRDefault="00B35A77" w:rsidP="00B35A77">
      <w:pPr>
        <w:jc w:val="both"/>
        <w:rPr>
          <w:sz w:val="24"/>
          <w:szCs w:val="24"/>
          <w:lang w:val="en-GB"/>
        </w:rPr>
      </w:pPr>
    </w:p>
    <w:tbl>
      <w:tblPr>
        <w:tblW w:w="9340" w:type="dxa"/>
        <w:tblLook w:val="04A0" w:firstRow="1" w:lastRow="0" w:firstColumn="1" w:lastColumn="0" w:noHBand="0" w:noVBand="1"/>
      </w:tblPr>
      <w:tblGrid>
        <w:gridCol w:w="999"/>
        <w:gridCol w:w="7560"/>
        <w:gridCol w:w="795"/>
      </w:tblGrid>
      <w:tr w:rsidR="00076A45" w:rsidRPr="00A047CE" w14:paraId="310F1714" w14:textId="77777777" w:rsidTr="00675D42">
        <w:trPr>
          <w:trHeight w:val="609"/>
          <w:tblHeader/>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76D5E4" w14:textId="77777777" w:rsidR="00076A45" w:rsidRPr="00A047CE" w:rsidRDefault="00076A45" w:rsidP="00675D42">
            <w:pPr>
              <w:jc w:val="center"/>
              <w:rPr>
                <w:rFonts w:cstheme="minorHAnsi"/>
                <w:b/>
                <w:lang w:val="en-GB"/>
              </w:rPr>
            </w:pPr>
            <w:r w:rsidRPr="00A047CE">
              <w:rPr>
                <w:rFonts w:cstheme="minorHAnsi"/>
                <w:b/>
                <w:bCs/>
                <w:lang w:val="en-GB"/>
              </w:rPr>
              <w:t xml:space="preserve">Number </w:t>
            </w:r>
          </w:p>
        </w:tc>
        <w:tc>
          <w:tcPr>
            <w:tcW w:w="7560" w:type="dxa"/>
            <w:tcBorders>
              <w:top w:val="single" w:sz="4" w:space="0" w:color="auto"/>
              <w:left w:val="nil"/>
              <w:bottom w:val="single" w:sz="4" w:space="0" w:color="auto"/>
              <w:right w:val="single" w:sz="4" w:space="0" w:color="auto"/>
            </w:tcBorders>
            <w:shd w:val="clear" w:color="auto" w:fill="auto"/>
            <w:vAlign w:val="center"/>
            <w:hideMark/>
          </w:tcPr>
          <w:p w14:paraId="15F84BAC" w14:textId="77777777" w:rsidR="00076A45" w:rsidRPr="00A047CE" w:rsidRDefault="00076A45" w:rsidP="00675D42">
            <w:pPr>
              <w:jc w:val="center"/>
              <w:rPr>
                <w:rFonts w:cstheme="minorHAnsi"/>
                <w:b/>
                <w:lang w:val="en-GB"/>
              </w:rPr>
            </w:pPr>
            <w:r w:rsidRPr="00A047CE">
              <w:rPr>
                <w:rFonts w:cstheme="minorHAnsi"/>
                <w:b/>
                <w:bCs/>
                <w:lang w:val="en-GB"/>
              </w:rPr>
              <w:t>Description of position</w:t>
            </w:r>
          </w:p>
        </w:tc>
        <w:tc>
          <w:tcPr>
            <w:tcW w:w="795" w:type="dxa"/>
            <w:tcBorders>
              <w:top w:val="single" w:sz="4" w:space="0" w:color="auto"/>
              <w:left w:val="nil"/>
              <w:bottom w:val="single" w:sz="4" w:space="0" w:color="auto"/>
              <w:right w:val="single" w:sz="4" w:space="0" w:color="auto"/>
            </w:tcBorders>
            <w:shd w:val="clear" w:color="auto" w:fill="auto"/>
            <w:vAlign w:val="center"/>
            <w:hideMark/>
          </w:tcPr>
          <w:p w14:paraId="717BAFAB" w14:textId="77777777" w:rsidR="00076A45" w:rsidRPr="00A047CE" w:rsidRDefault="00076A45" w:rsidP="00675D42">
            <w:pPr>
              <w:jc w:val="center"/>
              <w:rPr>
                <w:rFonts w:cstheme="minorHAnsi"/>
                <w:b/>
                <w:lang w:val="en-GB"/>
              </w:rPr>
            </w:pPr>
            <w:r w:rsidRPr="00A047CE">
              <w:rPr>
                <w:rFonts w:cstheme="minorHAnsi"/>
                <w:b/>
                <w:bCs/>
                <w:lang w:val="en-GB"/>
              </w:rPr>
              <w:t>J.M.</w:t>
            </w:r>
          </w:p>
        </w:tc>
      </w:tr>
      <w:tr w:rsidR="00076A45" w:rsidRPr="00A047CE" w14:paraId="5E25CB8F" w14:textId="77777777" w:rsidTr="00675D42">
        <w:trPr>
          <w:trHeight w:val="463"/>
        </w:trPr>
        <w:tc>
          <w:tcPr>
            <w:tcW w:w="8545" w:type="dxa"/>
            <w:gridSpan w:val="2"/>
            <w:tcBorders>
              <w:top w:val="nil"/>
              <w:left w:val="single" w:sz="4" w:space="0" w:color="auto"/>
              <w:bottom w:val="single" w:sz="4" w:space="0" w:color="auto"/>
              <w:right w:val="single" w:sz="4" w:space="0" w:color="auto"/>
            </w:tcBorders>
            <w:shd w:val="clear" w:color="auto" w:fill="auto"/>
            <w:noWrap/>
            <w:vAlign w:val="center"/>
            <w:hideMark/>
          </w:tcPr>
          <w:p w14:paraId="2AF519BB" w14:textId="77777777" w:rsidR="00076A45" w:rsidRPr="00A047CE" w:rsidRDefault="00076A45" w:rsidP="00675D42">
            <w:pPr>
              <w:jc w:val="center"/>
              <w:rPr>
                <w:rFonts w:cstheme="minorHAnsi"/>
                <w:lang w:val="en-GB"/>
              </w:rPr>
            </w:pPr>
            <w:r w:rsidRPr="00A047CE">
              <w:rPr>
                <w:rFonts w:cstheme="minorHAnsi"/>
                <w:b/>
                <w:bCs/>
                <w:lang w:val="en-GB"/>
              </w:rPr>
              <w:t>A) ROADBED RESTORATION</w:t>
            </w:r>
          </w:p>
        </w:tc>
        <w:tc>
          <w:tcPr>
            <w:tcW w:w="795" w:type="dxa"/>
            <w:tcBorders>
              <w:top w:val="nil"/>
              <w:left w:val="nil"/>
              <w:bottom w:val="single" w:sz="4" w:space="0" w:color="auto"/>
              <w:right w:val="single" w:sz="4" w:space="0" w:color="auto"/>
            </w:tcBorders>
            <w:shd w:val="clear" w:color="auto" w:fill="auto"/>
            <w:noWrap/>
            <w:vAlign w:val="center"/>
            <w:hideMark/>
          </w:tcPr>
          <w:p w14:paraId="17E8EF02" w14:textId="77777777" w:rsidR="00076A45" w:rsidRPr="00A047CE" w:rsidRDefault="00076A45" w:rsidP="00675D42">
            <w:pPr>
              <w:jc w:val="center"/>
              <w:rPr>
                <w:rFonts w:cstheme="minorHAnsi"/>
                <w:lang w:val="en-GB"/>
              </w:rPr>
            </w:pPr>
            <w:r w:rsidRPr="00A047CE">
              <w:rPr>
                <w:rFonts w:cstheme="minorHAnsi"/>
                <w:lang w:val="en-GB"/>
              </w:rPr>
              <w:t> </w:t>
            </w:r>
          </w:p>
        </w:tc>
      </w:tr>
      <w:tr w:rsidR="00076A45" w:rsidRPr="00A047CE" w14:paraId="719CB862" w14:textId="77777777" w:rsidTr="00675D42">
        <w:trPr>
          <w:trHeight w:val="264"/>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6AFF10C0" w14:textId="77777777" w:rsidR="00076A45" w:rsidRPr="00A047CE" w:rsidRDefault="00076A45" w:rsidP="00675D42">
            <w:pPr>
              <w:jc w:val="center"/>
              <w:rPr>
                <w:rFonts w:cstheme="minorHAnsi"/>
                <w:lang w:val="en-GB"/>
              </w:rPr>
            </w:pPr>
            <w:r w:rsidRPr="00A047CE">
              <w:rPr>
                <w:rFonts w:cstheme="minorHAnsi"/>
                <w:lang w:val="en-GB"/>
              </w:rPr>
              <w:t>1</w:t>
            </w:r>
          </w:p>
        </w:tc>
        <w:tc>
          <w:tcPr>
            <w:tcW w:w="7560" w:type="dxa"/>
            <w:tcBorders>
              <w:top w:val="nil"/>
              <w:left w:val="nil"/>
              <w:bottom w:val="single" w:sz="4" w:space="0" w:color="auto"/>
              <w:right w:val="single" w:sz="4" w:space="0" w:color="auto"/>
            </w:tcBorders>
            <w:shd w:val="clear" w:color="auto" w:fill="auto"/>
            <w:noWrap/>
            <w:vAlign w:val="center"/>
            <w:hideMark/>
          </w:tcPr>
          <w:p w14:paraId="563293DA" w14:textId="77777777" w:rsidR="00076A45" w:rsidRPr="00A047CE" w:rsidRDefault="00076A45" w:rsidP="00675D42">
            <w:pPr>
              <w:rPr>
                <w:rFonts w:cstheme="minorHAnsi"/>
                <w:lang w:val="en-GB"/>
              </w:rPr>
            </w:pPr>
            <w:r w:rsidRPr="00A047CE">
              <w:rPr>
                <w:rFonts w:cstheme="minorHAnsi"/>
                <w:lang w:val="en-GB"/>
              </w:rPr>
              <w:t>Manual adjustment of uneven bank. The price includes: removing the hard shoulder surface by 10-15 cm, along with grading, loading the excess material in a suitable vehicle and its transport to up to 5 km distant location.</w:t>
            </w:r>
          </w:p>
        </w:tc>
        <w:tc>
          <w:tcPr>
            <w:tcW w:w="795" w:type="dxa"/>
            <w:tcBorders>
              <w:top w:val="nil"/>
              <w:left w:val="nil"/>
              <w:bottom w:val="single" w:sz="4" w:space="0" w:color="auto"/>
              <w:right w:val="single" w:sz="4" w:space="0" w:color="auto"/>
            </w:tcBorders>
            <w:shd w:val="clear" w:color="auto" w:fill="auto"/>
            <w:noWrap/>
            <w:vAlign w:val="center"/>
            <w:hideMark/>
          </w:tcPr>
          <w:p w14:paraId="6D5F0702" w14:textId="77777777" w:rsidR="00076A45" w:rsidRPr="00A047CE" w:rsidRDefault="00076A45" w:rsidP="00675D42">
            <w:pPr>
              <w:jc w:val="center"/>
              <w:rPr>
                <w:rFonts w:cstheme="minorHAnsi"/>
                <w:lang w:val="en-GB"/>
              </w:rPr>
            </w:pPr>
            <w:r w:rsidRPr="00A047CE">
              <w:rPr>
                <w:rFonts w:cstheme="minorHAnsi"/>
                <w:lang w:val="en-GB"/>
              </w:rPr>
              <w:t>m</w:t>
            </w:r>
            <w:r w:rsidRPr="00A047CE">
              <w:rPr>
                <w:rFonts w:cstheme="minorHAnsi"/>
                <w:vertAlign w:val="superscript"/>
                <w:lang w:val="en-GB"/>
              </w:rPr>
              <w:t>2</w:t>
            </w:r>
          </w:p>
        </w:tc>
      </w:tr>
      <w:tr w:rsidR="00076A45" w:rsidRPr="00A047CE" w14:paraId="4F5E35F3" w14:textId="77777777" w:rsidTr="00675D42">
        <w:trPr>
          <w:trHeight w:val="264"/>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245A6DBB" w14:textId="77777777" w:rsidR="00076A45" w:rsidRPr="00A047CE" w:rsidRDefault="00076A45" w:rsidP="00675D42">
            <w:pPr>
              <w:jc w:val="center"/>
              <w:rPr>
                <w:rFonts w:cstheme="minorHAnsi"/>
                <w:lang w:val="en-GB"/>
              </w:rPr>
            </w:pPr>
            <w:r w:rsidRPr="00A047CE">
              <w:rPr>
                <w:rFonts w:cstheme="minorHAnsi"/>
                <w:lang w:val="en-GB"/>
              </w:rPr>
              <w:t>2</w:t>
            </w:r>
          </w:p>
        </w:tc>
        <w:tc>
          <w:tcPr>
            <w:tcW w:w="7560" w:type="dxa"/>
            <w:tcBorders>
              <w:top w:val="nil"/>
              <w:left w:val="nil"/>
              <w:bottom w:val="single" w:sz="4" w:space="0" w:color="auto"/>
              <w:right w:val="single" w:sz="4" w:space="0" w:color="auto"/>
            </w:tcBorders>
            <w:shd w:val="clear" w:color="auto" w:fill="auto"/>
            <w:noWrap/>
            <w:vAlign w:val="center"/>
            <w:hideMark/>
          </w:tcPr>
          <w:p w14:paraId="3C306897" w14:textId="77777777" w:rsidR="00076A45" w:rsidRPr="00A047CE" w:rsidRDefault="00076A45" w:rsidP="00675D42">
            <w:pPr>
              <w:rPr>
                <w:rFonts w:cstheme="minorHAnsi"/>
                <w:lang w:val="en-GB"/>
              </w:rPr>
            </w:pPr>
            <w:r w:rsidRPr="00A047CE">
              <w:rPr>
                <w:rFonts w:cstheme="minorHAnsi"/>
                <w:lang w:val="en-GB"/>
              </w:rPr>
              <w:t>Manual adjustment of uneven bank. The price includes: removing a 90% of the hard shoulder’s layer (10-15 cm) using a motor grader and the remaining 10% of it manually, along with loading the excess material and its transport to up to 5 km distant location.</w:t>
            </w:r>
          </w:p>
        </w:tc>
        <w:tc>
          <w:tcPr>
            <w:tcW w:w="795" w:type="dxa"/>
            <w:tcBorders>
              <w:top w:val="nil"/>
              <w:left w:val="nil"/>
              <w:bottom w:val="single" w:sz="4" w:space="0" w:color="auto"/>
              <w:right w:val="single" w:sz="4" w:space="0" w:color="auto"/>
            </w:tcBorders>
            <w:shd w:val="clear" w:color="auto" w:fill="auto"/>
            <w:noWrap/>
            <w:vAlign w:val="center"/>
            <w:hideMark/>
          </w:tcPr>
          <w:p w14:paraId="2829318A" w14:textId="77777777" w:rsidR="00076A45" w:rsidRPr="00A047CE" w:rsidRDefault="00076A45" w:rsidP="00675D42">
            <w:pPr>
              <w:jc w:val="center"/>
              <w:rPr>
                <w:rFonts w:cstheme="minorHAnsi"/>
                <w:lang w:val="en-GB"/>
              </w:rPr>
            </w:pPr>
            <w:r w:rsidRPr="00A047CE">
              <w:rPr>
                <w:rFonts w:cstheme="minorHAnsi"/>
                <w:lang w:val="en-GB"/>
              </w:rPr>
              <w:t> m</w:t>
            </w:r>
            <w:r w:rsidRPr="00A047CE">
              <w:rPr>
                <w:rFonts w:cstheme="minorHAnsi"/>
                <w:vertAlign w:val="superscript"/>
                <w:lang w:val="en-GB"/>
              </w:rPr>
              <w:t>2</w:t>
            </w:r>
          </w:p>
        </w:tc>
      </w:tr>
      <w:tr w:rsidR="00076A45" w:rsidRPr="00A047CE" w14:paraId="1C0E7218" w14:textId="77777777" w:rsidTr="00675D42">
        <w:trPr>
          <w:trHeight w:val="264"/>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6C489BAB" w14:textId="77777777" w:rsidR="00076A45" w:rsidRPr="00A047CE" w:rsidRDefault="00076A45" w:rsidP="00675D42">
            <w:pPr>
              <w:jc w:val="center"/>
              <w:rPr>
                <w:rFonts w:cstheme="minorHAnsi"/>
                <w:lang w:val="en-GB"/>
              </w:rPr>
            </w:pPr>
            <w:r w:rsidRPr="00A047CE">
              <w:rPr>
                <w:rFonts w:cstheme="minorHAnsi"/>
                <w:lang w:val="en-GB"/>
              </w:rPr>
              <w:t>3</w:t>
            </w:r>
          </w:p>
        </w:tc>
        <w:tc>
          <w:tcPr>
            <w:tcW w:w="7560" w:type="dxa"/>
            <w:tcBorders>
              <w:top w:val="nil"/>
              <w:left w:val="nil"/>
              <w:bottom w:val="single" w:sz="4" w:space="0" w:color="auto"/>
              <w:right w:val="single" w:sz="4" w:space="0" w:color="auto"/>
            </w:tcBorders>
            <w:shd w:val="clear" w:color="auto" w:fill="auto"/>
            <w:noWrap/>
            <w:vAlign w:val="center"/>
            <w:hideMark/>
          </w:tcPr>
          <w:p w14:paraId="3888DAA5" w14:textId="77777777" w:rsidR="00076A45" w:rsidRPr="00A047CE" w:rsidRDefault="00076A45" w:rsidP="00675D42">
            <w:pPr>
              <w:rPr>
                <w:rFonts w:cstheme="minorHAnsi"/>
                <w:lang w:val="en-GB"/>
              </w:rPr>
            </w:pPr>
            <w:r w:rsidRPr="00A047CE">
              <w:rPr>
                <w:rFonts w:cstheme="minorHAnsi"/>
                <w:lang w:val="en-GB"/>
              </w:rPr>
              <w:t>Manual spreading out of the asphalt milling owned by the contracting authority, for the purpose of strengthening the hard shoulder, thereby forming a 10-15 cm layer and rolling it. The price includes: transport of the asphalt milling up to a 20 km distant location, its manual spreading out and rolling.</w:t>
            </w:r>
          </w:p>
        </w:tc>
        <w:tc>
          <w:tcPr>
            <w:tcW w:w="795" w:type="dxa"/>
            <w:tcBorders>
              <w:top w:val="nil"/>
              <w:left w:val="nil"/>
              <w:bottom w:val="single" w:sz="4" w:space="0" w:color="auto"/>
              <w:right w:val="single" w:sz="4" w:space="0" w:color="auto"/>
            </w:tcBorders>
            <w:shd w:val="clear" w:color="auto" w:fill="auto"/>
            <w:noWrap/>
            <w:vAlign w:val="center"/>
            <w:hideMark/>
          </w:tcPr>
          <w:p w14:paraId="7538B897" w14:textId="77777777" w:rsidR="00076A45" w:rsidRPr="00A047CE" w:rsidRDefault="00076A45" w:rsidP="00675D42">
            <w:pPr>
              <w:jc w:val="center"/>
              <w:rPr>
                <w:rFonts w:cstheme="minorHAnsi"/>
                <w:lang w:val="en-GB"/>
              </w:rPr>
            </w:pPr>
            <w:r w:rsidRPr="00A047CE">
              <w:rPr>
                <w:rFonts w:cstheme="minorHAnsi"/>
                <w:lang w:val="en-GB"/>
              </w:rPr>
              <w:t> m</w:t>
            </w:r>
            <w:r w:rsidRPr="00A047CE">
              <w:rPr>
                <w:rFonts w:cstheme="minorHAnsi"/>
                <w:vertAlign w:val="superscript"/>
                <w:lang w:val="en-GB"/>
              </w:rPr>
              <w:t>2</w:t>
            </w:r>
          </w:p>
        </w:tc>
      </w:tr>
      <w:tr w:rsidR="00076A45" w:rsidRPr="00A047CE" w14:paraId="0A6A4FC7" w14:textId="77777777" w:rsidTr="00675D42">
        <w:trPr>
          <w:trHeight w:val="264"/>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713BB24C" w14:textId="77777777" w:rsidR="00076A45" w:rsidRPr="00A047CE" w:rsidRDefault="00076A45" w:rsidP="00675D42">
            <w:pPr>
              <w:jc w:val="center"/>
              <w:rPr>
                <w:rFonts w:cstheme="minorHAnsi"/>
                <w:lang w:val="en-GB"/>
              </w:rPr>
            </w:pPr>
            <w:r w:rsidRPr="00A047CE">
              <w:rPr>
                <w:rFonts w:cstheme="minorHAnsi"/>
                <w:lang w:val="en-GB"/>
              </w:rPr>
              <w:t>4</w:t>
            </w:r>
          </w:p>
        </w:tc>
        <w:tc>
          <w:tcPr>
            <w:tcW w:w="7560" w:type="dxa"/>
            <w:tcBorders>
              <w:top w:val="nil"/>
              <w:left w:val="nil"/>
              <w:bottom w:val="single" w:sz="4" w:space="0" w:color="auto"/>
              <w:right w:val="single" w:sz="4" w:space="0" w:color="auto"/>
            </w:tcBorders>
            <w:shd w:val="clear" w:color="auto" w:fill="auto"/>
            <w:noWrap/>
            <w:vAlign w:val="center"/>
            <w:hideMark/>
          </w:tcPr>
          <w:p w14:paraId="1A33F490" w14:textId="77777777" w:rsidR="00076A45" w:rsidRPr="00A047CE" w:rsidRDefault="00076A45" w:rsidP="00675D42">
            <w:pPr>
              <w:rPr>
                <w:rFonts w:cstheme="minorHAnsi"/>
                <w:lang w:val="en-GB"/>
              </w:rPr>
            </w:pPr>
            <w:r w:rsidRPr="00A047CE">
              <w:rPr>
                <w:rFonts w:cstheme="minorHAnsi"/>
                <w:lang w:val="en-GB"/>
              </w:rPr>
              <w:t>Mechanical spreading out of the asphalt milling owned by the contracting authority, for the purpose of strengthening the hard shoulder, thereby forming a 10-15 cm layer and rolling it. The price includes: transport of the asphalt milling up to a 20 km distant location, its manual spreading out and rolling.</w:t>
            </w:r>
          </w:p>
        </w:tc>
        <w:tc>
          <w:tcPr>
            <w:tcW w:w="795" w:type="dxa"/>
            <w:tcBorders>
              <w:top w:val="nil"/>
              <w:left w:val="nil"/>
              <w:bottom w:val="single" w:sz="4" w:space="0" w:color="auto"/>
              <w:right w:val="single" w:sz="4" w:space="0" w:color="auto"/>
            </w:tcBorders>
            <w:shd w:val="clear" w:color="auto" w:fill="auto"/>
            <w:noWrap/>
            <w:vAlign w:val="center"/>
            <w:hideMark/>
          </w:tcPr>
          <w:p w14:paraId="563A01F7" w14:textId="77777777" w:rsidR="00076A45" w:rsidRPr="00A047CE" w:rsidRDefault="00076A45" w:rsidP="00675D42">
            <w:pPr>
              <w:jc w:val="center"/>
              <w:rPr>
                <w:rFonts w:cstheme="minorHAnsi"/>
                <w:lang w:val="en-GB"/>
              </w:rPr>
            </w:pPr>
            <w:r w:rsidRPr="00A047CE">
              <w:rPr>
                <w:rFonts w:cstheme="minorHAnsi"/>
                <w:lang w:val="en-GB"/>
              </w:rPr>
              <w:t>m</w:t>
            </w:r>
            <w:r w:rsidRPr="00A047CE">
              <w:rPr>
                <w:rFonts w:cstheme="minorHAnsi"/>
                <w:vertAlign w:val="superscript"/>
                <w:lang w:val="en-GB"/>
              </w:rPr>
              <w:t>2</w:t>
            </w:r>
          </w:p>
        </w:tc>
      </w:tr>
      <w:tr w:rsidR="00076A45" w:rsidRPr="00A047CE" w14:paraId="7DACF351" w14:textId="77777777" w:rsidTr="00675D42">
        <w:trPr>
          <w:trHeight w:val="264"/>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2B83401D" w14:textId="77777777" w:rsidR="00076A45" w:rsidRPr="00A047CE" w:rsidRDefault="00076A45" w:rsidP="00675D42">
            <w:pPr>
              <w:jc w:val="center"/>
              <w:rPr>
                <w:rFonts w:cstheme="minorHAnsi"/>
                <w:lang w:val="en-GB"/>
              </w:rPr>
            </w:pPr>
            <w:r w:rsidRPr="00A047CE">
              <w:rPr>
                <w:rFonts w:cstheme="minorHAnsi"/>
                <w:lang w:val="en-GB"/>
              </w:rPr>
              <w:t>5</w:t>
            </w:r>
          </w:p>
        </w:tc>
        <w:tc>
          <w:tcPr>
            <w:tcW w:w="7560" w:type="dxa"/>
            <w:tcBorders>
              <w:top w:val="nil"/>
              <w:left w:val="nil"/>
              <w:bottom w:val="single" w:sz="4" w:space="0" w:color="auto"/>
              <w:right w:val="single" w:sz="4" w:space="0" w:color="auto"/>
            </w:tcBorders>
            <w:shd w:val="clear" w:color="auto" w:fill="auto"/>
            <w:noWrap/>
            <w:vAlign w:val="center"/>
            <w:hideMark/>
          </w:tcPr>
          <w:p w14:paraId="653F6290" w14:textId="77777777" w:rsidR="00076A45" w:rsidRPr="00A047CE" w:rsidRDefault="00076A45" w:rsidP="00675D42">
            <w:pPr>
              <w:rPr>
                <w:rFonts w:cstheme="minorHAnsi"/>
                <w:lang w:val="en-GB"/>
              </w:rPr>
            </w:pPr>
            <w:r w:rsidRPr="00A047CE">
              <w:rPr>
                <w:rFonts w:cstheme="minorHAnsi"/>
                <w:lang w:val="en-GB"/>
              </w:rPr>
              <w:t>Construction of the surfacing layer of the pavement, made of the asphalt milling owned by the Contractor, thereby forming a 10-15 cm layer, rolling it, and spraying a coat of bitumen emulsion 1 kg/m</w:t>
            </w:r>
            <w:r w:rsidRPr="00A047CE">
              <w:rPr>
                <w:rFonts w:cstheme="minorHAnsi"/>
                <w:vertAlign w:val="superscript"/>
                <w:lang w:val="en-GB"/>
              </w:rPr>
              <w:t xml:space="preserve">2 </w:t>
            </w:r>
            <w:r w:rsidRPr="00A047CE">
              <w:rPr>
                <w:rFonts w:cstheme="minorHAnsi"/>
                <w:lang w:val="en-GB"/>
              </w:rPr>
              <w:t>and sprinkling a course of river sand 2 kg/m</w:t>
            </w:r>
            <w:r w:rsidRPr="00A047CE">
              <w:rPr>
                <w:rFonts w:cstheme="minorHAnsi"/>
                <w:vertAlign w:val="superscript"/>
                <w:lang w:val="en-GB"/>
              </w:rPr>
              <w:t>2</w:t>
            </w:r>
            <w:r w:rsidRPr="00A047CE">
              <w:rPr>
                <w:rFonts w:cstheme="minorHAnsi"/>
                <w:lang w:val="en-GB"/>
              </w:rPr>
              <w:t>. The price includes: transport of the asphalt milling up to a 20 km distant location, its manual spreading out and rolling.</w:t>
            </w:r>
          </w:p>
        </w:tc>
        <w:tc>
          <w:tcPr>
            <w:tcW w:w="795" w:type="dxa"/>
            <w:tcBorders>
              <w:top w:val="nil"/>
              <w:left w:val="nil"/>
              <w:bottom w:val="single" w:sz="4" w:space="0" w:color="auto"/>
              <w:right w:val="single" w:sz="4" w:space="0" w:color="auto"/>
            </w:tcBorders>
            <w:shd w:val="clear" w:color="auto" w:fill="auto"/>
            <w:noWrap/>
            <w:vAlign w:val="center"/>
            <w:hideMark/>
          </w:tcPr>
          <w:p w14:paraId="4BB519D6" w14:textId="77777777" w:rsidR="00076A45" w:rsidRPr="00A047CE" w:rsidRDefault="00076A45" w:rsidP="00675D42">
            <w:pPr>
              <w:jc w:val="center"/>
              <w:rPr>
                <w:rFonts w:cstheme="minorHAnsi"/>
                <w:lang w:val="en-GB"/>
              </w:rPr>
            </w:pPr>
            <w:r w:rsidRPr="00A047CE">
              <w:rPr>
                <w:rFonts w:cstheme="minorHAnsi"/>
                <w:lang w:val="en-GB"/>
              </w:rPr>
              <w:t> m</w:t>
            </w:r>
            <w:r w:rsidRPr="00A047CE">
              <w:rPr>
                <w:rFonts w:cstheme="minorHAnsi"/>
                <w:vertAlign w:val="superscript"/>
                <w:lang w:val="en-GB"/>
              </w:rPr>
              <w:t>2</w:t>
            </w:r>
          </w:p>
        </w:tc>
      </w:tr>
      <w:tr w:rsidR="00076A45" w:rsidRPr="00A047CE" w14:paraId="5593CC4A" w14:textId="77777777" w:rsidTr="00675D42">
        <w:trPr>
          <w:trHeight w:val="443"/>
        </w:trPr>
        <w:tc>
          <w:tcPr>
            <w:tcW w:w="9340" w:type="dxa"/>
            <w:gridSpan w:val="3"/>
            <w:tcBorders>
              <w:top w:val="nil"/>
              <w:left w:val="single" w:sz="4" w:space="0" w:color="auto"/>
              <w:bottom w:val="single" w:sz="4" w:space="0" w:color="auto"/>
              <w:right w:val="single" w:sz="4" w:space="0" w:color="auto"/>
            </w:tcBorders>
            <w:shd w:val="clear" w:color="auto" w:fill="auto"/>
            <w:noWrap/>
            <w:vAlign w:val="center"/>
            <w:hideMark/>
          </w:tcPr>
          <w:p w14:paraId="6EFF5CB0" w14:textId="77777777" w:rsidR="00076A45" w:rsidRPr="00A047CE" w:rsidRDefault="00076A45" w:rsidP="00675D42">
            <w:pPr>
              <w:jc w:val="center"/>
              <w:rPr>
                <w:rFonts w:cstheme="minorHAnsi"/>
                <w:lang w:val="en-GB"/>
              </w:rPr>
            </w:pPr>
            <w:r w:rsidRPr="00A047CE">
              <w:rPr>
                <w:rFonts w:cstheme="minorHAnsi"/>
                <w:b/>
                <w:bCs/>
                <w:lang w:val="en-GB"/>
              </w:rPr>
              <w:t>B) PAVEMENT RESTORATION</w:t>
            </w:r>
          </w:p>
        </w:tc>
      </w:tr>
      <w:tr w:rsidR="00076A45" w:rsidRPr="00A047CE" w14:paraId="7C2E7307" w14:textId="77777777" w:rsidTr="00675D42">
        <w:trPr>
          <w:trHeight w:val="264"/>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22111292" w14:textId="77777777" w:rsidR="00076A45" w:rsidRPr="00A047CE" w:rsidRDefault="00076A45" w:rsidP="00675D42">
            <w:pPr>
              <w:jc w:val="center"/>
              <w:rPr>
                <w:rFonts w:cstheme="minorHAnsi"/>
                <w:lang w:val="en-GB"/>
              </w:rPr>
            </w:pPr>
            <w:r w:rsidRPr="00A047CE">
              <w:rPr>
                <w:rFonts w:cstheme="minorHAnsi"/>
                <w:lang w:val="en-GB"/>
              </w:rPr>
              <w:t>1</w:t>
            </w:r>
          </w:p>
        </w:tc>
        <w:tc>
          <w:tcPr>
            <w:tcW w:w="7560" w:type="dxa"/>
            <w:tcBorders>
              <w:top w:val="nil"/>
              <w:left w:val="nil"/>
              <w:bottom w:val="single" w:sz="4" w:space="0" w:color="auto"/>
              <w:right w:val="single" w:sz="4" w:space="0" w:color="auto"/>
            </w:tcBorders>
            <w:shd w:val="clear" w:color="auto" w:fill="auto"/>
            <w:noWrap/>
            <w:vAlign w:val="center"/>
            <w:hideMark/>
          </w:tcPr>
          <w:p w14:paraId="04021CCC" w14:textId="77777777" w:rsidR="00076A45" w:rsidRPr="00A047CE" w:rsidRDefault="00076A45" w:rsidP="00675D42">
            <w:pPr>
              <w:rPr>
                <w:rFonts w:cstheme="minorHAnsi"/>
                <w:lang w:val="en-GB"/>
              </w:rPr>
            </w:pPr>
            <w:r w:rsidRPr="00A047CE">
              <w:rPr>
                <w:rFonts w:cstheme="minorHAnsi"/>
                <w:lang w:val="en-GB"/>
              </w:rPr>
              <w:t>Sealing linear and alligator cracking potholes in the pavement, their width being 15 mm and depth up to 5 cm, by using cold bitumen compound for sealing joints. The price includes: procurement of the sealant for the joints, cleaning the potholes and their sealing, along with sprinkling the sand.</w:t>
            </w:r>
          </w:p>
        </w:tc>
        <w:tc>
          <w:tcPr>
            <w:tcW w:w="795" w:type="dxa"/>
            <w:tcBorders>
              <w:top w:val="nil"/>
              <w:left w:val="nil"/>
              <w:bottom w:val="single" w:sz="4" w:space="0" w:color="auto"/>
              <w:right w:val="single" w:sz="4" w:space="0" w:color="auto"/>
            </w:tcBorders>
            <w:shd w:val="clear" w:color="auto" w:fill="auto"/>
            <w:noWrap/>
            <w:vAlign w:val="center"/>
            <w:hideMark/>
          </w:tcPr>
          <w:p w14:paraId="60176299" w14:textId="77777777" w:rsidR="00076A45" w:rsidRPr="00A047CE" w:rsidRDefault="00076A45" w:rsidP="00675D42">
            <w:pPr>
              <w:jc w:val="center"/>
              <w:rPr>
                <w:rFonts w:cstheme="minorHAnsi"/>
                <w:lang w:val="en-GB"/>
              </w:rPr>
            </w:pPr>
            <w:r w:rsidRPr="00A047CE">
              <w:rPr>
                <w:rFonts w:cstheme="minorHAnsi"/>
                <w:lang w:val="en-GB"/>
              </w:rPr>
              <w:t>m </w:t>
            </w:r>
          </w:p>
        </w:tc>
      </w:tr>
      <w:tr w:rsidR="00076A45" w:rsidRPr="00A047CE" w14:paraId="32D0697A" w14:textId="77777777" w:rsidTr="00675D42">
        <w:trPr>
          <w:trHeight w:val="264"/>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1CFFBF84" w14:textId="77777777" w:rsidR="00076A45" w:rsidRPr="00A047CE" w:rsidRDefault="00076A45" w:rsidP="00675D42">
            <w:pPr>
              <w:jc w:val="center"/>
              <w:rPr>
                <w:rFonts w:cstheme="minorHAnsi"/>
                <w:lang w:val="en-GB"/>
              </w:rPr>
            </w:pPr>
            <w:r w:rsidRPr="00A047CE">
              <w:rPr>
                <w:rFonts w:cstheme="minorHAnsi"/>
                <w:lang w:val="en-GB"/>
              </w:rPr>
              <w:t>2</w:t>
            </w:r>
          </w:p>
        </w:tc>
        <w:tc>
          <w:tcPr>
            <w:tcW w:w="7560" w:type="dxa"/>
            <w:tcBorders>
              <w:top w:val="nil"/>
              <w:left w:val="nil"/>
              <w:bottom w:val="single" w:sz="4" w:space="0" w:color="auto"/>
              <w:right w:val="single" w:sz="4" w:space="0" w:color="auto"/>
            </w:tcBorders>
            <w:shd w:val="clear" w:color="auto" w:fill="auto"/>
            <w:noWrap/>
            <w:vAlign w:val="center"/>
            <w:hideMark/>
          </w:tcPr>
          <w:p w14:paraId="1A62FB0E" w14:textId="77777777" w:rsidR="00076A45" w:rsidRPr="00A047CE" w:rsidRDefault="00076A45" w:rsidP="009A4B1F">
            <w:pPr>
              <w:rPr>
                <w:rFonts w:cstheme="minorHAnsi"/>
                <w:lang w:val="en-GB"/>
              </w:rPr>
            </w:pPr>
            <w:r w:rsidRPr="00A047CE">
              <w:rPr>
                <w:rFonts w:cstheme="minorHAnsi"/>
                <w:lang w:val="en-GB"/>
              </w:rPr>
              <w:t xml:space="preserve">Removal of cracked asphalt as a preparation for resurfacing sections of roadway and removal of road ridges of ruts with a milling machine. The price includes: transport of the milling machine and workers to the construction site, milling machine operation, loading and unloading of the milled material to the landfill up </w:t>
            </w:r>
            <w:r w:rsidRPr="00A047CE">
              <w:rPr>
                <w:rFonts w:cstheme="minorHAnsi"/>
                <w:lang w:val="en-GB"/>
              </w:rPr>
              <w:lastRenderedPageBreak/>
              <w:t>to 20 km distant location. The work of the milling assistant:</w:t>
            </w:r>
          </w:p>
        </w:tc>
        <w:tc>
          <w:tcPr>
            <w:tcW w:w="795" w:type="dxa"/>
            <w:tcBorders>
              <w:top w:val="nil"/>
              <w:left w:val="nil"/>
              <w:bottom w:val="single" w:sz="4" w:space="0" w:color="auto"/>
              <w:right w:val="single" w:sz="4" w:space="0" w:color="auto"/>
            </w:tcBorders>
            <w:shd w:val="clear" w:color="auto" w:fill="auto"/>
            <w:noWrap/>
            <w:vAlign w:val="center"/>
            <w:hideMark/>
          </w:tcPr>
          <w:p w14:paraId="6246023B" w14:textId="77777777" w:rsidR="00076A45" w:rsidRPr="00A047CE" w:rsidRDefault="00076A45" w:rsidP="00675D42">
            <w:pPr>
              <w:jc w:val="center"/>
              <w:rPr>
                <w:rFonts w:cstheme="minorHAnsi"/>
                <w:lang w:val="en-GB"/>
              </w:rPr>
            </w:pPr>
            <w:r w:rsidRPr="00A047CE">
              <w:rPr>
                <w:rFonts w:cstheme="minorHAnsi"/>
                <w:lang w:val="en-GB"/>
              </w:rPr>
              <w:lastRenderedPageBreak/>
              <w:t> </w:t>
            </w:r>
          </w:p>
        </w:tc>
      </w:tr>
      <w:tr w:rsidR="00076A45" w:rsidRPr="00A047CE" w14:paraId="7450E77D" w14:textId="77777777" w:rsidTr="00675D42">
        <w:trPr>
          <w:trHeight w:val="264"/>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006B3136" w14:textId="77777777" w:rsidR="00076A45" w:rsidRPr="00A047CE" w:rsidRDefault="00076A45" w:rsidP="00675D42">
            <w:pPr>
              <w:jc w:val="center"/>
              <w:rPr>
                <w:rFonts w:cstheme="minorHAnsi"/>
                <w:lang w:val="en-GB"/>
              </w:rPr>
            </w:pPr>
            <w:r w:rsidRPr="00A047CE">
              <w:rPr>
                <w:rFonts w:cstheme="minorHAnsi"/>
                <w:lang w:val="en-GB"/>
              </w:rPr>
              <w:t>a)</w:t>
            </w:r>
          </w:p>
        </w:tc>
        <w:tc>
          <w:tcPr>
            <w:tcW w:w="7560" w:type="dxa"/>
            <w:tcBorders>
              <w:top w:val="nil"/>
              <w:left w:val="nil"/>
              <w:bottom w:val="single" w:sz="4" w:space="0" w:color="auto"/>
              <w:right w:val="single" w:sz="4" w:space="0" w:color="auto"/>
            </w:tcBorders>
            <w:shd w:val="clear" w:color="auto" w:fill="auto"/>
            <w:noWrap/>
            <w:vAlign w:val="center"/>
            <w:hideMark/>
          </w:tcPr>
          <w:p w14:paraId="2B4B8776" w14:textId="77777777" w:rsidR="00076A45" w:rsidRPr="00A047CE" w:rsidRDefault="00076A45" w:rsidP="00675D42">
            <w:pPr>
              <w:rPr>
                <w:rFonts w:cstheme="minorHAnsi"/>
                <w:lang w:val="en-GB"/>
              </w:rPr>
            </w:pPr>
            <w:r w:rsidRPr="00A047CE">
              <w:rPr>
                <w:rFonts w:cstheme="minorHAnsi"/>
                <w:lang w:val="en-GB"/>
              </w:rPr>
              <w:t>4-6 cm thick</w:t>
            </w:r>
          </w:p>
        </w:tc>
        <w:tc>
          <w:tcPr>
            <w:tcW w:w="795" w:type="dxa"/>
            <w:tcBorders>
              <w:top w:val="nil"/>
              <w:left w:val="nil"/>
              <w:bottom w:val="single" w:sz="4" w:space="0" w:color="auto"/>
              <w:right w:val="single" w:sz="4" w:space="0" w:color="auto"/>
            </w:tcBorders>
            <w:shd w:val="clear" w:color="auto" w:fill="auto"/>
            <w:noWrap/>
            <w:vAlign w:val="center"/>
            <w:hideMark/>
          </w:tcPr>
          <w:p w14:paraId="0B987F1B" w14:textId="77777777" w:rsidR="00076A45" w:rsidRPr="00A047CE" w:rsidRDefault="00076A45" w:rsidP="00675D42">
            <w:pPr>
              <w:jc w:val="center"/>
              <w:rPr>
                <w:rFonts w:cstheme="minorHAnsi"/>
                <w:lang w:val="en-GB"/>
              </w:rPr>
            </w:pPr>
            <w:r w:rsidRPr="00A047CE">
              <w:rPr>
                <w:rFonts w:cstheme="minorHAnsi"/>
                <w:lang w:val="en-GB"/>
              </w:rPr>
              <w:t>m</w:t>
            </w:r>
            <w:r w:rsidRPr="00A047CE">
              <w:rPr>
                <w:rFonts w:cstheme="minorHAnsi"/>
                <w:vertAlign w:val="superscript"/>
                <w:lang w:val="en-GB"/>
              </w:rPr>
              <w:t>2</w:t>
            </w:r>
            <w:r w:rsidRPr="00A047CE">
              <w:rPr>
                <w:rFonts w:cstheme="minorHAnsi"/>
                <w:lang w:val="en-GB"/>
              </w:rPr>
              <w:t> </w:t>
            </w:r>
          </w:p>
        </w:tc>
      </w:tr>
      <w:tr w:rsidR="00076A45" w:rsidRPr="00A047CE" w14:paraId="6AD61862" w14:textId="77777777" w:rsidTr="00675D42">
        <w:trPr>
          <w:trHeight w:val="264"/>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5ECDA334" w14:textId="77777777" w:rsidR="00076A45" w:rsidRPr="00A047CE" w:rsidRDefault="00076A45" w:rsidP="00675D42">
            <w:pPr>
              <w:jc w:val="center"/>
              <w:rPr>
                <w:rFonts w:cstheme="minorHAnsi"/>
                <w:lang w:val="en-GB"/>
              </w:rPr>
            </w:pPr>
            <w:r w:rsidRPr="00A047CE">
              <w:rPr>
                <w:rFonts w:cstheme="minorHAnsi"/>
                <w:lang w:val="en-GB"/>
              </w:rPr>
              <w:t>b)</w:t>
            </w:r>
          </w:p>
        </w:tc>
        <w:tc>
          <w:tcPr>
            <w:tcW w:w="7560" w:type="dxa"/>
            <w:tcBorders>
              <w:top w:val="nil"/>
              <w:left w:val="nil"/>
              <w:bottom w:val="single" w:sz="4" w:space="0" w:color="auto"/>
              <w:right w:val="single" w:sz="4" w:space="0" w:color="auto"/>
            </w:tcBorders>
            <w:shd w:val="clear" w:color="auto" w:fill="auto"/>
            <w:noWrap/>
            <w:vAlign w:val="center"/>
            <w:hideMark/>
          </w:tcPr>
          <w:p w14:paraId="11FADCA2" w14:textId="77777777" w:rsidR="00076A45" w:rsidRPr="00A047CE" w:rsidRDefault="00076A45" w:rsidP="00675D42">
            <w:pPr>
              <w:rPr>
                <w:rFonts w:cstheme="minorHAnsi"/>
                <w:lang w:val="en-GB"/>
              </w:rPr>
            </w:pPr>
            <w:r w:rsidRPr="00A047CE">
              <w:rPr>
                <w:rFonts w:cstheme="minorHAnsi"/>
                <w:lang w:val="en-GB"/>
              </w:rPr>
              <w:t>7-10 cm thick</w:t>
            </w:r>
          </w:p>
        </w:tc>
        <w:tc>
          <w:tcPr>
            <w:tcW w:w="795" w:type="dxa"/>
            <w:tcBorders>
              <w:top w:val="nil"/>
              <w:left w:val="nil"/>
              <w:bottom w:val="single" w:sz="4" w:space="0" w:color="auto"/>
              <w:right w:val="single" w:sz="4" w:space="0" w:color="auto"/>
            </w:tcBorders>
            <w:shd w:val="clear" w:color="auto" w:fill="auto"/>
            <w:noWrap/>
            <w:vAlign w:val="center"/>
            <w:hideMark/>
          </w:tcPr>
          <w:p w14:paraId="5FEEE50D" w14:textId="77777777" w:rsidR="00076A45" w:rsidRPr="00A047CE" w:rsidRDefault="00076A45" w:rsidP="00675D42">
            <w:pPr>
              <w:jc w:val="center"/>
              <w:rPr>
                <w:rFonts w:cstheme="minorHAnsi"/>
                <w:lang w:val="en-GB"/>
              </w:rPr>
            </w:pPr>
            <w:r w:rsidRPr="00A047CE">
              <w:rPr>
                <w:rFonts w:cstheme="minorHAnsi"/>
                <w:lang w:val="en-GB"/>
              </w:rPr>
              <w:t>m</w:t>
            </w:r>
            <w:r w:rsidRPr="00A047CE">
              <w:rPr>
                <w:rFonts w:cstheme="minorHAnsi"/>
                <w:vertAlign w:val="superscript"/>
                <w:lang w:val="en-GB"/>
              </w:rPr>
              <w:t>2</w:t>
            </w:r>
            <w:r w:rsidRPr="00A047CE">
              <w:rPr>
                <w:rFonts w:cstheme="minorHAnsi"/>
                <w:lang w:val="en-GB"/>
              </w:rPr>
              <w:t> </w:t>
            </w:r>
          </w:p>
        </w:tc>
      </w:tr>
      <w:tr w:rsidR="00076A45" w:rsidRPr="00A047CE" w14:paraId="30FA6F5D" w14:textId="77777777" w:rsidTr="00675D42">
        <w:trPr>
          <w:trHeight w:val="264"/>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327260B0" w14:textId="77777777" w:rsidR="00076A45" w:rsidRPr="00A047CE" w:rsidRDefault="00076A45" w:rsidP="00675D42">
            <w:pPr>
              <w:jc w:val="center"/>
              <w:rPr>
                <w:rFonts w:cstheme="minorHAnsi"/>
                <w:lang w:val="en-GB"/>
              </w:rPr>
            </w:pPr>
            <w:r w:rsidRPr="00A047CE">
              <w:rPr>
                <w:rFonts w:cstheme="minorHAnsi"/>
                <w:lang w:val="en-GB"/>
              </w:rPr>
              <w:t>3</w:t>
            </w:r>
          </w:p>
        </w:tc>
        <w:tc>
          <w:tcPr>
            <w:tcW w:w="7560" w:type="dxa"/>
            <w:tcBorders>
              <w:top w:val="nil"/>
              <w:left w:val="nil"/>
              <w:bottom w:val="single" w:sz="4" w:space="0" w:color="auto"/>
              <w:right w:val="single" w:sz="4" w:space="0" w:color="auto"/>
            </w:tcBorders>
            <w:shd w:val="clear" w:color="auto" w:fill="auto"/>
            <w:noWrap/>
            <w:vAlign w:val="center"/>
            <w:hideMark/>
          </w:tcPr>
          <w:p w14:paraId="68F407CB" w14:textId="77777777" w:rsidR="00076A45" w:rsidRPr="00A047CE" w:rsidRDefault="00076A45" w:rsidP="00675D42">
            <w:pPr>
              <w:rPr>
                <w:rFonts w:cstheme="minorHAnsi"/>
                <w:lang w:val="en-GB"/>
              </w:rPr>
            </w:pPr>
            <w:r w:rsidRPr="00A047CE">
              <w:rPr>
                <w:rFonts w:cstheme="minorHAnsi"/>
                <w:lang w:val="en-GB"/>
              </w:rPr>
              <w:t>Patching potholes with cold asphalt mass without cutting the edges of the holes with rolling. The price includes: procurement and transport of the asphalt sealant to the site of its application, transport of the machines and workers, sealing previously cleaned potholes with asphalt sealant and rolling.</w:t>
            </w:r>
          </w:p>
        </w:tc>
        <w:tc>
          <w:tcPr>
            <w:tcW w:w="795" w:type="dxa"/>
            <w:tcBorders>
              <w:top w:val="nil"/>
              <w:left w:val="nil"/>
              <w:bottom w:val="single" w:sz="4" w:space="0" w:color="auto"/>
              <w:right w:val="single" w:sz="4" w:space="0" w:color="auto"/>
            </w:tcBorders>
            <w:shd w:val="clear" w:color="auto" w:fill="auto"/>
            <w:noWrap/>
            <w:vAlign w:val="center"/>
            <w:hideMark/>
          </w:tcPr>
          <w:p w14:paraId="74DBD800" w14:textId="77777777" w:rsidR="00076A45" w:rsidRPr="00A047CE" w:rsidRDefault="00076A45" w:rsidP="00675D42">
            <w:pPr>
              <w:jc w:val="center"/>
              <w:rPr>
                <w:rFonts w:cstheme="minorHAnsi"/>
                <w:lang w:val="en-GB"/>
              </w:rPr>
            </w:pPr>
            <w:r w:rsidRPr="00A047CE">
              <w:rPr>
                <w:rFonts w:cstheme="minorHAnsi"/>
                <w:lang w:val="en-GB"/>
              </w:rPr>
              <w:t> t</w:t>
            </w:r>
          </w:p>
        </w:tc>
      </w:tr>
      <w:tr w:rsidR="00076A45" w:rsidRPr="00A047CE" w14:paraId="58D667D0" w14:textId="77777777" w:rsidTr="00675D42">
        <w:trPr>
          <w:trHeight w:val="264"/>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128F03E7" w14:textId="77777777" w:rsidR="00076A45" w:rsidRPr="00A047CE" w:rsidRDefault="00076A45" w:rsidP="00675D42">
            <w:pPr>
              <w:jc w:val="center"/>
              <w:rPr>
                <w:rFonts w:cstheme="minorHAnsi"/>
                <w:lang w:val="en-GB"/>
              </w:rPr>
            </w:pPr>
            <w:r w:rsidRPr="00A047CE">
              <w:rPr>
                <w:rFonts w:cstheme="minorHAnsi"/>
                <w:lang w:val="en-GB"/>
              </w:rPr>
              <w:t>4</w:t>
            </w:r>
          </w:p>
        </w:tc>
        <w:tc>
          <w:tcPr>
            <w:tcW w:w="7560" w:type="dxa"/>
            <w:tcBorders>
              <w:top w:val="nil"/>
              <w:left w:val="nil"/>
              <w:bottom w:val="single" w:sz="4" w:space="0" w:color="auto"/>
              <w:right w:val="single" w:sz="4" w:space="0" w:color="auto"/>
            </w:tcBorders>
            <w:shd w:val="clear" w:color="auto" w:fill="auto"/>
            <w:noWrap/>
            <w:vAlign w:val="center"/>
            <w:hideMark/>
          </w:tcPr>
          <w:p w14:paraId="1395627A" w14:textId="77777777" w:rsidR="00076A45" w:rsidRPr="00A047CE" w:rsidRDefault="00076A45" w:rsidP="00675D42">
            <w:pPr>
              <w:rPr>
                <w:rFonts w:cstheme="minorHAnsi"/>
                <w:lang w:val="en-GB"/>
              </w:rPr>
            </w:pPr>
            <w:r w:rsidRPr="00A047CE">
              <w:rPr>
                <w:rFonts w:cstheme="minorHAnsi"/>
                <w:lang w:val="en-GB"/>
              </w:rPr>
              <w:t xml:space="preserve">Patching the road with hard cast asphalt. The price includes: hard cast asphalt production, its transport to the site of its application and its application. The price includes all labour and materials. </w:t>
            </w:r>
          </w:p>
        </w:tc>
        <w:tc>
          <w:tcPr>
            <w:tcW w:w="795" w:type="dxa"/>
            <w:tcBorders>
              <w:top w:val="nil"/>
              <w:left w:val="nil"/>
              <w:bottom w:val="single" w:sz="4" w:space="0" w:color="auto"/>
              <w:right w:val="single" w:sz="4" w:space="0" w:color="auto"/>
            </w:tcBorders>
            <w:shd w:val="clear" w:color="auto" w:fill="auto"/>
            <w:noWrap/>
            <w:vAlign w:val="center"/>
            <w:hideMark/>
          </w:tcPr>
          <w:p w14:paraId="64EFA694" w14:textId="77777777" w:rsidR="00076A45" w:rsidRPr="00A047CE" w:rsidRDefault="00076A45" w:rsidP="00675D42">
            <w:pPr>
              <w:jc w:val="center"/>
              <w:rPr>
                <w:rFonts w:cstheme="minorHAnsi"/>
                <w:lang w:val="en-GB"/>
              </w:rPr>
            </w:pPr>
            <w:r w:rsidRPr="00A047CE">
              <w:rPr>
                <w:rFonts w:cstheme="minorHAnsi"/>
                <w:lang w:val="en-GB"/>
              </w:rPr>
              <w:t> t</w:t>
            </w:r>
          </w:p>
        </w:tc>
      </w:tr>
      <w:tr w:rsidR="00076A45" w:rsidRPr="00A047CE" w14:paraId="374DFDE8" w14:textId="77777777" w:rsidTr="00675D42">
        <w:trPr>
          <w:trHeight w:val="264"/>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34596D8E" w14:textId="77777777" w:rsidR="00076A45" w:rsidRPr="00A047CE" w:rsidRDefault="00076A45" w:rsidP="00675D42">
            <w:pPr>
              <w:jc w:val="center"/>
              <w:rPr>
                <w:rFonts w:cstheme="minorHAnsi"/>
                <w:lang w:val="en-GB"/>
              </w:rPr>
            </w:pPr>
            <w:r w:rsidRPr="00A047CE">
              <w:rPr>
                <w:rFonts w:cstheme="minorHAnsi"/>
                <w:lang w:val="en-GB"/>
              </w:rPr>
              <w:t>5</w:t>
            </w:r>
          </w:p>
        </w:tc>
        <w:tc>
          <w:tcPr>
            <w:tcW w:w="7560" w:type="dxa"/>
            <w:tcBorders>
              <w:top w:val="nil"/>
              <w:left w:val="nil"/>
              <w:bottom w:val="single" w:sz="4" w:space="0" w:color="auto"/>
              <w:right w:val="single" w:sz="4" w:space="0" w:color="auto"/>
            </w:tcBorders>
            <w:shd w:val="clear" w:color="auto" w:fill="auto"/>
            <w:noWrap/>
            <w:vAlign w:val="center"/>
            <w:hideMark/>
          </w:tcPr>
          <w:p w14:paraId="65CCB601" w14:textId="77777777" w:rsidR="00076A45" w:rsidRPr="00A047CE" w:rsidRDefault="00076A45" w:rsidP="00675D42">
            <w:pPr>
              <w:rPr>
                <w:rFonts w:cstheme="minorHAnsi"/>
                <w:lang w:val="en-GB"/>
              </w:rPr>
            </w:pPr>
            <w:r w:rsidRPr="00A047CE">
              <w:rPr>
                <w:rFonts w:cstheme="minorHAnsi"/>
                <w:lang w:val="en-GB"/>
              </w:rPr>
              <w:t>Preparation of the changing pad. The price includes: cleaning and dusting, with spraying bitumen emulsion 0.5kg/m</w:t>
            </w:r>
            <w:r w:rsidRPr="00A047CE">
              <w:rPr>
                <w:rFonts w:cstheme="minorHAnsi"/>
                <w:vertAlign w:val="superscript"/>
                <w:lang w:val="en-GB"/>
              </w:rPr>
              <w:t>2</w:t>
            </w:r>
            <w:r w:rsidRPr="00A047CE">
              <w:rPr>
                <w:rFonts w:cstheme="minorHAnsi"/>
                <w:lang w:val="en-GB"/>
              </w:rPr>
              <w:t>.</w:t>
            </w:r>
          </w:p>
        </w:tc>
        <w:tc>
          <w:tcPr>
            <w:tcW w:w="795" w:type="dxa"/>
            <w:tcBorders>
              <w:top w:val="nil"/>
              <w:left w:val="nil"/>
              <w:bottom w:val="single" w:sz="4" w:space="0" w:color="auto"/>
              <w:right w:val="single" w:sz="4" w:space="0" w:color="auto"/>
            </w:tcBorders>
            <w:shd w:val="clear" w:color="auto" w:fill="auto"/>
            <w:noWrap/>
            <w:vAlign w:val="center"/>
            <w:hideMark/>
          </w:tcPr>
          <w:p w14:paraId="796F20E6" w14:textId="77777777" w:rsidR="00076A45" w:rsidRPr="00A047CE" w:rsidRDefault="00076A45" w:rsidP="00675D42">
            <w:pPr>
              <w:jc w:val="center"/>
              <w:rPr>
                <w:rFonts w:cstheme="minorHAnsi"/>
                <w:lang w:val="en-GB"/>
              </w:rPr>
            </w:pPr>
            <w:r w:rsidRPr="00A047CE">
              <w:rPr>
                <w:rFonts w:cstheme="minorHAnsi"/>
                <w:lang w:val="en-GB"/>
              </w:rPr>
              <w:t>m</w:t>
            </w:r>
            <w:r w:rsidRPr="00A047CE">
              <w:rPr>
                <w:rFonts w:cstheme="minorHAnsi"/>
                <w:vertAlign w:val="superscript"/>
                <w:lang w:val="en-GB"/>
              </w:rPr>
              <w:t>2</w:t>
            </w:r>
            <w:r w:rsidRPr="00A047CE">
              <w:rPr>
                <w:rFonts w:cstheme="minorHAnsi"/>
                <w:lang w:val="en-GB"/>
              </w:rPr>
              <w:t> </w:t>
            </w:r>
          </w:p>
        </w:tc>
      </w:tr>
      <w:tr w:rsidR="00076A45" w:rsidRPr="00A047CE" w14:paraId="53BB242F" w14:textId="77777777" w:rsidTr="00675D42">
        <w:trPr>
          <w:trHeight w:val="264"/>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46128BEA" w14:textId="77777777" w:rsidR="00076A45" w:rsidRPr="00A047CE" w:rsidRDefault="00076A45" w:rsidP="00675D42">
            <w:pPr>
              <w:jc w:val="center"/>
              <w:rPr>
                <w:rFonts w:cstheme="minorHAnsi"/>
                <w:lang w:val="en-GB"/>
              </w:rPr>
            </w:pPr>
            <w:r w:rsidRPr="00A047CE">
              <w:rPr>
                <w:rFonts w:cstheme="minorHAnsi"/>
                <w:lang w:val="en-GB"/>
              </w:rPr>
              <w:t>6</w:t>
            </w:r>
          </w:p>
        </w:tc>
        <w:tc>
          <w:tcPr>
            <w:tcW w:w="7560" w:type="dxa"/>
            <w:tcBorders>
              <w:top w:val="nil"/>
              <w:left w:val="nil"/>
              <w:bottom w:val="single" w:sz="4" w:space="0" w:color="auto"/>
              <w:right w:val="single" w:sz="4" w:space="0" w:color="auto"/>
            </w:tcBorders>
            <w:shd w:val="clear" w:color="auto" w:fill="auto"/>
            <w:noWrap/>
            <w:vAlign w:val="center"/>
            <w:hideMark/>
          </w:tcPr>
          <w:p w14:paraId="508E79A8" w14:textId="77777777" w:rsidR="00076A45" w:rsidRPr="00A047CE" w:rsidRDefault="00076A45" w:rsidP="008A4EDB">
            <w:pPr>
              <w:rPr>
                <w:rFonts w:cstheme="minorHAnsi"/>
                <w:lang w:val="en-GB"/>
              </w:rPr>
            </w:pPr>
            <w:r w:rsidRPr="00A047CE">
              <w:rPr>
                <w:rFonts w:cstheme="minorHAnsi"/>
                <w:lang w:val="en-GB"/>
              </w:rPr>
              <w:t>Making asphalt layers on pedestrian and bicycle paths with a paver with a working width of up to 2.5 m. The price includes: production of the asphalt sealant, transport to the site of its application and its application:</w:t>
            </w:r>
          </w:p>
        </w:tc>
        <w:tc>
          <w:tcPr>
            <w:tcW w:w="795" w:type="dxa"/>
            <w:tcBorders>
              <w:top w:val="nil"/>
              <w:left w:val="nil"/>
              <w:bottom w:val="single" w:sz="4" w:space="0" w:color="auto"/>
              <w:right w:val="single" w:sz="4" w:space="0" w:color="auto"/>
            </w:tcBorders>
            <w:shd w:val="clear" w:color="auto" w:fill="auto"/>
            <w:noWrap/>
            <w:vAlign w:val="center"/>
            <w:hideMark/>
          </w:tcPr>
          <w:p w14:paraId="04DE0038" w14:textId="77777777" w:rsidR="00076A45" w:rsidRPr="00A047CE" w:rsidRDefault="00076A45" w:rsidP="00675D42">
            <w:pPr>
              <w:jc w:val="center"/>
              <w:rPr>
                <w:rFonts w:cstheme="minorHAnsi"/>
                <w:lang w:val="en-GB"/>
              </w:rPr>
            </w:pPr>
            <w:r w:rsidRPr="00A047CE">
              <w:rPr>
                <w:rFonts w:cstheme="minorHAnsi"/>
                <w:lang w:val="en-GB"/>
              </w:rPr>
              <w:t> </w:t>
            </w:r>
          </w:p>
        </w:tc>
      </w:tr>
      <w:tr w:rsidR="00076A45" w:rsidRPr="00A047CE" w14:paraId="1B930F08" w14:textId="77777777" w:rsidTr="00675D42">
        <w:trPr>
          <w:trHeight w:val="264"/>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4D67EF9F" w14:textId="77777777" w:rsidR="00076A45" w:rsidRPr="00A047CE" w:rsidRDefault="00076A45" w:rsidP="00675D42">
            <w:pPr>
              <w:jc w:val="center"/>
              <w:rPr>
                <w:rFonts w:cstheme="minorHAnsi"/>
                <w:lang w:val="en-GB"/>
              </w:rPr>
            </w:pPr>
            <w:r w:rsidRPr="00A047CE">
              <w:rPr>
                <w:rFonts w:cstheme="minorHAnsi"/>
                <w:lang w:val="en-GB"/>
              </w:rPr>
              <w:t> a)</w:t>
            </w:r>
          </w:p>
        </w:tc>
        <w:tc>
          <w:tcPr>
            <w:tcW w:w="7560" w:type="dxa"/>
            <w:tcBorders>
              <w:top w:val="nil"/>
              <w:left w:val="nil"/>
              <w:bottom w:val="single" w:sz="4" w:space="0" w:color="auto"/>
              <w:right w:val="single" w:sz="4" w:space="0" w:color="auto"/>
            </w:tcBorders>
            <w:shd w:val="clear" w:color="auto" w:fill="auto"/>
            <w:noWrap/>
            <w:vAlign w:val="center"/>
            <w:hideMark/>
          </w:tcPr>
          <w:p w14:paraId="27608AB8" w14:textId="77777777" w:rsidR="00076A45" w:rsidRPr="00A047CE" w:rsidRDefault="00076A45" w:rsidP="00675D42">
            <w:pPr>
              <w:rPr>
                <w:rFonts w:cstheme="minorHAnsi"/>
                <w:lang w:val="en-GB"/>
              </w:rPr>
            </w:pPr>
            <w:r w:rsidRPr="00A047CE">
              <w:rPr>
                <w:rFonts w:cstheme="minorHAnsi"/>
                <w:lang w:val="en-GB"/>
              </w:rPr>
              <w:t>asphalt concrete AB11, made of limestone aggregate</w:t>
            </w:r>
          </w:p>
        </w:tc>
        <w:tc>
          <w:tcPr>
            <w:tcW w:w="795" w:type="dxa"/>
            <w:tcBorders>
              <w:top w:val="nil"/>
              <w:left w:val="nil"/>
              <w:bottom w:val="single" w:sz="4" w:space="0" w:color="auto"/>
              <w:right w:val="single" w:sz="4" w:space="0" w:color="auto"/>
            </w:tcBorders>
            <w:shd w:val="clear" w:color="auto" w:fill="auto"/>
            <w:noWrap/>
            <w:vAlign w:val="center"/>
            <w:hideMark/>
          </w:tcPr>
          <w:p w14:paraId="3DB67429" w14:textId="77777777" w:rsidR="00076A45" w:rsidRPr="00A047CE" w:rsidRDefault="00076A45" w:rsidP="00675D42">
            <w:pPr>
              <w:jc w:val="center"/>
              <w:rPr>
                <w:rFonts w:cstheme="minorHAnsi"/>
                <w:lang w:val="en-GB"/>
              </w:rPr>
            </w:pPr>
            <w:r w:rsidRPr="00A047CE">
              <w:rPr>
                <w:rFonts w:cstheme="minorHAnsi"/>
                <w:lang w:val="en-GB"/>
              </w:rPr>
              <w:t> t</w:t>
            </w:r>
          </w:p>
        </w:tc>
      </w:tr>
      <w:tr w:rsidR="00076A45" w:rsidRPr="00A047CE" w14:paraId="5CB5CBE0" w14:textId="77777777" w:rsidTr="00675D42">
        <w:trPr>
          <w:trHeight w:val="264"/>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73B459FB" w14:textId="77777777" w:rsidR="00076A45" w:rsidRPr="00A047CE" w:rsidRDefault="00076A45" w:rsidP="00675D42">
            <w:pPr>
              <w:jc w:val="center"/>
              <w:rPr>
                <w:rFonts w:cstheme="minorHAnsi"/>
                <w:lang w:val="en-GB"/>
              </w:rPr>
            </w:pPr>
            <w:r w:rsidRPr="00A047CE">
              <w:rPr>
                <w:rFonts w:cstheme="minorHAnsi"/>
                <w:lang w:val="en-GB"/>
              </w:rPr>
              <w:t xml:space="preserve">b) </w:t>
            </w:r>
          </w:p>
        </w:tc>
        <w:tc>
          <w:tcPr>
            <w:tcW w:w="7560" w:type="dxa"/>
            <w:tcBorders>
              <w:top w:val="nil"/>
              <w:left w:val="nil"/>
              <w:bottom w:val="single" w:sz="4" w:space="0" w:color="auto"/>
              <w:right w:val="single" w:sz="4" w:space="0" w:color="auto"/>
            </w:tcBorders>
            <w:shd w:val="clear" w:color="auto" w:fill="auto"/>
            <w:noWrap/>
            <w:vAlign w:val="center"/>
            <w:hideMark/>
          </w:tcPr>
          <w:p w14:paraId="68ECD53D" w14:textId="77777777" w:rsidR="00076A45" w:rsidRPr="00A047CE" w:rsidRDefault="00076A45" w:rsidP="00675D42">
            <w:pPr>
              <w:rPr>
                <w:rFonts w:cstheme="minorHAnsi"/>
                <w:lang w:val="en-GB"/>
              </w:rPr>
            </w:pPr>
            <w:r w:rsidRPr="00A047CE">
              <w:rPr>
                <w:rFonts w:cstheme="minorHAnsi"/>
                <w:lang w:val="en-GB"/>
              </w:rPr>
              <w:t>asphalt concrete AB08, made of limestone aggregate</w:t>
            </w:r>
          </w:p>
        </w:tc>
        <w:tc>
          <w:tcPr>
            <w:tcW w:w="795" w:type="dxa"/>
            <w:tcBorders>
              <w:top w:val="nil"/>
              <w:left w:val="nil"/>
              <w:bottom w:val="single" w:sz="4" w:space="0" w:color="auto"/>
              <w:right w:val="single" w:sz="4" w:space="0" w:color="auto"/>
            </w:tcBorders>
            <w:shd w:val="clear" w:color="auto" w:fill="auto"/>
            <w:noWrap/>
            <w:vAlign w:val="center"/>
            <w:hideMark/>
          </w:tcPr>
          <w:p w14:paraId="60BD6418" w14:textId="77777777" w:rsidR="00076A45" w:rsidRPr="00A047CE" w:rsidRDefault="00076A45" w:rsidP="00675D42">
            <w:pPr>
              <w:jc w:val="center"/>
              <w:rPr>
                <w:rFonts w:cstheme="minorHAnsi"/>
                <w:lang w:val="en-GB"/>
              </w:rPr>
            </w:pPr>
            <w:r w:rsidRPr="00A047CE">
              <w:rPr>
                <w:rFonts w:cstheme="minorHAnsi"/>
                <w:lang w:val="en-GB"/>
              </w:rPr>
              <w:t> t</w:t>
            </w:r>
          </w:p>
        </w:tc>
      </w:tr>
      <w:tr w:rsidR="00076A45" w:rsidRPr="00A047CE" w14:paraId="4B9AADA4" w14:textId="77777777" w:rsidTr="00675D42">
        <w:trPr>
          <w:trHeight w:val="264"/>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455B4470" w14:textId="77777777" w:rsidR="00076A45" w:rsidRPr="00A047CE" w:rsidRDefault="00076A45" w:rsidP="00675D42">
            <w:pPr>
              <w:jc w:val="center"/>
              <w:rPr>
                <w:rFonts w:cstheme="minorHAnsi"/>
                <w:lang w:val="en-GB"/>
              </w:rPr>
            </w:pPr>
            <w:r w:rsidRPr="00A047CE">
              <w:rPr>
                <w:rFonts w:cstheme="minorHAnsi"/>
                <w:lang w:val="en-GB"/>
              </w:rPr>
              <w:t xml:space="preserve">c) </w:t>
            </w:r>
          </w:p>
        </w:tc>
        <w:tc>
          <w:tcPr>
            <w:tcW w:w="7560" w:type="dxa"/>
            <w:tcBorders>
              <w:top w:val="nil"/>
              <w:left w:val="nil"/>
              <w:bottom w:val="single" w:sz="4" w:space="0" w:color="auto"/>
              <w:right w:val="single" w:sz="4" w:space="0" w:color="auto"/>
            </w:tcBorders>
            <w:shd w:val="clear" w:color="auto" w:fill="auto"/>
            <w:noWrap/>
            <w:vAlign w:val="center"/>
            <w:hideMark/>
          </w:tcPr>
          <w:p w14:paraId="595D6463" w14:textId="77777777" w:rsidR="00076A45" w:rsidRPr="00A047CE" w:rsidRDefault="00076A45" w:rsidP="00675D42">
            <w:pPr>
              <w:rPr>
                <w:rFonts w:cstheme="minorHAnsi"/>
                <w:lang w:val="en-GB"/>
              </w:rPr>
            </w:pPr>
            <w:r w:rsidRPr="00A047CE">
              <w:rPr>
                <w:rFonts w:cstheme="minorHAnsi"/>
                <w:lang w:val="en-GB"/>
              </w:rPr>
              <w:t>bituminous base course BNHS16</w:t>
            </w:r>
          </w:p>
        </w:tc>
        <w:tc>
          <w:tcPr>
            <w:tcW w:w="795" w:type="dxa"/>
            <w:tcBorders>
              <w:top w:val="nil"/>
              <w:left w:val="nil"/>
              <w:bottom w:val="single" w:sz="4" w:space="0" w:color="auto"/>
              <w:right w:val="single" w:sz="4" w:space="0" w:color="auto"/>
            </w:tcBorders>
            <w:shd w:val="clear" w:color="auto" w:fill="auto"/>
            <w:noWrap/>
            <w:vAlign w:val="center"/>
            <w:hideMark/>
          </w:tcPr>
          <w:p w14:paraId="6EE112C9" w14:textId="77777777" w:rsidR="00076A45" w:rsidRPr="00A047CE" w:rsidRDefault="00076A45" w:rsidP="00675D42">
            <w:pPr>
              <w:jc w:val="center"/>
              <w:rPr>
                <w:rFonts w:cstheme="minorHAnsi"/>
                <w:lang w:val="en-GB"/>
              </w:rPr>
            </w:pPr>
            <w:r w:rsidRPr="00A047CE">
              <w:rPr>
                <w:rFonts w:cstheme="minorHAnsi"/>
                <w:lang w:val="en-GB"/>
              </w:rPr>
              <w:t> t</w:t>
            </w:r>
          </w:p>
        </w:tc>
      </w:tr>
      <w:tr w:rsidR="00076A45" w:rsidRPr="00A047CE" w14:paraId="3CF8A869" w14:textId="77777777" w:rsidTr="00675D42">
        <w:trPr>
          <w:trHeight w:val="264"/>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080459E7" w14:textId="77777777" w:rsidR="00076A45" w:rsidRPr="00A047CE" w:rsidRDefault="00076A45" w:rsidP="00675D42">
            <w:pPr>
              <w:jc w:val="center"/>
              <w:rPr>
                <w:rFonts w:cstheme="minorHAnsi"/>
                <w:lang w:val="en-GB"/>
              </w:rPr>
            </w:pPr>
            <w:r w:rsidRPr="00A047CE">
              <w:rPr>
                <w:rFonts w:cstheme="minorHAnsi"/>
                <w:lang w:val="en-GB"/>
              </w:rPr>
              <w:t xml:space="preserve">d) </w:t>
            </w:r>
          </w:p>
        </w:tc>
        <w:tc>
          <w:tcPr>
            <w:tcW w:w="7560" w:type="dxa"/>
            <w:tcBorders>
              <w:top w:val="nil"/>
              <w:left w:val="nil"/>
              <w:bottom w:val="single" w:sz="4" w:space="0" w:color="auto"/>
              <w:right w:val="single" w:sz="4" w:space="0" w:color="auto"/>
            </w:tcBorders>
            <w:shd w:val="clear" w:color="auto" w:fill="auto"/>
            <w:noWrap/>
            <w:vAlign w:val="center"/>
            <w:hideMark/>
          </w:tcPr>
          <w:p w14:paraId="29F9A6EB" w14:textId="77777777" w:rsidR="00076A45" w:rsidRPr="00A047CE" w:rsidRDefault="00076A45" w:rsidP="008A4EDB">
            <w:pPr>
              <w:rPr>
                <w:rFonts w:cstheme="minorHAnsi"/>
                <w:lang w:val="en-GB"/>
              </w:rPr>
            </w:pPr>
            <w:r w:rsidRPr="00A047CE">
              <w:rPr>
                <w:rFonts w:cstheme="minorHAnsi"/>
                <w:lang w:val="en-GB"/>
              </w:rPr>
              <w:t>bituminous base course BNHS22cA with the addition of 15-20% milled asphalt (milled asphalt owned by the Contractor).</w:t>
            </w:r>
          </w:p>
        </w:tc>
        <w:tc>
          <w:tcPr>
            <w:tcW w:w="795" w:type="dxa"/>
            <w:tcBorders>
              <w:top w:val="nil"/>
              <w:left w:val="nil"/>
              <w:bottom w:val="single" w:sz="4" w:space="0" w:color="auto"/>
              <w:right w:val="single" w:sz="4" w:space="0" w:color="auto"/>
            </w:tcBorders>
            <w:shd w:val="clear" w:color="auto" w:fill="auto"/>
            <w:noWrap/>
            <w:vAlign w:val="center"/>
            <w:hideMark/>
          </w:tcPr>
          <w:p w14:paraId="69856175" w14:textId="77777777" w:rsidR="00076A45" w:rsidRPr="00A047CE" w:rsidRDefault="00076A45" w:rsidP="00675D42">
            <w:pPr>
              <w:jc w:val="center"/>
              <w:rPr>
                <w:rFonts w:cstheme="minorHAnsi"/>
                <w:lang w:val="en-GB"/>
              </w:rPr>
            </w:pPr>
            <w:r w:rsidRPr="00A047CE">
              <w:rPr>
                <w:rFonts w:cstheme="minorHAnsi"/>
                <w:lang w:val="en-GB"/>
              </w:rPr>
              <w:t>t</w:t>
            </w:r>
          </w:p>
        </w:tc>
      </w:tr>
      <w:tr w:rsidR="00076A45" w:rsidRPr="00A047CE" w14:paraId="68709943" w14:textId="77777777" w:rsidTr="00675D42">
        <w:trPr>
          <w:trHeight w:val="264"/>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2A6194FE" w14:textId="77777777" w:rsidR="00076A45" w:rsidRPr="00A047CE" w:rsidRDefault="00076A45" w:rsidP="00675D42">
            <w:pPr>
              <w:jc w:val="center"/>
              <w:rPr>
                <w:rFonts w:cstheme="minorHAnsi"/>
                <w:lang w:val="en-GB"/>
              </w:rPr>
            </w:pPr>
            <w:r w:rsidRPr="00A047CE">
              <w:rPr>
                <w:rFonts w:cstheme="minorHAnsi"/>
                <w:lang w:val="en-GB"/>
              </w:rPr>
              <w:t>7</w:t>
            </w:r>
          </w:p>
        </w:tc>
        <w:tc>
          <w:tcPr>
            <w:tcW w:w="7560" w:type="dxa"/>
            <w:tcBorders>
              <w:top w:val="nil"/>
              <w:left w:val="nil"/>
              <w:bottom w:val="single" w:sz="4" w:space="0" w:color="auto"/>
              <w:right w:val="single" w:sz="4" w:space="0" w:color="auto"/>
            </w:tcBorders>
            <w:shd w:val="clear" w:color="auto" w:fill="auto"/>
            <w:noWrap/>
            <w:vAlign w:val="center"/>
            <w:hideMark/>
          </w:tcPr>
          <w:p w14:paraId="7C9DADBC" w14:textId="77777777" w:rsidR="00076A45" w:rsidRPr="00A047CE" w:rsidRDefault="00076A45" w:rsidP="008A4EDB">
            <w:pPr>
              <w:rPr>
                <w:rFonts w:cstheme="minorHAnsi"/>
                <w:lang w:val="en-GB"/>
              </w:rPr>
            </w:pPr>
            <w:r w:rsidRPr="00A047CE">
              <w:rPr>
                <w:rFonts w:cstheme="minorHAnsi"/>
                <w:lang w:val="en-GB"/>
              </w:rPr>
              <w:t>Making asphalt layers with a paver with a working width of over 2.5 m. The price includes: production of the asphalt sealant, transport to the site of its application and its application:</w:t>
            </w:r>
          </w:p>
        </w:tc>
        <w:tc>
          <w:tcPr>
            <w:tcW w:w="795" w:type="dxa"/>
            <w:tcBorders>
              <w:top w:val="nil"/>
              <w:left w:val="nil"/>
              <w:bottom w:val="single" w:sz="4" w:space="0" w:color="auto"/>
              <w:right w:val="single" w:sz="4" w:space="0" w:color="auto"/>
            </w:tcBorders>
            <w:shd w:val="clear" w:color="auto" w:fill="auto"/>
            <w:noWrap/>
            <w:vAlign w:val="center"/>
            <w:hideMark/>
          </w:tcPr>
          <w:p w14:paraId="481F00DA" w14:textId="77777777" w:rsidR="00076A45" w:rsidRPr="00A047CE" w:rsidRDefault="00076A45" w:rsidP="00675D42">
            <w:pPr>
              <w:jc w:val="center"/>
              <w:rPr>
                <w:rFonts w:cstheme="minorHAnsi"/>
                <w:lang w:val="en-GB"/>
              </w:rPr>
            </w:pPr>
            <w:r w:rsidRPr="00A047CE">
              <w:rPr>
                <w:rFonts w:cstheme="minorHAnsi"/>
                <w:lang w:val="en-GB"/>
              </w:rPr>
              <w:t> </w:t>
            </w:r>
          </w:p>
        </w:tc>
      </w:tr>
      <w:tr w:rsidR="00076A45" w:rsidRPr="00A047CE" w14:paraId="24FAAFAD" w14:textId="77777777" w:rsidTr="00675D42">
        <w:trPr>
          <w:trHeight w:val="264"/>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42B49906" w14:textId="77777777" w:rsidR="00076A45" w:rsidRPr="00A047CE" w:rsidRDefault="00076A45" w:rsidP="00675D42">
            <w:pPr>
              <w:jc w:val="center"/>
              <w:rPr>
                <w:rFonts w:cstheme="minorHAnsi"/>
                <w:lang w:val="en-GB"/>
              </w:rPr>
            </w:pPr>
            <w:r w:rsidRPr="00A047CE">
              <w:rPr>
                <w:rFonts w:cstheme="minorHAnsi"/>
                <w:lang w:val="en-GB"/>
              </w:rPr>
              <w:t xml:space="preserve">a) </w:t>
            </w:r>
          </w:p>
        </w:tc>
        <w:tc>
          <w:tcPr>
            <w:tcW w:w="7560" w:type="dxa"/>
            <w:tcBorders>
              <w:top w:val="nil"/>
              <w:left w:val="nil"/>
              <w:bottom w:val="single" w:sz="4" w:space="0" w:color="auto"/>
              <w:right w:val="single" w:sz="4" w:space="0" w:color="auto"/>
            </w:tcBorders>
            <w:shd w:val="clear" w:color="auto" w:fill="auto"/>
            <w:noWrap/>
            <w:vAlign w:val="center"/>
            <w:hideMark/>
          </w:tcPr>
          <w:p w14:paraId="255F546C" w14:textId="77777777" w:rsidR="00076A45" w:rsidRPr="00A047CE" w:rsidRDefault="00076A45" w:rsidP="00675D42">
            <w:pPr>
              <w:rPr>
                <w:rFonts w:cstheme="minorHAnsi"/>
                <w:lang w:val="en-GB"/>
              </w:rPr>
            </w:pPr>
            <w:r w:rsidRPr="00A047CE">
              <w:rPr>
                <w:rFonts w:cstheme="minorHAnsi"/>
                <w:lang w:val="en-GB"/>
              </w:rPr>
              <w:t>asphalt concrete AB11c, made of eruptive aggregate</w:t>
            </w:r>
          </w:p>
        </w:tc>
        <w:tc>
          <w:tcPr>
            <w:tcW w:w="795" w:type="dxa"/>
            <w:tcBorders>
              <w:top w:val="nil"/>
              <w:left w:val="nil"/>
              <w:bottom w:val="single" w:sz="4" w:space="0" w:color="auto"/>
              <w:right w:val="single" w:sz="4" w:space="0" w:color="auto"/>
            </w:tcBorders>
            <w:shd w:val="clear" w:color="auto" w:fill="auto"/>
            <w:noWrap/>
            <w:vAlign w:val="center"/>
            <w:hideMark/>
          </w:tcPr>
          <w:p w14:paraId="55367386" w14:textId="77777777" w:rsidR="00076A45" w:rsidRPr="00A047CE" w:rsidRDefault="00076A45" w:rsidP="00675D42">
            <w:pPr>
              <w:jc w:val="center"/>
              <w:rPr>
                <w:rFonts w:cstheme="minorHAnsi"/>
                <w:lang w:val="en-GB"/>
              </w:rPr>
            </w:pPr>
            <w:r w:rsidRPr="00A047CE">
              <w:rPr>
                <w:rFonts w:cstheme="minorHAnsi"/>
                <w:lang w:val="en-GB"/>
              </w:rPr>
              <w:t> t</w:t>
            </w:r>
          </w:p>
        </w:tc>
      </w:tr>
      <w:tr w:rsidR="00076A45" w:rsidRPr="00A047CE" w14:paraId="16296480" w14:textId="77777777" w:rsidTr="00675D42">
        <w:trPr>
          <w:trHeight w:val="264"/>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40324B13" w14:textId="77777777" w:rsidR="00076A45" w:rsidRPr="00A047CE" w:rsidRDefault="00076A45" w:rsidP="00675D42">
            <w:pPr>
              <w:jc w:val="center"/>
              <w:rPr>
                <w:rFonts w:cstheme="minorHAnsi"/>
                <w:lang w:val="en-GB"/>
              </w:rPr>
            </w:pPr>
            <w:r w:rsidRPr="00A047CE">
              <w:rPr>
                <w:rFonts w:cstheme="minorHAnsi"/>
                <w:lang w:val="en-GB"/>
              </w:rPr>
              <w:t xml:space="preserve">b) </w:t>
            </w:r>
          </w:p>
        </w:tc>
        <w:tc>
          <w:tcPr>
            <w:tcW w:w="7560" w:type="dxa"/>
            <w:tcBorders>
              <w:top w:val="nil"/>
              <w:left w:val="nil"/>
              <w:bottom w:val="single" w:sz="4" w:space="0" w:color="auto"/>
              <w:right w:val="single" w:sz="4" w:space="0" w:color="auto"/>
            </w:tcBorders>
            <w:shd w:val="clear" w:color="auto" w:fill="auto"/>
            <w:noWrap/>
            <w:vAlign w:val="center"/>
            <w:hideMark/>
          </w:tcPr>
          <w:p w14:paraId="6476FFD3" w14:textId="77777777" w:rsidR="00076A45" w:rsidRPr="00A047CE" w:rsidRDefault="00076A45" w:rsidP="00675D42">
            <w:pPr>
              <w:rPr>
                <w:rFonts w:cstheme="minorHAnsi"/>
                <w:lang w:val="en-GB"/>
              </w:rPr>
            </w:pPr>
            <w:r w:rsidRPr="00A047CE">
              <w:rPr>
                <w:rFonts w:cstheme="minorHAnsi"/>
                <w:lang w:val="en-GB"/>
              </w:rPr>
              <w:t xml:space="preserve">asphalt concrete AB11c PMB, made of eruptive aggregate  </w:t>
            </w:r>
          </w:p>
        </w:tc>
        <w:tc>
          <w:tcPr>
            <w:tcW w:w="795" w:type="dxa"/>
            <w:tcBorders>
              <w:top w:val="nil"/>
              <w:left w:val="nil"/>
              <w:bottom w:val="single" w:sz="4" w:space="0" w:color="auto"/>
              <w:right w:val="single" w:sz="4" w:space="0" w:color="auto"/>
            </w:tcBorders>
            <w:shd w:val="clear" w:color="auto" w:fill="auto"/>
            <w:noWrap/>
            <w:vAlign w:val="center"/>
            <w:hideMark/>
          </w:tcPr>
          <w:p w14:paraId="44413F62" w14:textId="77777777" w:rsidR="00076A45" w:rsidRPr="00A047CE" w:rsidRDefault="00076A45" w:rsidP="00675D42">
            <w:pPr>
              <w:jc w:val="center"/>
              <w:rPr>
                <w:rFonts w:cstheme="minorHAnsi"/>
                <w:lang w:val="en-GB"/>
              </w:rPr>
            </w:pPr>
            <w:r w:rsidRPr="00A047CE">
              <w:rPr>
                <w:rFonts w:cstheme="minorHAnsi"/>
                <w:lang w:val="en-GB"/>
              </w:rPr>
              <w:t> t</w:t>
            </w:r>
          </w:p>
        </w:tc>
      </w:tr>
      <w:tr w:rsidR="00076A45" w:rsidRPr="00A047CE" w14:paraId="02CE20D8" w14:textId="77777777" w:rsidTr="00675D42">
        <w:trPr>
          <w:trHeight w:val="264"/>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4D014A6E" w14:textId="77777777" w:rsidR="00076A45" w:rsidRPr="00A047CE" w:rsidRDefault="00076A45" w:rsidP="00675D42">
            <w:pPr>
              <w:jc w:val="center"/>
              <w:rPr>
                <w:rFonts w:cstheme="minorHAnsi"/>
                <w:lang w:val="en-GB"/>
              </w:rPr>
            </w:pPr>
            <w:r w:rsidRPr="00A047CE">
              <w:rPr>
                <w:rFonts w:cstheme="minorHAnsi"/>
                <w:lang w:val="en-GB"/>
              </w:rPr>
              <w:t xml:space="preserve">c) </w:t>
            </w:r>
          </w:p>
        </w:tc>
        <w:tc>
          <w:tcPr>
            <w:tcW w:w="7560" w:type="dxa"/>
            <w:tcBorders>
              <w:top w:val="nil"/>
              <w:left w:val="nil"/>
              <w:bottom w:val="single" w:sz="4" w:space="0" w:color="auto"/>
              <w:right w:val="single" w:sz="4" w:space="0" w:color="auto"/>
            </w:tcBorders>
            <w:shd w:val="clear" w:color="auto" w:fill="auto"/>
            <w:noWrap/>
            <w:vAlign w:val="center"/>
          </w:tcPr>
          <w:p w14:paraId="45914630" w14:textId="77777777" w:rsidR="00076A45" w:rsidRPr="00A047CE" w:rsidRDefault="00076A45" w:rsidP="00675D42">
            <w:pPr>
              <w:rPr>
                <w:rFonts w:cstheme="minorHAnsi"/>
                <w:lang w:val="en-GB"/>
              </w:rPr>
            </w:pPr>
            <w:r w:rsidRPr="00A047CE">
              <w:rPr>
                <w:rFonts w:cstheme="minorHAnsi"/>
                <w:lang w:val="en-GB"/>
              </w:rPr>
              <w:t>asphalt concrete AB11, made of limestone aggregate</w:t>
            </w:r>
          </w:p>
        </w:tc>
        <w:tc>
          <w:tcPr>
            <w:tcW w:w="795" w:type="dxa"/>
            <w:tcBorders>
              <w:top w:val="nil"/>
              <w:left w:val="nil"/>
              <w:bottom w:val="single" w:sz="4" w:space="0" w:color="auto"/>
              <w:right w:val="single" w:sz="4" w:space="0" w:color="auto"/>
            </w:tcBorders>
            <w:shd w:val="clear" w:color="auto" w:fill="auto"/>
            <w:noWrap/>
            <w:vAlign w:val="center"/>
            <w:hideMark/>
          </w:tcPr>
          <w:p w14:paraId="713E6C50" w14:textId="77777777" w:rsidR="00076A45" w:rsidRPr="00A047CE" w:rsidRDefault="00076A45" w:rsidP="00675D42">
            <w:pPr>
              <w:jc w:val="center"/>
              <w:rPr>
                <w:rFonts w:cstheme="minorHAnsi"/>
                <w:lang w:val="en-GB"/>
              </w:rPr>
            </w:pPr>
            <w:r w:rsidRPr="00A047CE">
              <w:rPr>
                <w:rFonts w:cstheme="minorHAnsi"/>
                <w:lang w:val="en-GB"/>
              </w:rPr>
              <w:t>t</w:t>
            </w:r>
          </w:p>
        </w:tc>
      </w:tr>
      <w:tr w:rsidR="00076A45" w:rsidRPr="00A047CE" w14:paraId="2427F16C" w14:textId="77777777" w:rsidTr="00675D42">
        <w:trPr>
          <w:trHeight w:val="264"/>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38CEA19C" w14:textId="77777777" w:rsidR="00076A45" w:rsidRPr="00A047CE" w:rsidRDefault="008F6344" w:rsidP="00675D42">
            <w:pPr>
              <w:jc w:val="center"/>
              <w:rPr>
                <w:rFonts w:cstheme="minorHAnsi"/>
                <w:lang w:val="en-GB"/>
              </w:rPr>
            </w:pPr>
            <w:r w:rsidRPr="00A047CE">
              <w:rPr>
                <w:rFonts w:cstheme="minorHAnsi"/>
                <w:lang w:val="en-GB"/>
              </w:rPr>
              <w:t xml:space="preserve">d) </w:t>
            </w:r>
          </w:p>
        </w:tc>
        <w:tc>
          <w:tcPr>
            <w:tcW w:w="7560" w:type="dxa"/>
            <w:tcBorders>
              <w:top w:val="nil"/>
              <w:left w:val="nil"/>
              <w:bottom w:val="single" w:sz="4" w:space="0" w:color="auto"/>
              <w:right w:val="single" w:sz="4" w:space="0" w:color="auto"/>
            </w:tcBorders>
            <w:shd w:val="clear" w:color="auto" w:fill="auto"/>
            <w:noWrap/>
            <w:vAlign w:val="center"/>
          </w:tcPr>
          <w:p w14:paraId="6A1ABEC7" w14:textId="77777777" w:rsidR="00076A45" w:rsidRPr="00A047CE" w:rsidRDefault="00076A45" w:rsidP="00675D42">
            <w:pPr>
              <w:rPr>
                <w:rFonts w:cstheme="minorHAnsi"/>
                <w:lang w:val="en-GB"/>
              </w:rPr>
            </w:pPr>
            <w:r w:rsidRPr="00A047CE">
              <w:rPr>
                <w:rFonts w:cstheme="minorHAnsi"/>
                <w:lang w:val="en-GB"/>
              </w:rPr>
              <w:t>asphalt concrete AB08, made of limestone aggregate</w:t>
            </w:r>
          </w:p>
        </w:tc>
        <w:tc>
          <w:tcPr>
            <w:tcW w:w="795" w:type="dxa"/>
            <w:tcBorders>
              <w:top w:val="nil"/>
              <w:left w:val="nil"/>
              <w:bottom w:val="single" w:sz="4" w:space="0" w:color="auto"/>
              <w:right w:val="single" w:sz="4" w:space="0" w:color="auto"/>
            </w:tcBorders>
            <w:shd w:val="clear" w:color="auto" w:fill="auto"/>
            <w:noWrap/>
            <w:vAlign w:val="center"/>
            <w:hideMark/>
          </w:tcPr>
          <w:p w14:paraId="1F15D8B9" w14:textId="77777777" w:rsidR="00076A45" w:rsidRPr="00A047CE" w:rsidRDefault="00076A45" w:rsidP="00675D42">
            <w:pPr>
              <w:jc w:val="center"/>
              <w:rPr>
                <w:rFonts w:cstheme="minorHAnsi"/>
                <w:lang w:val="en-GB"/>
              </w:rPr>
            </w:pPr>
            <w:r w:rsidRPr="00A047CE">
              <w:rPr>
                <w:rFonts w:cstheme="minorHAnsi"/>
                <w:lang w:val="en-GB"/>
              </w:rPr>
              <w:t>t</w:t>
            </w:r>
          </w:p>
        </w:tc>
      </w:tr>
      <w:tr w:rsidR="00076A45" w:rsidRPr="00A047CE" w14:paraId="6E176F72" w14:textId="77777777" w:rsidTr="00675D42">
        <w:trPr>
          <w:trHeight w:val="264"/>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2B658943" w14:textId="77777777" w:rsidR="00076A45" w:rsidRPr="00A047CE" w:rsidRDefault="008F6344" w:rsidP="00675D42">
            <w:pPr>
              <w:jc w:val="center"/>
              <w:rPr>
                <w:rFonts w:cstheme="minorHAnsi"/>
                <w:lang w:val="en-GB"/>
              </w:rPr>
            </w:pPr>
            <w:r w:rsidRPr="00A047CE">
              <w:rPr>
                <w:rFonts w:cstheme="minorHAnsi"/>
                <w:lang w:val="en-GB"/>
              </w:rPr>
              <w:t xml:space="preserve">e) </w:t>
            </w:r>
          </w:p>
        </w:tc>
        <w:tc>
          <w:tcPr>
            <w:tcW w:w="7560" w:type="dxa"/>
            <w:tcBorders>
              <w:top w:val="nil"/>
              <w:left w:val="nil"/>
              <w:bottom w:val="single" w:sz="4" w:space="0" w:color="auto"/>
              <w:right w:val="single" w:sz="4" w:space="0" w:color="auto"/>
            </w:tcBorders>
            <w:shd w:val="clear" w:color="auto" w:fill="auto"/>
            <w:noWrap/>
            <w:vAlign w:val="center"/>
          </w:tcPr>
          <w:p w14:paraId="714F9EB0" w14:textId="77777777" w:rsidR="00076A45" w:rsidRPr="00A047CE" w:rsidRDefault="00076A45" w:rsidP="00675D42">
            <w:pPr>
              <w:rPr>
                <w:rFonts w:cstheme="minorHAnsi"/>
                <w:lang w:val="en-GB"/>
              </w:rPr>
            </w:pPr>
            <w:r w:rsidRPr="00A047CE">
              <w:rPr>
                <w:rFonts w:cstheme="minorHAnsi"/>
                <w:lang w:val="en-GB"/>
              </w:rPr>
              <w:t>bituminous base course BNHS16</w:t>
            </w:r>
          </w:p>
        </w:tc>
        <w:tc>
          <w:tcPr>
            <w:tcW w:w="795" w:type="dxa"/>
            <w:tcBorders>
              <w:top w:val="nil"/>
              <w:left w:val="nil"/>
              <w:bottom w:val="single" w:sz="4" w:space="0" w:color="auto"/>
              <w:right w:val="single" w:sz="4" w:space="0" w:color="auto"/>
            </w:tcBorders>
            <w:shd w:val="clear" w:color="auto" w:fill="auto"/>
            <w:noWrap/>
            <w:vAlign w:val="center"/>
            <w:hideMark/>
          </w:tcPr>
          <w:p w14:paraId="1687AD7E" w14:textId="77777777" w:rsidR="00076A45" w:rsidRPr="00A047CE" w:rsidRDefault="00076A45" w:rsidP="00675D42">
            <w:pPr>
              <w:jc w:val="center"/>
              <w:rPr>
                <w:rFonts w:cstheme="minorHAnsi"/>
                <w:lang w:val="en-GB"/>
              </w:rPr>
            </w:pPr>
            <w:r w:rsidRPr="00A047CE">
              <w:rPr>
                <w:rFonts w:cstheme="minorHAnsi"/>
                <w:lang w:val="en-GB"/>
              </w:rPr>
              <w:t>t</w:t>
            </w:r>
          </w:p>
        </w:tc>
      </w:tr>
      <w:tr w:rsidR="00076A45" w:rsidRPr="00A047CE" w14:paraId="1D6B5AC9" w14:textId="77777777" w:rsidTr="00675D42">
        <w:trPr>
          <w:trHeight w:val="264"/>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141B5CDB" w14:textId="77777777" w:rsidR="00076A45" w:rsidRPr="00A047CE" w:rsidRDefault="008F6344" w:rsidP="00675D42">
            <w:pPr>
              <w:jc w:val="center"/>
              <w:rPr>
                <w:rFonts w:cstheme="minorHAnsi"/>
                <w:lang w:val="en-GB"/>
              </w:rPr>
            </w:pPr>
            <w:r w:rsidRPr="00A047CE">
              <w:rPr>
                <w:rFonts w:cstheme="minorHAnsi"/>
                <w:lang w:val="en-GB"/>
              </w:rPr>
              <w:t xml:space="preserve">e)  </w:t>
            </w:r>
          </w:p>
        </w:tc>
        <w:tc>
          <w:tcPr>
            <w:tcW w:w="7560" w:type="dxa"/>
            <w:tcBorders>
              <w:top w:val="nil"/>
              <w:left w:val="nil"/>
              <w:bottom w:val="single" w:sz="4" w:space="0" w:color="auto"/>
              <w:right w:val="single" w:sz="4" w:space="0" w:color="auto"/>
            </w:tcBorders>
            <w:shd w:val="clear" w:color="auto" w:fill="auto"/>
            <w:noWrap/>
            <w:vAlign w:val="center"/>
          </w:tcPr>
          <w:p w14:paraId="78C5FB85" w14:textId="77777777" w:rsidR="00076A45" w:rsidRPr="00A047CE" w:rsidRDefault="00076A45" w:rsidP="008A4EDB">
            <w:pPr>
              <w:rPr>
                <w:rFonts w:cstheme="minorHAnsi"/>
                <w:lang w:val="en-GB"/>
              </w:rPr>
            </w:pPr>
            <w:r w:rsidRPr="00A047CE">
              <w:rPr>
                <w:rFonts w:cstheme="minorHAnsi"/>
                <w:lang w:val="en-GB"/>
              </w:rPr>
              <w:t>bituminous base course BNHS22cA, with the addition of 15-20% milled asphalt (milled asphalt owned by the Contractor).</w:t>
            </w:r>
          </w:p>
        </w:tc>
        <w:tc>
          <w:tcPr>
            <w:tcW w:w="795" w:type="dxa"/>
            <w:tcBorders>
              <w:top w:val="nil"/>
              <w:left w:val="nil"/>
              <w:bottom w:val="single" w:sz="4" w:space="0" w:color="auto"/>
              <w:right w:val="single" w:sz="4" w:space="0" w:color="auto"/>
            </w:tcBorders>
            <w:shd w:val="clear" w:color="auto" w:fill="auto"/>
            <w:noWrap/>
            <w:vAlign w:val="center"/>
            <w:hideMark/>
          </w:tcPr>
          <w:p w14:paraId="5E4F25D6" w14:textId="77777777" w:rsidR="00076A45" w:rsidRPr="00A047CE" w:rsidRDefault="00076A45" w:rsidP="00675D42">
            <w:pPr>
              <w:jc w:val="center"/>
              <w:rPr>
                <w:rFonts w:cstheme="minorHAnsi"/>
                <w:lang w:val="en-GB"/>
              </w:rPr>
            </w:pPr>
            <w:r w:rsidRPr="00A047CE">
              <w:rPr>
                <w:rFonts w:cstheme="minorHAnsi"/>
                <w:lang w:val="en-GB"/>
              </w:rPr>
              <w:t>t</w:t>
            </w:r>
          </w:p>
        </w:tc>
      </w:tr>
      <w:tr w:rsidR="00076A45" w:rsidRPr="00A047CE" w14:paraId="580B517C" w14:textId="77777777" w:rsidTr="00675D42">
        <w:trPr>
          <w:trHeight w:val="490"/>
        </w:trPr>
        <w:tc>
          <w:tcPr>
            <w:tcW w:w="9340" w:type="dxa"/>
            <w:gridSpan w:val="3"/>
            <w:tcBorders>
              <w:top w:val="nil"/>
              <w:left w:val="single" w:sz="4" w:space="0" w:color="auto"/>
              <w:bottom w:val="single" w:sz="4" w:space="0" w:color="auto"/>
              <w:right w:val="single" w:sz="4" w:space="0" w:color="auto"/>
            </w:tcBorders>
            <w:shd w:val="clear" w:color="auto" w:fill="auto"/>
            <w:noWrap/>
            <w:vAlign w:val="center"/>
            <w:hideMark/>
          </w:tcPr>
          <w:p w14:paraId="3A8694E8" w14:textId="77777777" w:rsidR="00076A45" w:rsidRPr="00A047CE" w:rsidRDefault="00076A45" w:rsidP="00675D42">
            <w:pPr>
              <w:jc w:val="center"/>
              <w:rPr>
                <w:rFonts w:cstheme="minorHAnsi"/>
                <w:b/>
                <w:bCs/>
                <w:lang w:val="en-GB"/>
              </w:rPr>
            </w:pPr>
            <w:r w:rsidRPr="00A047CE">
              <w:rPr>
                <w:rFonts w:cstheme="minorHAnsi"/>
                <w:lang w:val="en-GB"/>
              </w:rPr>
              <w:t> </w:t>
            </w:r>
            <w:r w:rsidRPr="00A047CE">
              <w:rPr>
                <w:rFonts w:cstheme="minorHAnsi"/>
                <w:b/>
                <w:bCs/>
                <w:lang w:val="en-GB"/>
              </w:rPr>
              <w:t>C) OTHER WORKS</w:t>
            </w:r>
            <w:r w:rsidRPr="00A047CE">
              <w:rPr>
                <w:rFonts w:cstheme="minorHAnsi"/>
                <w:lang w:val="en-GB"/>
              </w:rPr>
              <w:t> </w:t>
            </w:r>
          </w:p>
        </w:tc>
      </w:tr>
      <w:tr w:rsidR="00076A45" w:rsidRPr="00A047CE" w14:paraId="11FF1F18" w14:textId="77777777" w:rsidTr="00675D42">
        <w:trPr>
          <w:trHeight w:val="264"/>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4541EDA5" w14:textId="77777777" w:rsidR="00076A45" w:rsidRPr="00A047CE" w:rsidRDefault="00076A45" w:rsidP="00675D42">
            <w:pPr>
              <w:jc w:val="center"/>
              <w:rPr>
                <w:rFonts w:cstheme="minorHAnsi"/>
                <w:lang w:val="en-GB"/>
              </w:rPr>
            </w:pPr>
            <w:r w:rsidRPr="00A047CE">
              <w:rPr>
                <w:rFonts w:cstheme="minorHAnsi"/>
                <w:lang w:val="en-GB"/>
              </w:rPr>
              <w:t>1</w:t>
            </w:r>
          </w:p>
        </w:tc>
        <w:tc>
          <w:tcPr>
            <w:tcW w:w="7560" w:type="dxa"/>
            <w:tcBorders>
              <w:top w:val="nil"/>
              <w:left w:val="nil"/>
              <w:bottom w:val="single" w:sz="4" w:space="0" w:color="auto"/>
              <w:right w:val="single" w:sz="4" w:space="0" w:color="auto"/>
            </w:tcBorders>
            <w:shd w:val="clear" w:color="auto" w:fill="auto"/>
            <w:noWrap/>
            <w:vAlign w:val="center"/>
            <w:hideMark/>
          </w:tcPr>
          <w:p w14:paraId="0D46A67D" w14:textId="77777777" w:rsidR="00076A45" w:rsidRPr="00A047CE" w:rsidRDefault="00076A45" w:rsidP="00675D42">
            <w:pPr>
              <w:rPr>
                <w:rFonts w:cstheme="minorHAnsi"/>
                <w:lang w:val="en-GB"/>
              </w:rPr>
            </w:pPr>
            <w:r w:rsidRPr="00A047CE">
              <w:rPr>
                <w:rFonts w:cstheme="minorHAnsi"/>
                <w:lang w:val="en-GB"/>
              </w:rPr>
              <w:t>Mechanical demolition of the curbs of all kinds, with the transport of the debris to the landfill up to 10 km away.</w:t>
            </w:r>
          </w:p>
        </w:tc>
        <w:tc>
          <w:tcPr>
            <w:tcW w:w="795" w:type="dxa"/>
            <w:tcBorders>
              <w:top w:val="nil"/>
              <w:left w:val="nil"/>
              <w:bottom w:val="single" w:sz="4" w:space="0" w:color="auto"/>
              <w:right w:val="single" w:sz="4" w:space="0" w:color="auto"/>
            </w:tcBorders>
            <w:shd w:val="clear" w:color="auto" w:fill="auto"/>
            <w:noWrap/>
            <w:vAlign w:val="center"/>
            <w:hideMark/>
          </w:tcPr>
          <w:p w14:paraId="6A6DD130" w14:textId="77777777" w:rsidR="00076A45" w:rsidRPr="00A047CE" w:rsidRDefault="00076A45" w:rsidP="00675D42">
            <w:pPr>
              <w:jc w:val="center"/>
              <w:rPr>
                <w:rFonts w:cstheme="minorHAnsi"/>
                <w:lang w:val="en-GB"/>
              </w:rPr>
            </w:pPr>
            <w:r w:rsidRPr="00A047CE">
              <w:rPr>
                <w:rFonts w:cstheme="minorHAnsi"/>
                <w:lang w:val="en-GB"/>
              </w:rPr>
              <w:t>m1</w:t>
            </w:r>
          </w:p>
        </w:tc>
      </w:tr>
      <w:tr w:rsidR="00076A45" w:rsidRPr="00A047CE" w14:paraId="25355AF4" w14:textId="77777777" w:rsidTr="00675D42">
        <w:trPr>
          <w:trHeight w:val="264"/>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03588A7A" w14:textId="77777777" w:rsidR="00076A45" w:rsidRPr="00A047CE" w:rsidRDefault="00076A45" w:rsidP="00675D42">
            <w:pPr>
              <w:jc w:val="center"/>
              <w:rPr>
                <w:rFonts w:cstheme="minorHAnsi"/>
                <w:lang w:val="en-GB"/>
              </w:rPr>
            </w:pPr>
            <w:r w:rsidRPr="00A047CE">
              <w:rPr>
                <w:rFonts w:cstheme="minorHAnsi"/>
                <w:lang w:val="en-GB"/>
              </w:rPr>
              <w:t>2</w:t>
            </w:r>
          </w:p>
        </w:tc>
        <w:tc>
          <w:tcPr>
            <w:tcW w:w="7560" w:type="dxa"/>
            <w:tcBorders>
              <w:top w:val="nil"/>
              <w:left w:val="nil"/>
              <w:bottom w:val="single" w:sz="4" w:space="0" w:color="auto"/>
              <w:right w:val="single" w:sz="4" w:space="0" w:color="auto"/>
            </w:tcBorders>
            <w:shd w:val="clear" w:color="auto" w:fill="auto"/>
            <w:noWrap/>
            <w:vAlign w:val="center"/>
            <w:hideMark/>
          </w:tcPr>
          <w:p w14:paraId="76C52AFB" w14:textId="77777777" w:rsidR="00076A45" w:rsidRPr="00A047CE" w:rsidRDefault="00076A45" w:rsidP="00675D42">
            <w:pPr>
              <w:rPr>
                <w:rFonts w:cstheme="minorHAnsi"/>
                <w:lang w:val="en-GB"/>
              </w:rPr>
            </w:pPr>
            <w:r w:rsidRPr="00A047CE">
              <w:rPr>
                <w:rFonts w:cstheme="minorHAnsi"/>
                <w:lang w:val="en-GB"/>
              </w:rPr>
              <w:t>Mechanical demolition of the asphalt pavement to 40 cm of depth, with the transport of the debris to the landfill up to 10 km away.</w:t>
            </w:r>
          </w:p>
        </w:tc>
        <w:tc>
          <w:tcPr>
            <w:tcW w:w="795" w:type="dxa"/>
            <w:tcBorders>
              <w:top w:val="nil"/>
              <w:left w:val="nil"/>
              <w:bottom w:val="single" w:sz="4" w:space="0" w:color="auto"/>
              <w:right w:val="single" w:sz="4" w:space="0" w:color="auto"/>
            </w:tcBorders>
            <w:shd w:val="clear" w:color="auto" w:fill="auto"/>
            <w:noWrap/>
            <w:vAlign w:val="center"/>
            <w:hideMark/>
          </w:tcPr>
          <w:p w14:paraId="050ED606" w14:textId="77777777" w:rsidR="00076A45" w:rsidRPr="00A047CE" w:rsidRDefault="00076A45" w:rsidP="00675D42">
            <w:pPr>
              <w:jc w:val="center"/>
              <w:rPr>
                <w:rFonts w:cstheme="minorHAnsi"/>
                <w:lang w:val="en-GB"/>
              </w:rPr>
            </w:pPr>
            <w:r w:rsidRPr="00A047CE">
              <w:rPr>
                <w:rFonts w:cstheme="minorHAnsi"/>
                <w:lang w:val="en-GB"/>
              </w:rPr>
              <w:t>m</w:t>
            </w:r>
            <w:r w:rsidRPr="00A047CE">
              <w:rPr>
                <w:rFonts w:cstheme="minorHAnsi"/>
                <w:vertAlign w:val="superscript"/>
                <w:lang w:val="en-GB"/>
              </w:rPr>
              <w:t>2</w:t>
            </w:r>
          </w:p>
        </w:tc>
      </w:tr>
      <w:tr w:rsidR="00076A45" w:rsidRPr="00A047CE" w14:paraId="23CA7B18" w14:textId="77777777" w:rsidTr="00675D42">
        <w:trPr>
          <w:trHeight w:val="264"/>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0AEF1404" w14:textId="77777777" w:rsidR="00076A45" w:rsidRPr="00A047CE" w:rsidRDefault="00076A45" w:rsidP="00675D42">
            <w:pPr>
              <w:jc w:val="center"/>
              <w:rPr>
                <w:rFonts w:cstheme="minorHAnsi"/>
                <w:lang w:val="en-GB"/>
              </w:rPr>
            </w:pPr>
            <w:r w:rsidRPr="00A047CE">
              <w:rPr>
                <w:rFonts w:cstheme="minorHAnsi"/>
                <w:lang w:val="en-GB"/>
              </w:rPr>
              <w:t>3</w:t>
            </w:r>
          </w:p>
        </w:tc>
        <w:tc>
          <w:tcPr>
            <w:tcW w:w="7560" w:type="dxa"/>
            <w:tcBorders>
              <w:top w:val="nil"/>
              <w:left w:val="nil"/>
              <w:bottom w:val="single" w:sz="4" w:space="0" w:color="auto"/>
              <w:right w:val="single" w:sz="4" w:space="0" w:color="auto"/>
            </w:tcBorders>
            <w:shd w:val="clear" w:color="auto" w:fill="auto"/>
            <w:noWrap/>
            <w:vAlign w:val="center"/>
            <w:hideMark/>
          </w:tcPr>
          <w:p w14:paraId="10DF9AF9" w14:textId="77777777" w:rsidR="00076A45" w:rsidRPr="00A047CE" w:rsidRDefault="00076A45" w:rsidP="00675D42">
            <w:pPr>
              <w:rPr>
                <w:rFonts w:cstheme="minorHAnsi"/>
                <w:lang w:val="en-GB"/>
              </w:rPr>
            </w:pPr>
            <w:r w:rsidRPr="00A047CE">
              <w:rPr>
                <w:rFonts w:cstheme="minorHAnsi"/>
                <w:lang w:val="en-GB"/>
              </w:rPr>
              <w:t>Manual demolition of the asphalt pavement using a compressor machine to 40 cm of depth, with the transport of the debris to the landfill up to 10 km away.</w:t>
            </w:r>
          </w:p>
        </w:tc>
        <w:tc>
          <w:tcPr>
            <w:tcW w:w="795" w:type="dxa"/>
            <w:tcBorders>
              <w:top w:val="nil"/>
              <w:left w:val="nil"/>
              <w:bottom w:val="single" w:sz="4" w:space="0" w:color="auto"/>
              <w:right w:val="single" w:sz="4" w:space="0" w:color="auto"/>
            </w:tcBorders>
            <w:shd w:val="clear" w:color="auto" w:fill="auto"/>
            <w:noWrap/>
            <w:vAlign w:val="center"/>
            <w:hideMark/>
          </w:tcPr>
          <w:p w14:paraId="6D48FACD" w14:textId="77777777" w:rsidR="00076A45" w:rsidRPr="00A047CE" w:rsidRDefault="00076A45" w:rsidP="00675D42">
            <w:pPr>
              <w:jc w:val="center"/>
              <w:rPr>
                <w:rFonts w:cstheme="minorHAnsi"/>
                <w:lang w:val="en-GB"/>
              </w:rPr>
            </w:pPr>
            <w:r w:rsidRPr="00A047CE">
              <w:rPr>
                <w:rFonts w:cstheme="minorHAnsi"/>
                <w:lang w:val="en-GB"/>
              </w:rPr>
              <w:t>m</w:t>
            </w:r>
            <w:r w:rsidRPr="00A047CE">
              <w:rPr>
                <w:rFonts w:cstheme="minorHAnsi"/>
                <w:vertAlign w:val="superscript"/>
                <w:lang w:val="en-GB"/>
              </w:rPr>
              <w:t>2</w:t>
            </w:r>
          </w:p>
        </w:tc>
      </w:tr>
      <w:tr w:rsidR="00076A45" w:rsidRPr="00A047CE" w14:paraId="5B387463" w14:textId="77777777" w:rsidTr="00675D42">
        <w:trPr>
          <w:trHeight w:val="264"/>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29E0FB7F" w14:textId="77777777" w:rsidR="00076A45" w:rsidRPr="00A047CE" w:rsidRDefault="00076A45" w:rsidP="00675D42">
            <w:pPr>
              <w:jc w:val="center"/>
              <w:rPr>
                <w:rFonts w:cstheme="minorHAnsi"/>
                <w:lang w:val="en-GB"/>
              </w:rPr>
            </w:pPr>
            <w:r w:rsidRPr="00A047CE">
              <w:rPr>
                <w:rFonts w:cstheme="minorHAnsi"/>
                <w:lang w:val="en-GB"/>
              </w:rPr>
              <w:t>4</w:t>
            </w:r>
          </w:p>
        </w:tc>
        <w:tc>
          <w:tcPr>
            <w:tcW w:w="7560" w:type="dxa"/>
            <w:tcBorders>
              <w:top w:val="nil"/>
              <w:left w:val="nil"/>
              <w:bottom w:val="single" w:sz="4" w:space="0" w:color="auto"/>
              <w:right w:val="single" w:sz="4" w:space="0" w:color="auto"/>
            </w:tcBorders>
            <w:shd w:val="clear" w:color="auto" w:fill="auto"/>
            <w:noWrap/>
            <w:vAlign w:val="center"/>
            <w:hideMark/>
          </w:tcPr>
          <w:p w14:paraId="371CFE52" w14:textId="77777777" w:rsidR="00076A45" w:rsidRPr="00A047CE" w:rsidRDefault="00076A45" w:rsidP="00675D42">
            <w:pPr>
              <w:rPr>
                <w:rFonts w:cstheme="minorHAnsi"/>
                <w:lang w:val="en-GB"/>
              </w:rPr>
            </w:pPr>
            <w:r w:rsidRPr="00A047CE">
              <w:rPr>
                <w:rFonts w:cstheme="minorHAnsi"/>
                <w:lang w:val="en-GB"/>
              </w:rPr>
              <w:t>Manual demolition of the concrete surfaces using a compressor machine to 15-20 cm of depth, with the transport of the debris to the landfill up to 10 km away.</w:t>
            </w:r>
          </w:p>
        </w:tc>
        <w:tc>
          <w:tcPr>
            <w:tcW w:w="795" w:type="dxa"/>
            <w:tcBorders>
              <w:top w:val="nil"/>
              <w:left w:val="nil"/>
              <w:bottom w:val="single" w:sz="4" w:space="0" w:color="auto"/>
              <w:right w:val="single" w:sz="4" w:space="0" w:color="auto"/>
            </w:tcBorders>
            <w:shd w:val="clear" w:color="auto" w:fill="auto"/>
            <w:noWrap/>
            <w:vAlign w:val="center"/>
            <w:hideMark/>
          </w:tcPr>
          <w:p w14:paraId="6E5558B1" w14:textId="77777777" w:rsidR="00076A45" w:rsidRPr="00A047CE" w:rsidRDefault="00076A45" w:rsidP="00675D42">
            <w:pPr>
              <w:jc w:val="center"/>
              <w:rPr>
                <w:rFonts w:cstheme="minorHAnsi"/>
                <w:lang w:val="en-GB"/>
              </w:rPr>
            </w:pPr>
            <w:r w:rsidRPr="00A047CE">
              <w:rPr>
                <w:rFonts w:cstheme="minorHAnsi"/>
                <w:lang w:val="en-GB"/>
              </w:rPr>
              <w:t>m</w:t>
            </w:r>
            <w:r w:rsidRPr="00A047CE">
              <w:rPr>
                <w:rFonts w:cstheme="minorHAnsi"/>
                <w:vertAlign w:val="superscript"/>
                <w:lang w:val="en-GB"/>
              </w:rPr>
              <w:t>2</w:t>
            </w:r>
          </w:p>
        </w:tc>
      </w:tr>
      <w:tr w:rsidR="00076A45" w:rsidRPr="00A047CE" w14:paraId="7E27EA32" w14:textId="77777777" w:rsidTr="00675D42">
        <w:trPr>
          <w:trHeight w:val="264"/>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1FD5DDFF" w14:textId="77777777" w:rsidR="00076A45" w:rsidRPr="00A047CE" w:rsidRDefault="00076A45" w:rsidP="00675D42">
            <w:pPr>
              <w:jc w:val="center"/>
              <w:rPr>
                <w:rFonts w:cstheme="minorHAnsi"/>
                <w:lang w:val="en-GB"/>
              </w:rPr>
            </w:pPr>
            <w:r w:rsidRPr="00A047CE">
              <w:rPr>
                <w:rFonts w:cstheme="minorHAnsi"/>
                <w:lang w:val="en-GB"/>
              </w:rPr>
              <w:t>5</w:t>
            </w:r>
          </w:p>
        </w:tc>
        <w:tc>
          <w:tcPr>
            <w:tcW w:w="7560" w:type="dxa"/>
            <w:tcBorders>
              <w:top w:val="nil"/>
              <w:left w:val="nil"/>
              <w:bottom w:val="single" w:sz="4" w:space="0" w:color="auto"/>
              <w:right w:val="single" w:sz="4" w:space="0" w:color="auto"/>
            </w:tcBorders>
            <w:shd w:val="clear" w:color="auto" w:fill="auto"/>
            <w:noWrap/>
            <w:vAlign w:val="center"/>
            <w:hideMark/>
          </w:tcPr>
          <w:p w14:paraId="6AB245EB" w14:textId="77777777" w:rsidR="00076A45" w:rsidRPr="00A047CE" w:rsidRDefault="00076A45" w:rsidP="008A4EDB">
            <w:pPr>
              <w:rPr>
                <w:rFonts w:cstheme="minorHAnsi"/>
                <w:lang w:val="en-GB"/>
              </w:rPr>
            </w:pPr>
            <w:r w:rsidRPr="00A047CE">
              <w:rPr>
                <w:rFonts w:cstheme="minorHAnsi"/>
                <w:lang w:val="en-GB"/>
              </w:rPr>
              <w:t>Mechanical excavation of soil with its transport up to 10 km away:</w:t>
            </w:r>
          </w:p>
        </w:tc>
        <w:tc>
          <w:tcPr>
            <w:tcW w:w="795" w:type="dxa"/>
            <w:tcBorders>
              <w:top w:val="nil"/>
              <w:left w:val="nil"/>
              <w:bottom w:val="single" w:sz="4" w:space="0" w:color="auto"/>
              <w:right w:val="single" w:sz="4" w:space="0" w:color="auto"/>
            </w:tcBorders>
            <w:shd w:val="clear" w:color="auto" w:fill="auto"/>
            <w:noWrap/>
            <w:vAlign w:val="center"/>
            <w:hideMark/>
          </w:tcPr>
          <w:p w14:paraId="543130BF" w14:textId="77777777" w:rsidR="00076A45" w:rsidRPr="00A047CE" w:rsidRDefault="00076A45" w:rsidP="00675D42">
            <w:pPr>
              <w:jc w:val="center"/>
              <w:rPr>
                <w:rFonts w:cstheme="minorHAnsi"/>
                <w:lang w:val="en-GB"/>
              </w:rPr>
            </w:pPr>
            <w:r w:rsidRPr="00A047CE">
              <w:rPr>
                <w:rFonts w:cstheme="minorHAnsi"/>
                <w:lang w:val="en-GB"/>
              </w:rPr>
              <w:t> </w:t>
            </w:r>
          </w:p>
        </w:tc>
      </w:tr>
      <w:tr w:rsidR="00076A45" w:rsidRPr="00A047CE" w14:paraId="267166BD" w14:textId="77777777" w:rsidTr="00675D42">
        <w:trPr>
          <w:trHeight w:val="372"/>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5C50860F" w14:textId="77777777" w:rsidR="00076A45" w:rsidRPr="00A047CE" w:rsidRDefault="00076A45" w:rsidP="00675D42">
            <w:pPr>
              <w:jc w:val="center"/>
              <w:rPr>
                <w:rFonts w:cstheme="minorHAnsi"/>
                <w:lang w:val="en-GB"/>
              </w:rPr>
            </w:pPr>
            <w:r w:rsidRPr="00A047CE">
              <w:rPr>
                <w:rFonts w:cstheme="minorHAnsi"/>
                <w:lang w:val="en-GB"/>
              </w:rPr>
              <w:t> a)</w:t>
            </w:r>
          </w:p>
        </w:tc>
        <w:tc>
          <w:tcPr>
            <w:tcW w:w="7560" w:type="dxa"/>
            <w:tcBorders>
              <w:top w:val="nil"/>
              <w:left w:val="nil"/>
              <w:bottom w:val="single" w:sz="4" w:space="0" w:color="auto"/>
              <w:right w:val="single" w:sz="4" w:space="0" w:color="auto"/>
            </w:tcBorders>
            <w:shd w:val="clear" w:color="auto" w:fill="auto"/>
            <w:noWrap/>
            <w:vAlign w:val="center"/>
            <w:hideMark/>
          </w:tcPr>
          <w:p w14:paraId="1833DE12" w14:textId="77777777" w:rsidR="00076A45" w:rsidRPr="00A047CE" w:rsidRDefault="00076A45" w:rsidP="00675D42">
            <w:pPr>
              <w:rPr>
                <w:rFonts w:cstheme="minorHAnsi"/>
                <w:lang w:val="en-GB"/>
              </w:rPr>
            </w:pPr>
            <w:r w:rsidRPr="00A047CE">
              <w:rPr>
                <w:rFonts w:cstheme="minorHAnsi"/>
                <w:lang w:val="en-GB"/>
              </w:rPr>
              <w:t>bulk excavation</w:t>
            </w:r>
          </w:p>
        </w:tc>
        <w:tc>
          <w:tcPr>
            <w:tcW w:w="795" w:type="dxa"/>
            <w:tcBorders>
              <w:top w:val="nil"/>
              <w:left w:val="nil"/>
              <w:bottom w:val="single" w:sz="4" w:space="0" w:color="auto"/>
              <w:right w:val="single" w:sz="4" w:space="0" w:color="auto"/>
            </w:tcBorders>
            <w:shd w:val="clear" w:color="auto" w:fill="auto"/>
            <w:noWrap/>
            <w:vAlign w:val="center"/>
            <w:hideMark/>
          </w:tcPr>
          <w:p w14:paraId="18DB0C3E" w14:textId="77777777" w:rsidR="00076A45" w:rsidRPr="00A047CE" w:rsidRDefault="00076A45" w:rsidP="00675D42">
            <w:pPr>
              <w:jc w:val="center"/>
              <w:rPr>
                <w:rFonts w:cstheme="minorHAnsi"/>
                <w:lang w:val="en-GB"/>
              </w:rPr>
            </w:pPr>
            <w:r w:rsidRPr="00A047CE">
              <w:rPr>
                <w:rFonts w:cstheme="minorHAnsi"/>
                <w:lang w:val="en-GB"/>
              </w:rPr>
              <w:t>m</w:t>
            </w:r>
            <w:r w:rsidRPr="00A047CE">
              <w:rPr>
                <w:rFonts w:cstheme="minorHAnsi"/>
                <w:vertAlign w:val="superscript"/>
                <w:lang w:val="en-GB"/>
              </w:rPr>
              <w:t>3</w:t>
            </w:r>
          </w:p>
        </w:tc>
      </w:tr>
      <w:tr w:rsidR="00076A45" w:rsidRPr="00A047CE" w14:paraId="44E3CD6D" w14:textId="77777777" w:rsidTr="00675D42">
        <w:trPr>
          <w:trHeight w:val="372"/>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677F2DAF" w14:textId="77777777" w:rsidR="00076A45" w:rsidRPr="00A047CE" w:rsidRDefault="00076A45" w:rsidP="00675D42">
            <w:pPr>
              <w:jc w:val="center"/>
              <w:rPr>
                <w:rFonts w:cstheme="minorHAnsi"/>
                <w:lang w:val="en-GB"/>
              </w:rPr>
            </w:pPr>
            <w:r w:rsidRPr="00A047CE">
              <w:rPr>
                <w:rFonts w:cstheme="minorHAnsi"/>
                <w:lang w:val="en-GB"/>
              </w:rPr>
              <w:t> b)</w:t>
            </w:r>
          </w:p>
        </w:tc>
        <w:tc>
          <w:tcPr>
            <w:tcW w:w="7560" w:type="dxa"/>
            <w:tcBorders>
              <w:top w:val="nil"/>
              <w:left w:val="nil"/>
              <w:bottom w:val="single" w:sz="4" w:space="0" w:color="auto"/>
              <w:right w:val="single" w:sz="4" w:space="0" w:color="auto"/>
            </w:tcBorders>
            <w:shd w:val="clear" w:color="auto" w:fill="auto"/>
            <w:noWrap/>
            <w:vAlign w:val="center"/>
            <w:hideMark/>
          </w:tcPr>
          <w:p w14:paraId="1508884A" w14:textId="77777777" w:rsidR="00076A45" w:rsidRPr="00A047CE" w:rsidRDefault="00076A45" w:rsidP="00675D42">
            <w:pPr>
              <w:rPr>
                <w:rFonts w:cstheme="minorHAnsi"/>
                <w:lang w:val="en-GB"/>
              </w:rPr>
            </w:pPr>
            <w:r w:rsidRPr="00A047CE">
              <w:rPr>
                <w:rFonts w:cstheme="minorHAnsi"/>
                <w:lang w:val="en-GB"/>
              </w:rPr>
              <w:t>excavation for extension.</w:t>
            </w:r>
          </w:p>
        </w:tc>
        <w:tc>
          <w:tcPr>
            <w:tcW w:w="795" w:type="dxa"/>
            <w:tcBorders>
              <w:top w:val="nil"/>
              <w:left w:val="nil"/>
              <w:bottom w:val="single" w:sz="4" w:space="0" w:color="auto"/>
              <w:right w:val="single" w:sz="4" w:space="0" w:color="auto"/>
            </w:tcBorders>
            <w:shd w:val="clear" w:color="auto" w:fill="auto"/>
            <w:noWrap/>
            <w:vAlign w:val="center"/>
            <w:hideMark/>
          </w:tcPr>
          <w:p w14:paraId="03614013" w14:textId="77777777" w:rsidR="00076A45" w:rsidRPr="00A047CE" w:rsidRDefault="00076A45" w:rsidP="00675D42">
            <w:pPr>
              <w:jc w:val="center"/>
              <w:rPr>
                <w:rFonts w:cstheme="minorHAnsi"/>
                <w:lang w:val="en-GB"/>
              </w:rPr>
            </w:pPr>
            <w:r w:rsidRPr="00A047CE">
              <w:rPr>
                <w:rFonts w:cstheme="minorHAnsi"/>
                <w:lang w:val="en-GB"/>
              </w:rPr>
              <w:t>m</w:t>
            </w:r>
            <w:r w:rsidRPr="00A047CE">
              <w:rPr>
                <w:rFonts w:cstheme="minorHAnsi"/>
                <w:vertAlign w:val="superscript"/>
                <w:lang w:val="en-GB"/>
              </w:rPr>
              <w:t>3</w:t>
            </w:r>
          </w:p>
        </w:tc>
      </w:tr>
      <w:tr w:rsidR="00076A45" w:rsidRPr="00A047CE" w14:paraId="36F7D7ED" w14:textId="77777777" w:rsidTr="00675D42">
        <w:trPr>
          <w:trHeight w:val="372"/>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724CB519" w14:textId="77777777" w:rsidR="00076A45" w:rsidRPr="00A047CE" w:rsidRDefault="00076A45" w:rsidP="00675D42">
            <w:pPr>
              <w:jc w:val="center"/>
              <w:rPr>
                <w:rFonts w:cstheme="minorHAnsi"/>
                <w:lang w:val="en-GB"/>
              </w:rPr>
            </w:pPr>
            <w:r w:rsidRPr="00A047CE">
              <w:rPr>
                <w:rFonts w:cstheme="minorHAnsi"/>
                <w:lang w:val="en-GB"/>
              </w:rPr>
              <w:t>6</w:t>
            </w:r>
          </w:p>
        </w:tc>
        <w:tc>
          <w:tcPr>
            <w:tcW w:w="7560" w:type="dxa"/>
            <w:tcBorders>
              <w:top w:val="nil"/>
              <w:left w:val="nil"/>
              <w:bottom w:val="single" w:sz="4" w:space="0" w:color="auto"/>
              <w:right w:val="single" w:sz="4" w:space="0" w:color="auto"/>
            </w:tcBorders>
            <w:shd w:val="clear" w:color="auto" w:fill="auto"/>
            <w:noWrap/>
            <w:vAlign w:val="center"/>
            <w:hideMark/>
          </w:tcPr>
          <w:p w14:paraId="03CC6C82" w14:textId="77777777" w:rsidR="00076A45" w:rsidRPr="00A047CE" w:rsidRDefault="00076A45" w:rsidP="00675D42">
            <w:pPr>
              <w:rPr>
                <w:rFonts w:cstheme="minorHAnsi"/>
                <w:lang w:val="en-GB"/>
              </w:rPr>
            </w:pPr>
            <w:r w:rsidRPr="00A047CE">
              <w:rPr>
                <w:rFonts w:cstheme="minorHAnsi"/>
                <w:lang w:val="en-GB"/>
              </w:rPr>
              <w:t>Manual excavation of the soil, along with its transport up to 10 km away.</w:t>
            </w:r>
          </w:p>
        </w:tc>
        <w:tc>
          <w:tcPr>
            <w:tcW w:w="795" w:type="dxa"/>
            <w:tcBorders>
              <w:top w:val="nil"/>
              <w:left w:val="nil"/>
              <w:bottom w:val="single" w:sz="4" w:space="0" w:color="auto"/>
              <w:right w:val="single" w:sz="4" w:space="0" w:color="auto"/>
            </w:tcBorders>
            <w:shd w:val="clear" w:color="auto" w:fill="auto"/>
            <w:noWrap/>
            <w:vAlign w:val="center"/>
            <w:hideMark/>
          </w:tcPr>
          <w:p w14:paraId="546B6468" w14:textId="77777777" w:rsidR="00076A45" w:rsidRPr="00A047CE" w:rsidRDefault="00076A45" w:rsidP="00675D42">
            <w:pPr>
              <w:jc w:val="center"/>
              <w:rPr>
                <w:rFonts w:cstheme="minorHAnsi"/>
                <w:lang w:val="en-GB"/>
              </w:rPr>
            </w:pPr>
            <w:r w:rsidRPr="00A047CE">
              <w:rPr>
                <w:rFonts w:cstheme="minorHAnsi"/>
                <w:lang w:val="en-GB"/>
              </w:rPr>
              <w:t>m</w:t>
            </w:r>
            <w:r w:rsidRPr="00A047CE">
              <w:rPr>
                <w:rFonts w:cstheme="minorHAnsi"/>
                <w:vertAlign w:val="superscript"/>
                <w:lang w:val="en-GB"/>
              </w:rPr>
              <w:t>3</w:t>
            </w:r>
          </w:p>
        </w:tc>
      </w:tr>
      <w:tr w:rsidR="00076A45" w:rsidRPr="00A047CE" w14:paraId="5FF3F981" w14:textId="77777777" w:rsidTr="00675D42">
        <w:trPr>
          <w:trHeight w:val="264"/>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5D237963" w14:textId="77777777" w:rsidR="00076A45" w:rsidRPr="00A047CE" w:rsidRDefault="00076A45" w:rsidP="00675D42">
            <w:pPr>
              <w:jc w:val="center"/>
              <w:rPr>
                <w:rFonts w:cstheme="minorHAnsi"/>
                <w:lang w:val="en-GB"/>
              </w:rPr>
            </w:pPr>
            <w:r w:rsidRPr="00A047CE">
              <w:rPr>
                <w:rFonts w:cstheme="minorHAnsi"/>
                <w:lang w:val="en-GB"/>
              </w:rPr>
              <w:t>7</w:t>
            </w:r>
          </w:p>
        </w:tc>
        <w:tc>
          <w:tcPr>
            <w:tcW w:w="7560" w:type="dxa"/>
            <w:tcBorders>
              <w:top w:val="nil"/>
              <w:left w:val="nil"/>
              <w:bottom w:val="single" w:sz="4" w:space="0" w:color="auto"/>
              <w:right w:val="single" w:sz="4" w:space="0" w:color="auto"/>
            </w:tcBorders>
            <w:shd w:val="clear" w:color="auto" w:fill="auto"/>
            <w:noWrap/>
            <w:vAlign w:val="center"/>
            <w:hideMark/>
          </w:tcPr>
          <w:p w14:paraId="34F4A016" w14:textId="77777777" w:rsidR="00076A45" w:rsidRPr="00A047CE" w:rsidRDefault="00076A45" w:rsidP="008A4EDB">
            <w:pPr>
              <w:rPr>
                <w:rFonts w:cstheme="minorHAnsi"/>
                <w:lang w:val="en-GB"/>
              </w:rPr>
            </w:pPr>
            <w:r w:rsidRPr="00A047CE">
              <w:rPr>
                <w:rFonts w:cstheme="minorHAnsi"/>
                <w:lang w:val="en-GB"/>
              </w:rPr>
              <w:t>Loading and transport of the construction waste, debris and other materials:</w:t>
            </w:r>
          </w:p>
        </w:tc>
        <w:tc>
          <w:tcPr>
            <w:tcW w:w="795" w:type="dxa"/>
            <w:tcBorders>
              <w:top w:val="nil"/>
              <w:left w:val="nil"/>
              <w:bottom w:val="single" w:sz="4" w:space="0" w:color="auto"/>
              <w:right w:val="single" w:sz="4" w:space="0" w:color="auto"/>
            </w:tcBorders>
            <w:shd w:val="clear" w:color="auto" w:fill="auto"/>
            <w:noWrap/>
            <w:vAlign w:val="center"/>
            <w:hideMark/>
          </w:tcPr>
          <w:p w14:paraId="27AE2CA8" w14:textId="77777777" w:rsidR="00076A45" w:rsidRPr="00A047CE" w:rsidRDefault="00076A45" w:rsidP="00675D42">
            <w:pPr>
              <w:jc w:val="center"/>
              <w:rPr>
                <w:rFonts w:cstheme="minorHAnsi"/>
                <w:lang w:val="en-GB"/>
              </w:rPr>
            </w:pPr>
            <w:r w:rsidRPr="00A047CE">
              <w:rPr>
                <w:rFonts w:cstheme="minorHAnsi"/>
                <w:lang w:val="en-GB"/>
              </w:rPr>
              <w:t> </w:t>
            </w:r>
          </w:p>
        </w:tc>
      </w:tr>
      <w:tr w:rsidR="00076A45" w:rsidRPr="00A047CE" w14:paraId="1A8936B6" w14:textId="77777777" w:rsidTr="00675D42">
        <w:trPr>
          <w:trHeight w:val="372"/>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2DB7A6DA" w14:textId="77777777" w:rsidR="00076A45" w:rsidRPr="00A047CE" w:rsidRDefault="00076A45" w:rsidP="00675D42">
            <w:pPr>
              <w:jc w:val="center"/>
              <w:rPr>
                <w:rFonts w:cstheme="minorHAnsi"/>
                <w:lang w:val="en-GB"/>
              </w:rPr>
            </w:pPr>
            <w:r w:rsidRPr="00A047CE">
              <w:rPr>
                <w:rFonts w:cstheme="minorHAnsi"/>
                <w:lang w:val="en-GB"/>
              </w:rPr>
              <w:t xml:space="preserve"> a) </w:t>
            </w:r>
          </w:p>
        </w:tc>
        <w:tc>
          <w:tcPr>
            <w:tcW w:w="7560" w:type="dxa"/>
            <w:tcBorders>
              <w:top w:val="nil"/>
              <w:left w:val="nil"/>
              <w:bottom w:val="single" w:sz="4" w:space="0" w:color="auto"/>
              <w:right w:val="single" w:sz="4" w:space="0" w:color="auto"/>
            </w:tcBorders>
            <w:shd w:val="clear" w:color="auto" w:fill="auto"/>
            <w:noWrap/>
            <w:vAlign w:val="center"/>
            <w:hideMark/>
          </w:tcPr>
          <w:p w14:paraId="7988BCA1" w14:textId="77777777" w:rsidR="00076A45" w:rsidRPr="00A047CE" w:rsidRDefault="00076A45" w:rsidP="00675D42">
            <w:pPr>
              <w:rPr>
                <w:rFonts w:cstheme="minorHAnsi"/>
                <w:lang w:val="en-GB"/>
              </w:rPr>
            </w:pPr>
            <w:r w:rsidRPr="00A047CE">
              <w:rPr>
                <w:rFonts w:cstheme="minorHAnsi"/>
                <w:lang w:val="en-GB"/>
              </w:rPr>
              <w:t>to the site up to 10 km away</w:t>
            </w:r>
          </w:p>
        </w:tc>
        <w:tc>
          <w:tcPr>
            <w:tcW w:w="795" w:type="dxa"/>
            <w:tcBorders>
              <w:top w:val="nil"/>
              <w:left w:val="nil"/>
              <w:bottom w:val="single" w:sz="4" w:space="0" w:color="auto"/>
              <w:right w:val="single" w:sz="4" w:space="0" w:color="auto"/>
            </w:tcBorders>
            <w:shd w:val="clear" w:color="auto" w:fill="auto"/>
            <w:noWrap/>
            <w:vAlign w:val="center"/>
            <w:hideMark/>
          </w:tcPr>
          <w:p w14:paraId="0DB9589D" w14:textId="77777777" w:rsidR="00076A45" w:rsidRPr="00A047CE" w:rsidRDefault="00076A45" w:rsidP="00675D42">
            <w:pPr>
              <w:jc w:val="center"/>
              <w:rPr>
                <w:rFonts w:cstheme="minorHAnsi"/>
                <w:lang w:val="en-GB"/>
              </w:rPr>
            </w:pPr>
            <w:r w:rsidRPr="00A047CE">
              <w:rPr>
                <w:rFonts w:cstheme="minorHAnsi"/>
                <w:lang w:val="en-GB"/>
              </w:rPr>
              <w:t>m</w:t>
            </w:r>
            <w:r w:rsidRPr="00A047CE">
              <w:rPr>
                <w:rFonts w:cstheme="minorHAnsi"/>
                <w:vertAlign w:val="superscript"/>
                <w:lang w:val="en-GB"/>
              </w:rPr>
              <w:t>3</w:t>
            </w:r>
          </w:p>
        </w:tc>
      </w:tr>
      <w:tr w:rsidR="00076A45" w:rsidRPr="00A047CE" w14:paraId="4AB85D4F" w14:textId="77777777" w:rsidTr="00675D42">
        <w:trPr>
          <w:trHeight w:val="372"/>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1D049606" w14:textId="77777777" w:rsidR="00076A45" w:rsidRPr="00A047CE" w:rsidRDefault="00076A45" w:rsidP="00675D42">
            <w:pPr>
              <w:jc w:val="center"/>
              <w:rPr>
                <w:rFonts w:cstheme="minorHAnsi"/>
                <w:lang w:val="en-GB"/>
              </w:rPr>
            </w:pPr>
            <w:r w:rsidRPr="00A047CE">
              <w:rPr>
                <w:rFonts w:cstheme="minorHAnsi"/>
                <w:lang w:val="en-GB"/>
              </w:rPr>
              <w:lastRenderedPageBreak/>
              <w:t xml:space="preserve"> b) </w:t>
            </w:r>
          </w:p>
        </w:tc>
        <w:tc>
          <w:tcPr>
            <w:tcW w:w="7560" w:type="dxa"/>
            <w:tcBorders>
              <w:top w:val="nil"/>
              <w:left w:val="nil"/>
              <w:bottom w:val="single" w:sz="4" w:space="0" w:color="auto"/>
              <w:right w:val="single" w:sz="4" w:space="0" w:color="auto"/>
            </w:tcBorders>
            <w:shd w:val="clear" w:color="auto" w:fill="auto"/>
            <w:noWrap/>
            <w:vAlign w:val="center"/>
            <w:hideMark/>
          </w:tcPr>
          <w:p w14:paraId="53FC169B" w14:textId="77777777" w:rsidR="00076A45" w:rsidRPr="00A047CE" w:rsidRDefault="00076A45" w:rsidP="00675D42">
            <w:pPr>
              <w:rPr>
                <w:rFonts w:cstheme="minorHAnsi"/>
                <w:lang w:val="en-GB"/>
              </w:rPr>
            </w:pPr>
            <w:r w:rsidRPr="00A047CE">
              <w:rPr>
                <w:rFonts w:cstheme="minorHAnsi"/>
                <w:lang w:val="en-GB"/>
              </w:rPr>
              <w:t>to the site up to 20 km away</w:t>
            </w:r>
          </w:p>
        </w:tc>
        <w:tc>
          <w:tcPr>
            <w:tcW w:w="795" w:type="dxa"/>
            <w:tcBorders>
              <w:top w:val="nil"/>
              <w:left w:val="nil"/>
              <w:bottom w:val="single" w:sz="4" w:space="0" w:color="auto"/>
              <w:right w:val="single" w:sz="4" w:space="0" w:color="auto"/>
            </w:tcBorders>
            <w:shd w:val="clear" w:color="auto" w:fill="auto"/>
            <w:noWrap/>
            <w:vAlign w:val="center"/>
            <w:hideMark/>
          </w:tcPr>
          <w:p w14:paraId="08FC1B84" w14:textId="77777777" w:rsidR="00076A45" w:rsidRPr="00A047CE" w:rsidRDefault="00076A45" w:rsidP="00675D42">
            <w:pPr>
              <w:jc w:val="center"/>
              <w:rPr>
                <w:rFonts w:cstheme="minorHAnsi"/>
                <w:lang w:val="en-GB"/>
              </w:rPr>
            </w:pPr>
            <w:r w:rsidRPr="00A047CE">
              <w:rPr>
                <w:rFonts w:cstheme="minorHAnsi"/>
                <w:lang w:val="en-GB"/>
              </w:rPr>
              <w:t>m</w:t>
            </w:r>
            <w:r w:rsidRPr="00A047CE">
              <w:rPr>
                <w:rFonts w:cstheme="minorHAnsi"/>
                <w:vertAlign w:val="superscript"/>
                <w:lang w:val="en-GB"/>
              </w:rPr>
              <w:t>3</w:t>
            </w:r>
          </w:p>
        </w:tc>
      </w:tr>
      <w:tr w:rsidR="00076A45" w:rsidRPr="00A047CE" w14:paraId="21CF557E" w14:textId="77777777" w:rsidTr="00675D42">
        <w:trPr>
          <w:trHeight w:val="372"/>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1DE08F0C" w14:textId="77777777" w:rsidR="00076A45" w:rsidRPr="00A047CE" w:rsidRDefault="00076A45" w:rsidP="00675D42">
            <w:pPr>
              <w:jc w:val="center"/>
              <w:rPr>
                <w:rFonts w:cstheme="minorHAnsi"/>
                <w:lang w:val="en-GB"/>
              </w:rPr>
            </w:pPr>
            <w:r w:rsidRPr="00A047CE">
              <w:rPr>
                <w:rFonts w:cstheme="minorHAnsi"/>
                <w:lang w:val="en-GB"/>
              </w:rPr>
              <w:t xml:space="preserve"> c) </w:t>
            </w:r>
          </w:p>
        </w:tc>
        <w:tc>
          <w:tcPr>
            <w:tcW w:w="7560" w:type="dxa"/>
            <w:tcBorders>
              <w:top w:val="nil"/>
              <w:left w:val="nil"/>
              <w:bottom w:val="single" w:sz="4" w:space="0" w:color="auto"/>
              <w:right w:val="single" w:sz="4" w:space="0" w:color="auto"/>
            </w:tcBorders>
            <w:shd w:val="clear" w:color="auto" w:fill="auto"/>
            <w:noWrap/>
            <w:vAlign w:val="center"/>
            <w:hideMark/>
          </w:tcPr>
          <w:p w14:paraId="4ADC6FB0" w14:textId="77777777" w:rsidR="00076A45" w:rsidRPr="00A047CE" w:rsidRDefault="00076A45" w:rsidP="00675D42">
            <w:pPr>
              <w:rPr>
                <w:rFonts w:cstheme="minorHAnsi"/>
                <w:lang w:val="en-GB"/>
              </w:rPr>
            </w:pPr>
            <w:r w:rsidRPr="00A047CE">
              <w:rPr>
                <w:rFonts w:cstheme="minorHAnsi"/>
                <w:lang w:val="en-GB"/>
              </w:rPr>
              <w:t>to the site up to 30 km away</w:t>
            </w:r>
          </w:p>
        </w:tc>
        <w:tc>
          <w:tcPr>
            <w:tcW w:w="795" w:type="dxa"/>
            <w:tcBorders>
              <w:top w:val="nil"/>
              <w:left w:val="nil"/>
              <w:bottom w:val="single" w:sz="4" w:space="0" w:color="auto"/>
              <w:right w:val="single" w:sz="4" w:space="0" w:color="auto"/>
            </w:tcBorders>
            <w:shd w:val="clear" w:color="auto" w:fill="auto"/>
            <w:noWrap/>
            <w:vAlign w:val="center"/>
            <w:hideMark/>
          </w:tcPr>
          <w:p w14:paraId="05B592D9" w14:textId="77777777" w:rsidR="00076A45" w:rsidRPr="00A047CE" w:rsidRDefault="00076A45" w:rsidP="00675D42">
            <w:pPr>
              <w:jc w:val="center"/>
              <w:rPr>
                <w:rFonts w:cstheme="minorHAnsi"/>
                <w:lang w:val="en-GB"/>
              </w:rPr>
            </w:pPr>
            <w:r w:rsidRPr="00A047CE">
              <w:rPr>
                <w:rFonts w:cstheme="minorHAnsi"/>
                <w:lang w:val="en-GB"/>
              </w:rPr>
              <w:t>m</w:t>
            </w:r>
            <w:r w:rsidRPr="00A047CE">
              <w:rPr>
                <w:rFonts w:cstheme="minorHAnsi"/>
                <w:vertAlign w:val="superscript"/>
                <w:lang w:val="en-GB"/>
              </w:rPr>
              <w:t>3</w:t>
            </w:r>
          </w:p>
        </w:tc>
      </w:tr>
      <w:tr w:rsidR="00076A45" w:rsidRPr="00A047CE" w14:paraId="186E98A9" w14:textId="77777777" w:rsidTr="00675D42">
        <w:trPr>
          <w:trHeight w:val="264"/>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2A0F8144" w14:textId="77777777" w:rsidR="00076A45" w:rsidRPr="00A047CE" w:rsidRDefault="00076A45" w:rsidP="00675D42">
            <w:pPr>
              <w:jc w:val="center"/>
              <w:rPr>
                <w:rFonts w:cstheme="minorHAnsi"/>
                <w:lang w:val="en-GB"/>
              </w:rPr>
            </w:pPr>
            <w:r w:rsidRPr="00A047CE">
              <w:rPr>
                <w:rFonts w:cstheme="minorHAnsi"/>
                <w:lang w:val="en-GB"/>
              </w:rPr>
              <w:t>8</w:t>
            </w:r>
          </w:p>
        </w:tc>
        <w:tc>
          <w:tcPr>
            <w:tcW w:w="7560" w:type="dxa"/>
            <w:tcBorders>
              <w:top w:val="nil"/>
              <w:left w:val="nil"/>
              <w:bottom w:val="single" w:sz="4" w:space="0" w:color="auto"/>
              <w:right w:val="single" w:sz="4" w:space="0" w:color="auto"/>
            </w:tcBorders>
            <w:shd w:val="clear" w:color="auto" w:fill="auto"/>
            <w:noWrap/>
            <w:vAlign w:val="center"/>
            <w:hideMark/>
          </w:tcPr>
          <w:p w14:paraId="2FDED3EA" w14:textId="77777777" w:rsidR="00076A45" w:rsidRPr="00A047CE" w:rsidRDefault="00076A45" w:rsidP="008A4EDB">
            <w:pPr>
              <w:rPr>
                <w:rFonts w:cstheme="minorHAnsi"/>
                <w:lang w:val="en-GB"/>
              </w:rPr>
            </w:pPr>
            <w:r w:rsidRPr="00A047CE">
              <w:rPr>
                <w:rFonts w:cstheme="minorHAnsi"/>
                <w:lang w:val="en-GB"/>
              </w:rPr>
              <w:t>Subgrade construction:</w:t>
            </w:r>
          </w:p>
        </w:tc>
        <w:tc>
          <w:tcPr>
            <w:tcW w:w="795" w:type="dxa"/>
            <w:tcBorders>
              <w:top w:val="nil"/>
              <w:left w:val="nil"/>
              <w:bottom w:val="single" w:sz="4" w:space="0" w:color="auto"/>
              <w:right w:val="single" w:sz="4" w:space="0" w:color="auto"/>
            </w:tcBorders>
            <w:shd w:val="clear" w:color="auto" w:fill="auto"/>
            <w:noWrap/>
            <w:vAlign w:val="center"/>
            <w:hideMark/>
          </w:tcPr>
          <w:p w14:paraId="1274730E" w14:textId="77777777" w:rsidR="00076A45" w:rsidRPr="00A047CE" w:rsidRDefault="00076A45" w:rsidP="00675D42">
            <w:pPr>
              <w:jc w:val="center"/>
              <w:rPr>
                <w:rFonts w:cstheme="minorHAnsi"/>
                <w:lang w:val="en-GB"/>
              </w:rPr>
            </w:pPr>
            <w:r w:rsidRPr="00A047CE">
              <w:rPr>
                <w:rFonts w:cstheme="minorHAnsi"/>
                <w:lang w:val="en-GB"/>
              </w:rPr>
              <w:t> </w:t>
            </w:r>
          </w:p>
        </w:tc>
      </w:tr>
      <w:tr w:rsidR="00076A45" w:rsidRPr="00A047CE" w14:paraId="0CB2EC5B" w14:textId="77777777" w:rsidTr="00675D42">
        <w:trPr>
          <w:trHeight w:val="372"/>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65E34430" w14:textId="77777777" w:rsidR="00076A45" w:rsidRPr="00A047CE" w:rsidRDefault="00076A45" w:rsidP="00675D42">
            <w:pPr>
              <w:jc w:val="center"/>
              <w:rPr>
                <w:rFonts w:cstheme="minorHAnsi"/>
                <w:lang w:val="en-GB"/>
              </w:rPr>
            </w:pPr>
            <w:r w:rsidRPr="00A047CE">
              <w:rPr>
                <w:rFonts w:cstheme="minorHAnsi"/>
                <w:lang w:val="en-GB"/>
              </w:rPr>
              <w:t xml:space="preserve"> a) </w:t>
            </w:r>
          </w:p>
        </w:tc>
        <w:tc>
          <w:tcPr>
            <w:tcW w:w="7560" w:type="dxa"/>
            <w:tcBorders>
              <w:top w:val="nil"/>
              <w:left w:val="nil"/>
              <w:bottom w:val="single" w:sz="4" w:space="0" w:color="auto"/>
              <w:right w:val="single" w:sz="4" w:space="0" w:color="auto"/>
            </w:tcBorders>
            <w:shd w:val="clear" w:color="auto" w:fill="auto"/>
            <w:noWrap/>
            <w:vAlign w:val="center"/>
            <w:hideMark/>
          </w:tcPr>
          <w:p w14:paraId="5ABBD980" w14:textId="77777777" w:rsidR="00076A45" w:rsidRPr="00A047CE" w:rsidRDefault="00076A45" w:rsidP="00675D42">
            <w:pPr>
              <w:rPr>
                <w:rFonts w:cstheme="minorHAnsi"/>
                <w:lang w:val="en-GB"/>
              </w:rPr>
            </w:pPr>
            <w:r w:rsidRPr="00A047CE">
              <w:rPr>
                <w:rFonts w:cstheme="minorHAnsi"/>
                <w:lang w:val="en-GB"/>
              </w:rPr>
              <w:t>manually</w:t>
            </w:r>
          </w:p>
        </w:tc>
        <w:tc>
          <w:tcPr>
            <w:tcW w:w="795" w:type="dxa"/>
            <w:tcBorders>
              <w:top w:val="nil"/>
              <w:left w:val="nil"/>
              <w:bottom w:val="single" w:sz="4" w:space="0" w:color="auto"/>
              <w:right w:val="single" w:sz="4" w:space="0" w:color="auto"/>
            </w:tcBorders>
            <w:shd w:val="clear" w:color="auto" w:fill="auto"/>
            <w:noWrap/>
            <w:vAlign w:val="center"/>
            <w:hideMark/>
          </w:tcPr>
          <w:p w14:paraId="7393EB33" w14:textId="77777777" w:rsidR="00076A45" w:rsidRPr="00A047CE" w:rsidRDefault="00076A45" w:rsidP="00675D42">
            <w:pPr>
              <w:jc w:val="center"/>
              <w:rPr>
                <w:rFonts w:cstheme="minorHAnsi"/>
                <w:lang w:val="en-GB"/>
              </w:rPr>
            </w:pPr>
            <w:r w:rsidRPr="00A047CE">
              <w:rPr>
                <w:rFonts w:cstheme="minorHAnsi"/>
                <w:lang w:val="en-GB"/>
              </w:rPr>
              <w:t>m</w:t>
            </w:r>
            <w:r w:rsidRPr="00A047CE">
              <w:rPr>
                <w:rFonts w:cstheme="minorHAnsi"/>
                <w:vertAlign w:val="superscript"/>
                <w:lang w:val="en-GB"/>
              </w:rPr>
              <w:t>2</w:t>
            </w:r>
          </w:p>
        </w:tc>
      </w:tr>
      <w:tr w:rsidR="00076A45" w:rsidRPr="00A047CE" w14:paraId="51206C72" w14:textId="77777777" w:rsidTr="00675D42">
        <w:trPr>
          <w:trHeight w:val="372"/>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47221708" w14:textId="77777777" w:rsidR="00076A45" w:rsidRPr="00A047CE" w:rsidRDefault="00076A45" w:rsidP="00675D42">
            <w:pPr>
              <w:jc w:val="center"/>
              <w:rPr>
                <w:rFonts w:cstheme="minorHAnsi"/>
                <w:lang w:val="en-GB"/>
              </w:rPr>
            </w:pPr>
            <w:r w:rsidRPr="00A047CE">
              <w:rPr>
                <w:rFonts w:cstheme="minorHAnsi"/>
                <w:lang w:val="en-GB"/>
              </w:rPr>
              <w:t> b)</w:t>
            </w:r>
          </w:p>
        </w:tc>
        <w:tc>
          <w:tcPr>
            <w:tcW w:w="7560" w:type="dxa"/>
            <w:tcBorders>
              <w:top w:val="nil"/>
              <w:left w:val="nil"/>
              <w:bottom w:val="single" w:sz="4" w:space="0" w:color="auto"/>
              <w:right w:val="single" w:sz="4" w:space="0" w:color="auto"/>
            </w:tcBorders>
            <w:shd w:val="clear" w:color="auto" w:fill="auto"/>
            <w:noWrap/>
            <w:vAlign w:val="center"/>
            <w:hideMark/>
          </w:tcPr>
          <w:p w14:paraId="01DA5BB0" w14:textId="77777777" w:rsidR="00076A45" w:rsidRPr="00A047CE" w:rsidRDefault="008A4EDB" w:rsidP="00675D42">
            <w:pPr>
              <w:rPr>
                <w:rFonts w:cstheme="minorHAnsi"/>
                <w:lang w:val="en-GB"/>
              </w:rPr>
            </w:pPr>
            <w:r w:rsidRPr="00A047CE">
              <w:rPr>
                <w:rFonts w:cstheme="minorHAnsi"/>
                <w:lang w:val="en-GB"/>
              </w:rPr>
              <w:t>mechanically.</w:t>
            </w:r>
          </w:p>
        </w:tc>
        <w:tc>
          <w:tcPr>
            <w:tcW w:w="795" w:type="dxa"/>
            <w:tcBorders>
              <w:top w:val="nil"/>
              <w:left w:val="nil"/>
              <w:bottom w:val="single" w:sz="4" w:space="0" w:color="auto"/>
              <w:right w:val="single" w:sz="4" w:space="0" w:color="auto"/>
            </w:tcBorders>
            <w:shd w:val="clear" w:color="auto" w:fill="auto"/>
            <w:noWrap/>
            <w:vAlign w:val="center"/>
            <w:hideMark/>
          </w:tcPr>
          <w:p w14:paraId="30FC10E2" w14:textId="77777777" w:rsidR="00076A45" w:rsidRPr="00A047CE" w:rsidRDefault="00076A45" w:rsidP="00675D42">
            <w:pPr>
              <w:jc w:val="center"/>
              <w:rPr>
                <w:rFonts w:cstheme="minorHAnsi"/>
                <w:lang w:val="en-GB"/>
              </w:rPr>
            </w:pPr>
            <w:r w:rsidRPr="00A047CE">
              <w:rPr>
                <w:rFonts w:cstheme="minorHAnsi"/>
                <w:lang w:val="en-GB"/>
              </w:rPr>
              <w:t>m</w:t>
            </w:r>
            <w:r w:rsidRPr="00A047CE">
              <w:rPr>
                <w:rFonts w:cstheme="minorHAnsi"/>
                <w:vertAlign w:val="superscript"/>
                <w:lang w:val="en-GB"/>
              </w:rPr>
              <w:t>2</w:t>
            </w:r>
          </w:p>
        </w:tc>
      </w:tr>
      <w:tr w:rsidR="00076A45" w:rsidRPr="00A047CE" w14:paraId="7524AF47" w14:textId="77777777" w:rsidTr="00675D42">
        <w:trPr>
          <w:trHeight w:val="264"/>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63ED20B0" w14:textId="77777777" w:rsidR="00076A45" w:rsidRPr="00A047CE" w:rsidRDefault="00076A45" w:rsidP="00675D42">
            <w:pPr>
              <w:jc w:val="center"/>
              <w:rPr>
                <w:rFonts w:cstheme="minorHAnsi"/>
                <w:lang w:val="en-GB"/>
              </w:rPr>
            </w:pPr>
            <w:r w:rsidRPr="00A047CE">
              <w:rPr>
                <w:rFonts w:cstheme="minorHAnsi"/>
                <w:lang w:val="en-GB"/>
              </w:rPr>
              <w:t>9</w:t>
            </w:r>
          </w:p>
        </w:tc>
        <w:tc>
          <w:tcPr>
            <w:tcW w:w="7560" w:type="dxa"/>
            <w:tcBorders>
              <w:top w:val="nil"/>
              <w:left w:val="nil"/>
              <w:bottom w:val="single" w:sz="4" w:space="0" w:color="auto"/>
              <w:right w:val="single" w:sz="4" w:space="0" w:color="auto"/>
            </w:tcBorders>
            <w:shd w:val="clear" w:color="auto" w:fill="auto"/>
            <w:noWrap/>
            <w:vAlign w:val="center"/>
            <w:hideMark/>
          </w:tcPr>
          <w:p w14:paraId="1B0BE086" w14:textId="77777777" w:rsidR="00076A45" w:rsidRPr="00A047CE" w:rsidRDefault="00076A45" w:rsidP="00675D42">
            <w:pPr>
              <w:rPr>
                <w:rFonts w:cstheme="minorHAnsi"/>
                <w:lang w:val="en-GB"/>
              </w:rPr>
            </w:pPr>
            <w:r w:rsidRPr="00A047CE">
              <w:rPr>
                <w:rFonts w:cstheme="minorHAnsi"/>
                <w:lang w:val="en-GB"/>
              </w:rPr>
              <w:t>Making tampons from a natural mixture of gravel. The price includes: procurement of the material and its transport to the site of its placement, its laying and tamping till achieving the target compaction.</w:t>
            </w:r>
          </w:p>
        </w:tc>
        <w:tc>
          <w:tcPr>
            <w:tcW w:w="795" w:type="dxa"/>
            <w:tcBorders>
              <w:top w:val="nil"/>
              <w:left w:val="nil"/>
              <w:bottom w:val="single" w:sz="4" w:space="0" w:color="auto"/>
              <w:right w:val="single" w:sz="4" w:space="0" w:color="auto"/>
            </w:tcBorders>
            <w:shd w:val="clear" w:color="auto" w:fill="auto"/>
            <w:noWrap/>
            <w:vAlign w:val="center"/>
            <w:hideMark/>
          </w:tcPr>
          <w:p w14:paraId="31B12D54" w14:textId="77777777" w:rsidR="00076A45" w:rsidRPr="00A047CE" w:rsidRDefault="00076A45" w:rsidP="00675D42">
            <w:pPr>
              <w:jc w:val="center"/>
              <w:rPr>
                <w:rFonts w:cstheme="minorHAnsi"/>
                <w:lang w:val="en-GB"/>
              </w:rPr>
            </w:pPr>
            <w:r w:rsidRPr="00A047CE">
              <w:rPr>
                <w:rFonts w:cstheme="minorHAnsi"/>
                <w:lang w:val="en-GB"/>
              </w:rPr>
              <w:t>m</w:t>
            </w:r>
            <w:r w:rsidRPr="00A047CE">
              <w:rPr>
                <w:rFonts w:cstheme="minorHAnsi"/>
                <w:vertAlign w:val="superscript"/>
                <w:lang w:val="en-GB"/>
              </w:rPr>
              <w:t>3</w:t>
            </w:r>
          </w:p>
        </w:tc>
      </w:tr>
      <w:tr w:rsidR="00076A45" w:rsidRPr="00A047CE" w14:paraId="4B285E5C" w14:textId="77777777" w:rsidTr="00675D42">
        <w:trPr>
          <w:trHeight w:val="264"/>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1B6526BD" w14:textId="77777777" w:rsidR="00076A45" w:rsidRPr="00A047CE" w:rsidRDefault="00076A45" w:rsidP="00675D42">
            <w:pPr>
              <w:jc w:val="center"/>
              <w:rPr>
                <w:rFonts w:cstheme="minorHAnsi"/>
                <w:lang w:val="en-GB"/>
              </w:rPr>
            </w:pPr>
            <w:r w:rsidRPr="00A047CE">
              <w:rPr>
                <w:rFonts w:cstheme="minorHAnsi"/>
                <w:lang w:val="en-GB"/>
              </w:rPr>
              <w:t>10</w:t>
            </w:r>
          </w:p>
        </w:tc>
        <w:tc>
          <w:tcPr>
            <w:tcW w:w="7560" w:type="dxa"/>
            <w:tcBorders>
              <w:top w:val="nil"/>
              <w:left w:val="nil"/>
              <w:bottom w:val="single" w:sz="4" w:space="0" w:color="auto"/>
              <w:right w:val="single" w:sz="4" w:space="0" w:color="auto"/>
            </w:tcBorders>
            <w:shd w:val="clear" w:color="auto" w:fill="auto"/>
            <w:noWrap/>
            <w:vAlign w:val="center"/>
            <w:hideMark/>
          </w:tcPr>
          <w:p w14:paraId="128BE286" w14:textId="77777777" w:rsidR="00076A45" w:rsidRPr="00A047CE" w:rsidRDefault="00076A45" w:rsidP="00675D42">
            <w:pPr>
              <w:rPr>
                <w:rFonts w:cstheme="minorHAnsi"/>
                <w:lang w:val="en-GB"/>
              </w:rPr>
            </w:pPr>
            <w:r w:rsidRPr="00A047CE">
              <w:rPr>
                <w:rFonts w:cstheme="minorHAnsi"/>
                <w:lang w:val="en-GB"/>
              </w:rPr>
              <w:t>Manual production of tampons from tapers 0-31.5 and 0-63 mm. The price includes: procurement of the material and its transport to the site of its placement, its laying and tamping till achieving the target compaction.</w:t>
            </w:r>
          </w:p>
        </w:tc>
        <w:tc>
          <w:tcPr>
            <w:tcW w:w="795" w:type="dxa"/>
            <w:tcBorders>
              <w:top w:val="nil"/>
              <w:left w:val="nil"/>
              <w:bottom w:val="single" w:sz="4" w:space="0" w:color="auto"/>
              <w:right w:val="single" w:sz="4" w:space="0" w:color="auto"/>
            </w:tcBorders>
            <w:shd w:val="clear" w:color="auto" w:fill="auto"/>
            <w:noWrap/>
            <w:vAlign w:val="center"/>
            <w:hideMark/>
          </w:tcPr>
          <w:p w14:paraId="1B7DFB8F" w14:textId="77777777" w:rsidR="00076A45" w:rsidRPr="00A047CE" w:rsidRDefault="00076A45" w:rsidP="00675D42">
            <w:pPr>
              <w:jc w:val="center"/>
              <w:rPr>
                <w:rFonts w:cstheme="minorHAnsi"/>
                <w:lang w:val="en-GB"/>
              </w:rPr>
            </w:pPr>
            <w:r w:rsidRPr="00A047CE">
              <w:rPr>
                <w:rFonts w:cstheme="minorHAnsi"/>
                <w:lang w:val="en-GB"/>
              </w:rPr>
              <w:t>m</w:t>
            </w:r>
            <w:r w:rsidRPr="00A047CE">
              <w:rPr>
                <w:rFonts w:cstheme="minorHAnsi"/>
                <w:vertAlign w:val="superscript"/>
                <w:lang w:val="en-GB"/>
              </w:rPr>
              <w:t>3</w:t>
            </w:r>
          </w:p>
        </w:tc>
      </w:tr>
      <w:tr w:rsidR="00076A45" w:rsidRPr="00A047CE" w14:paraId="01964D53" w14:textId="77777777" w:rsidTr="00675D42">
        <w:trPr>
          <w:trHeight w:val="264"/>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66B8DF36" w14:textId="77777777" w:rsidR="00076A45" w:rsidRPr="00A047CE" w:rsidRDefault="00076A45" w:rsidP="00675D42">
            <w:pPr>
              <w:jc w:val="center"/>
              <w:rPr>
                <w:rFonts w:cstheme="minorHAnsi"/>
                <w:lang w:val="en-GB"/>
              </w:rPr>
            </w:pPr>
            <w:r w:rsidRPr="00A047CE">
              <w:rPr>
                <w:rFonts w:cstheme="minorHAnsi"/>
                <w:lang w:val="en-GB"/>
              </w:rPr>
              <w:t>11</w:t>
            </w:r>
          </w:p>
        </w:tc>
        <w:tc>
          <w:tcPr>
            <w:tcW w:w="7560" w:type="dxa"/>
            <w:tcBorders>
              <w:top w:val="nil"/>
              <w:left w:val="nil"/>
              <w:bottom w:val="single" w:sz="4" w:space="0" w:color="auto"/>
              <w:right w:val="single" w:sz="4" w:space="0" w:color="auto"/>
            </w:tcBorders>
            <w:shd w:val="clear" w:color="auto" w:fill="auto"/>
            <w:noWrap/>
            <w:vAlign w:val="center"/>
            <w:hideMark/>
          </w:tcPr>
          <w:p w14:paraId="5D581B1E" w14:textId="77777777" w:rsidR="00076A45" w:rsidRPr="00A047CE" w:rsidRDefault="00076A45" w:rsidP="00675D42">
            <w:pPr>
              <w:rPr>
                <w:rFonts w:cstheme="minorHAnsi"/>
                <w:lang w:val="en-GB"/>
              </w:rPr>
            </w:pPr>
            <w:r w:rsidRPr="00A047CE">
              <w:rPr>
                <w:rFonts w:cstheme="minorHAnsi"/>
                <w:lang w:val="en-GB"/>
              </w:rPr>
              <w:t>Manual production of tampons from tapers 0-31.5 and 0-63 mm. The price includes: procurement of the material and its transport to the site of its placement, its laying and tamping till achieving the target compaction.</w:t>
            </w:r>
          </w:p>
        </w:tc>
        <w:tc>
          <w:tcPr>
            <w:tcW w:w="795" w:type="dxa"/>
            <w:tcBorders>
              <w:top w:val="nil"/>
              <w:left w:val="nil"/>
              <w:bottom w:val="single" w:sz="4" w:space="0" w:color="auto"/>
              <w:right w:val="single" w:sz="4" w:space="0" w:color="auto"/>
            </w:tcBorders>
            <w:shd w:val="clear" w:color="auto" w:fill="auto"/>
            <w:noWrap/>
            <w:vAlign w:val="center"/>
            <w:hideMark/>
          </w:tcPr>
          <w:p w14:paraId="18153B72" w14:textId="77777777" w:rsidR="00076A45" w:rsidRPr="00A047CE" w:rsidRDefault="00076A45" w:rsidP="00675D42">
            <w:pPr>
              <w:jc w:val="center"/>
              <w:rPr>
                <w:rFonts w:cstheme="minorHAnsi"/>
                <w:lang w:val="en-GB"/>
              </w:rPr>
            </w:pPr>
            <w:r w:rsidRPr="00A047CE">
              <w:rPr>
                <w:rFonts w:cstheme="minorHAnsi"/>
                <w:lang w:val="en-GB"/>
              </w:rPr>
              <w:t>m</w:t>
            </w:r>
            <w:r w:rsidRPr="00A047CE">
              <w:rPr>
                <w:rFonts w:cstheme="minorHAnsi"/>
                <w:vertAlign w:val="superscript"/>
                <w:lang w:val="en-GB"/>
              </w:rPr>
              <w:t>3</w:t>
            </w:r>
          </w:p>
        </w:tc>
      </w:tr>
      <w:tr w:rsidR="00076A45" w:rsidRPr="00A047CE" w14:paraId="1462D354" w14:textId="77777777" w:rsidTr="00675D42">
        <w:trPr>
          <w:trHeight w:val="372"/>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7E211282" w14:textId="77777777" w:rsidR="00076A45" w:rsidRPr="00A047CE" w:rsidRDefault="00076A45" w:rsidP="00675D42">
            <w:pPr>
              <w:jc w:val="center"/>
              <w:rPr>
                <w:rFonts w:cstheme="minorHAnsi"/>
                <w:lang w:val="en-GB"/>
              </w:rPr>
            </w:pPr>
            <w:r w:rsidRPr="00A047CE">
              <w:rPr>
                <w:rFonts w:cstheme="minorHAnsi"/>
                <w:lang w:val="en-GB"/>
              </w:rPr>
              <w:t>12</w:t>
            </w:r>
          </w:p>
        </w:tc>
        <w:tc>
          <w:tcPr>
            <w:tcW w:w="7560" w:type="dxa"/>
            <w:tcBorders>
              <w:top w:val="nil"/>
              <w:left w:val="nil"/>
              <w:bottom w:val="single" w:sz="4" w:space="0" w:color="auto"/>
              <w:right w:val="single" w:sz="4" w:space="0" w:color="auto"/>
            </w:tcBorders>
            <w:shd w:val="clear" w:color="auto" w:fill="auto"/>
            <w:noWrap/>
            <w:vAlign w:val="center"/>
            <w:hideMark/>
          </w:tcPr>
          <w:p w14:paraId="55D00F9F" w14:textId="77777777" w:rsidR="00076A45" w:rsidRPr="00A047CE" w:rsidRDefault="00076A45" w:rsidP="00675D42">
            <w:pPr>
              <w:rPr>
                <w:rFonts w:cstheme="minorHAnsi"/>
                <w:lang w:val="en-GB"/>
              </w:rPr>
            </w:pPr>
            <w:r w:rsidRPr="00A047CE">
              <w:rPr>
                <w:rFonts w:cstheme="minorHAnsi"/>
                <w:lang w:val="en-GB"/>
              </w:rPr>
              <w:t>Procurement and laying the sand devoid of clay traces.</w:t>
            </w:r>
          </w:p>
        </w:tc>
        <w:tc>
          <w:tcPr>
            <w:tcW w:w="795" w:type="dxa"/>
            <w:tcBorders>
              <w:top w:val="nil"/>
              <w:left w:val="nil"/>
              <w:bottom w:val="single" w:sz="4" w:space="0" w:color="auto"/>
              <w:right w:val="single" w:sz="4" w:space="0" w:color="auto"/>
            </w:tcBorders>
            <w:shd w:val="clear" w:color="auto" w:fill="auto"/>
            <w:noWrap/>
            <w:vAlign w:val="center"/>
            <w:hideMark/>
          </w:tcPr>
          <w:p w14:paraId="29F418A9" w14:textId="77777777" w:rsidR="00076A45" w:rsidRPr="00A047CE" w:rsidRDefault="00076A45" w:rsidP="00675D42">
            <w:pPr>
              <w:rPr>
                <w:rFonts w:cstheme="minorHAnsi"/>
                <w:lang w:val="en-GB"/>
              </w:rPr>
            </w:pPr>
            <w:r w:rsidRPr="00A047CE">
              <w:rPr>
                <w:rFonts w:cstheme="minorHAnsi"/>
                <w:lang w:val="en-GB"/>
              </w:rPr>
              <w:t>m</w:t>
            </w:r>
            <w:r w:rsidRPr="00A047CE">
              <w:rPr>
                <w:rFonts w:cstheme="minorHAnsi"/>
                <w:vertAlign w:val="superscript"/>
                <w:lang w:val="en-GB"/>
              </w:rPr>
              <w:t>3</w:t>
            </w:r>
          </w:p>
        </w:tc>
      </w:tr>
      <w:tr w:rsidR="00076A45" w:rsidRPr="00A047CE" w14:paraId="44A3877E" w14:textId="77777777" w:rsidTr="00675D42">
        <w:trPr>
          <w:trHeight w:val="264"/>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2E51FF61" w14:textId="77777777" w:rsidR="00076A45" w:rsidRPr="00A047CE" w:rsidRDefault="00076A45" w:rsidP="00675D42">
            <w:pPr>
              <w:jc w:val="center"/>
              <w:rPr>
                <w:rFonts w:cstheme="minorHAnsi"/>
                <w:lang w:val="en-GB"/>
              </w:rPr>
            </w:pPr>
            <w:r w:rsidRPr="00A047CE">
              <w:rPr>
                <w:rFonts w:cstheme="minorHAnsi"/>
                <w:lang w:val="en-GB"/>
              </w:rPr>
              <w:t>13</w:t>
            </w:r>
          </w:p>
        </w:tc>
        <w:tc>
          <w:tcPr>
            <w:tcW w:w="7560" w:type="dxa"/>
            <w:tcBorders>
              <w:top w:val="nil"/>
              <w:left w:val="nil"/>
              <w:bottom w:val="single" w:sz="4" w:space="0" w:color="auto"/>
              <w:right w:val="single" w:sz="4" w:space="0" w:color="auto"/>
            </w:tcBorders>
            <w:shd w:val="clear" w:color="auto" w:fill="auto"/>
            <w:noWrap/>
            <w:vAlign w:val="center"/>
            <w:hideMark/>
          </w:tcPr>
          <w:p w14:paraId="1ABEF91E" w14:textId="77777777" w:rsidR="00076A45" w:rsidRPr="00A047CE" w:rsidRDefault="008A4EDB" w:rsidP="00675D42">
            <w:pPr>
              <w:rPr>
                <w:rFonts w:cstheme="minorHAnsi"/>
                <w:lang w:val="en-GB"/>
              </w:rPr>
            </w:pPr>
            <w:r w:rsidRPr="00A047CE">
              <w:rPr>
                <w:rFonts w:cstheme="minorHAnsi"/>
                <w:lang w:val="en-GB"/>
              </w:rPr>
              <w:t>Procurement and casting of the concrete:</w:t>
            </w:r>
          </w:p>
        </w:tc>
        <w:tc>
          <w:tcPr>
            <w:tcW w:w="795" w:type="dxa"/>
            <w:tcBorders>
              <w:top w:val="nil"/>
              <w:left w:val="nil"/>
              <w:bottom w:val="single" w:sz="4" w:space="0" w:color="auto"/>
              <w:right w:val="single" w:sz="4" w:space="0" w:color="auto"/>
            </w:tcBorders>
            <w:shd w:val="clear" w:color="auto" w:fill="auto"/>
            <w:noWrap/>
            <w:vAlign w:val="center"/>
            <w:hideMark/>
          </w:tcPr>
          <w:p w14:paraId="2B67B550" w14:textId="77777777" w:rsidR="00076A45" w:rsidRPr="00A047CE" w:rsidRDefault="00076A45" w:rsidP="00675D42">
            <w:pPr>
              <w:jc w:val="center"/>
              <w:rPr>
                <w:rFonts w:cstheme="minorHAnsi"/>
                <w:lang w:val="en-GB"/>
              </w:rPr>
            </w:pPr>
            <w:r w:rsidRPr="00A047CE">
              <w:rPr>
                <w:rFonts w:cstheme="minorHAnsi"/>
                <w:lang w:val="en-GB"/>
              </w:rPr>
              <w:t> </w:t>
            </w:r>
          </w:p>
        </w:tc>
      </w:tr>
      <w:tr w:rsidR="00076A45" w:rsidRPr="00A047CE" w14:paraId="68C9057A" w14:textId="77777777" w:rsidTr="00675D42">
        <w:trPr>
          <w:trHeight w:val="372"/>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5091C6E9" w14:textId="77777777" w:rsidR="00076A45" w:rsidRPr="00A047CE" w:rsidRDefault="00076A45" w:rsidP="00675D42">
            <w:pPr>
              <w:jc w:val="center"/>
              <w:rPr>
                <w:rFonts w:cstheme="minorHAnsi"/>
                <w:lang w:val="en-GB"/>
              </w:rPr>
            </w:pPr>
            <w:r w:rsidRPr="00A047CE">
              <w:rPr>
                <w:rFonts w:cstheme="minorHAnsi"/>
                <w:lang w:val="en-GB"/>
              </w:rPr>
              <w:t>a)</w:t>
            </w:r>
          </w:p>
        </w:tc>
        <w:tc>
          <w:tcPr>
            <w:tcW w:w="7560" w:type="dxa"/>
            <w:tcBorders>
              <w:top w:val="nil"/>
              <w:left w:val="nil"/>
              <w:bottom w:val="single" w:sz="4" w:space="0" w:color="auto"/>
              <w:right w:val="single" w:sz="4" w:space="0" w:color="auto"/>
            </w:tcBorders>
            <w:shd w:val="clear" w:color="auto" w:fill="auto"/>
            <w:noWrap/>
            <w:vAlign w:val="center"/>
            <w:hideMark/>
          </w:tcPr>
          <w:p w14:paraId="0388C632" w14:textId="77777777" w:rsidR="00076A45" w:rsidRPr="00A047CE" w:rsidRDefault="00076A45" w:rsidP="00675D42">
            <w:pPr>
              <w:rPr>
                <w:rFonts w:cstheme="minorHAnsi"/>
                <w:lang w:val="en-GB"/>
              </w:rPr>
            </w:pPr>
            <w:r w:rsidRPr="00A047CE">
              <w:rPr>
                <w:rFonts w:cstheme="minorHAnsi"/>
                <w:lang w:val="en-GB"/>
              </w:rPr>
              <w:t>MB 20</w:t>
            </w:r>
          </w:p>
        </w:tc>
        <w:tc>
          <w:tcPr>
            <w:tcW w:w="795" w:type="dxa"/>
            <w:tcBorders>
              <w:top w:val="nil"/>
              <w:left w:val="nil"/>
              <w:bottom w:val="single" w:sz="4" w:space="0" w:color="auto"/>
              <w:right w:val="single" w:sz="4" w:space="0" w:color="auto"/>
            </w:tcBorders>
            <w:shd w:val="clear" w:color="auto" w:fill="auto"/>
            <w:noWrap/>
            <w:vAlign w:val="center"/>
            <w:hideMark/>
          </w:tcPr>
          <w:p w14:paraId="31280EB5" w14:textId="77777777" w:rsidR="00076A45" w:rsidRPr="00A047CE" w:rsidRDefault="00076A45" w:rsidP="00675D42">
            <w:pPr>
              <w:rPr>
                <w:rFonts w:cstheme="minorHAnsi"/>
                <w:lang w:val="en-GB"/>
              </w:rPr>
            </w:pPr>
            <w:r w:rsidRPr="00A047CE">
              <w:rPr>
                <w:rFonts w:cstheme="minorHAnsi"/>
                <w:lang w:val="en-GB"/>
              </w:rPr>
              <w:t>m</w:t>
            </w:r>
            <w:r w:rsidRPr="00A047CE">
              <w:rPr>
                <w:rFonts w:cstheme="minorHAnsi"/>
                <w:vertAlign w:val="superscript"/>
                <w:lang w:val="en-GB"/>
              </w:rPr>
              <w:t>3</w:t>
            </w:r>
          </w:p>
        </w:tc>
      </w:tr>
      <w:tr w:rsidR="00076A45" w:rsidRPr="00A047CE" w14:paraId="11EEB5FC" w14:textId="77777777" w:rsidTr="00675D42">
        <w:trPr>
          <w:trHeight w:val="372"/>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02E3FD5B" w14:textId="77777777" w:rsidR="00076A45" w:rsidRPr="00A047CE" w:rsidRDefault="00076A45" w:rsidP="00675D42">
            <w:pPr>
              <w:jc w:val="center"/>
              <w:rPr>
                <w:rFonts w:cstheme="minorHAnsi"/>
                <w:lang w:val="en-GB"/>
              </w:rPr>
            </w:pPr>
            <w:r w:rsidRPr="00A047CE">
              <w:rPr>
                <w:rFonts w:cstheme="minorHAnsi"/>
                <w:lang w:val="en-GB"/>
              </w:rPr>
              <w:t>b)</w:t>
            </w:r>
          </w:p>
        </w:tc>
        <w:tc>
          <w:tcPr>
            <w:tcW w:w="7560" w:type="dxa"/>
            <w:tcBorders>
              <w:top w:val="nil"/>
              <w:left w:val="nil"/>
              <w:bottom w:val="single" w:sz="4" w:space="0" w:color="auto"/>
              <w:right w:val="single" w:sz="4" w:space="0" w:color="auto"/>
            </w:tcBorders>
            <w:shd w:val="clear" w:color="auto" w:fill="auto"/>
            <w:noWrap/>
            <w:vAlign w:val="center"/>
            <w:hideMark/>
          </w:tcPr>
          <w:p w14:paraId="7F7B2BF9" w14:textId="77777777" w:rsidR="00076A45" w:rsidRPr="00A047CE" w:rsidRDefault="00076A45" w:rsidP="00675D42">
            <w:pPr>
              <w:rPr>
                <w:rFonts w:cstheme="minorHAnsi"/>
                <w:lang w:val="en-GB"/>
              </w:rPr>
            </w:pPr>
            <w:r w:rsidRPr="00A047CE">
              <w:rPr>
                <w:rFonts w:cstheme="minorHAnsi"/>
                <w:lang w:val="en-GB"/>
              </w:rPr>
              <w:t>MB 30</w:t>
            </w:r>
          </w:p>
        </w:tc>
        <w:tc>
          <w:tcPr>
            <w:tcW w:w="795" w:type="dxa"/>
            <w:tcBorders>
              <w:top w:val="nil"/>
              <w:left w:val="nil"/>
              <w:bottom w:val="single" w:sz="4" w:space="0" w:color="auto"/>
              <w:right w:val="single" w:sz="4" w:space="0" w:color="auto"/>
            </w:tcBorders>
            <w:shd w:val="clear" w:color="auto" w:fill="auto"/>
            <w:noWrap/>
            <w:vAlign w:val="center"/>
            <w:hideMark/>
          </w:tcPr>
          <w:p w14:paraId="3352FE33" w14:textId="77777777" w:rsidR="00076A45" w:rsidRPr="00A047CE" w:rsidRDefault="00076A45" w:rsidP="00675D42">
            <w:pPr>
              <w:rPr>
                <w:rFonts w:cstheme="minorHAnsi"/>
                <w:lang w:val="en-GB"/>
              </w:rPr>
            </w:pPr>
            <w:r w:rsidRPr="00A047CE">
              <w:rPr>
                <w:rFonts w:cstheme="minorHAnsi"/>
                <w:lang w:val="en-GB"/>
              </w:rPr>
              <w:t>m</w:t>
            </w:r>
            <w:r w:rsidRPr="00A047CE">
              <w:rPr>
                <w:rFonts w:cstheme="minorHAnsi"/>
                <w:vertAlign w:val="superscript"/>
                <w:lang w:val="en-GB"/>
              </w:rPr>
              <w:t>3</w:t>
            </w:r>
          </w:p>
        </w:tc>
      </w:tr>
      <w:tr w:rsidR="00076A45" w:rsidRPr="00A047CE" w14:paraId="6762EA97" w14:textId="77777777" w:rsidTr="00675D42">
        <w:trPr>
          <w:trHeight w:val="372"/>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0DC834A7" w14:textId="77777777" w:rsidR="00076A45" w:rsidRPr="00A047CE" w:rsidRDefault="00076A45" w:rsidP="00675D42">
            <w:pPr>
              <w:jc w:val="center"/>
              <w:rPr>
                <w:rFonts w:cstheme="minorHAnsi"/>
                <w:lang w:val="en-GB"/>
              </w:rPr>
            </w:pPr>
            <w:r w:rsidRPr="00A047CE">
              <w:rPr>
                <w:rFonts w:cstheme="minorHAnsi"/>
                <w:lang w:val="en-GB"/>
              </w:rPr>
              <w:t>c)</w:t>
            </w:r>
          </w:p>
        </w:tc>
        <w:tc>
          <w:tcPr>
            <w:tcW w:w="7560" w:type="dxa"/>
            <w:tcBorders>
              <w:top w:val="nil"/>
              <w:left w:val="nil"/>
              <w:bottom w:val="single" w:sz="4" w:space="0" w:color="auto"/>
              <w:right w:val="single" w:sz="4" w:space="0" w:color="auto"/>
            </w:tcBorders>
            <w:shd w:val="clear" w:color="auto" w:fill="auto"/>
            <w:noWrap/>
            <w:vAlign w:val="center"/>
            <w:hideMark/>
          </w:tcPr>
          <w:p w14:paraId="5498B5AC" w14:textId="77777777" w:rsidR="00076A45" w:rsidRPr="00A047CE" w:rsidRDefault="00076A45" w:rsidP="00675D42">
            <w:pPr>
              <w:rPr>
                <w:rFonts w:cstheme="minorHAnsi"/>
                <w:lang w:val="en-GB"/>
              </w:rPr>
            </w:pPr>
            <w:r w:rsidRPr="00A047CE">
              <w:rPr>
                <w:rFonts w:cstheme="minorHAnsi"/>
                <w:lang w:val="en-GB"/>
              </w:rPr>
              <w:t>MB 40.</w:t>
            </w:r>
          </w:p>
        </w:tc>
        <w:tc>
          <w:tcPr>
            <w:tcW w:w="795" w:type="dxa"/>
            <w:tcBorders>
              <w:top w:val="nil"/>
              <w:left w:val="nil"/>
              <w:bottom w:val="single" w:sz="4" w:space="0" w:color="auto"/>
              <w:right w:val="single" w:sz="4" w:space="0" w:color="auto"/>
            </w:tcBorders>
            <w:shd w:val="clear" w:color="auto" w:fill="auto"/>
            <w:noWrap/>
            <w:vAlign w:val="center"/>
            <w:hideMark/>
          </w:tcPr>
          <w:p w14:paraId="017E5A82" w14:textId="77777777" w:rsidR="00076A45" w:rsidRPr="00A047CE" w:rsidRDefault="00076A45" w:rsidP="00675D42">
            <w:pPr>
              <w:rPr>
                <w:rFonts w:cstheme="minorHAnsi"/>
                <w:lang w:val="en-GB"/>
              </w:rPr>
            </w:pPr>
            <w:r w:rsidRPr="00A047CE">
              <w:rPr>
                <w:rFonts w:cstheme="minorHAnsi"/>
                <w:lang w:val="en-GB"/>
              </w:rPr>
              <w:t>m</w:t>
            </w:r>
            <w:r w:rsidRPr="00A047CE">
              <w:rPr>
                <w:rFonts w:cstheme="minorHAnsi"/>
                <w:vertAlign w:val="superscript"/>
                <w:lang w:val="en-GB"/>
              </w:rPr>
              <w:t>3</w:t>
            </w:r>
          </w:p>
        </w:tc>
      </w:tr>
      <w:tr w:rsidR="00076A45" w:rsidRPr="00A047CE" w14:paraId="73FA83A1" w14:textId="77777777" w:rsidTr="00675D42">
        <w:trPr>
          <w:trHeight w:val="264"/>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58CE99FE" w14:textId="77777777" w:rsidR="00076A45" w:rsidRPr="00A047CE" w:rsidRDefault="00076A45" w:rsidP="00675D42">
            <w:pPr>
              <w:jc w:val="center"/>
              <w:rPr>
                <w:rFonts w:cstheme="minorHAnsi"/>
                <w:lang w:val="en-GB"/>
              </w:rPr>
            </w:pPr>
            <w:r w:rsidRPr="00A047CE">
              <w:rPr>
                <w:rFonts w:cstheme="minorHAnsi"/>
                <w:lang w:val="en-GB"/>
              </w:rPr>
              <w:t>14</w:t>
            </w:r>
          </w:p>
        </w:tc>
        <w:tc>
          <w:tcPr>
            <w:tcW w:w="7560" w:type="dxa"/>
            <w:tcBorders>
              <w:top w:val="nil"/>
              <w:left w:val="nil"/>
              <w:bottom w:val="single" w:sz="4" w:space="0" w:color="auto"/>
              <w:right w:val="single" w:sz="4" w:space="0" w:color="auto"/>
            </w:tcBorders>
            <w:shd w:val="clear" w:color="auto" w:fill="auto"/>
            <w:noWrap/>
            <w:vAlign w:val="center"/>
            <w:hideMark/>
          </w:tcPr>
          <w:p w14:paraId="08F6833D" w14:textId="77777777" w:rsidR="00076A45" w:rsidRPr="00A047CE" w:rsidRDefault="00076A45" w:rsidP="00675D42">
            <w:pPr>
              <w:rPr>
                <w:rFonts w:cstheme="minorHAnsi"/>
                <w:lang w:val="en-GB"/>
              </w:rPr>
            </w:pPr>
            <w:r w:rsidRPr="00A047CE">
              <w:rPr>
                <w:rFonts w:cstheme="minorHAnsi"/>
                <w:lang w:val="en-GB"/>
              </w:rPr>
              <w:t>Pavement construction using small stone cubes, of dimensions 8*8*8 to 10*10*10 with replacement of damaged ones (taken from the landfill up to 10 km away). The price includes: demolition of the existing small stone cube pavement, cleaning its base by removing dirty sand, relaying the small stone cubes in the 2-3 cm sand course, sealing it with sand and rolling, while levelling the base using crushed stone and tamping will be calculated separately.</w:t>
            </w:r>
          </w:p>
        </w:tc>
        <w:tc>
          <w:tcPr>
            <w:tcW w:w="795" w:type="dxa"/>
            <w:tcBorders>
              <w:top w:val="nil"/>
              <w:left w:val="nil"/>
              <w:bottom w:val="single" w:sz="4" w:space="0" w:color="auto"/>
              <w:right w:val="single" w:sz="4" w:space="0" w:color="auto"/>
            </w:tcBorders>
            <w:shd w:val="clear" w:color="auto" w:fill="auto"/>
            <w:noWrap/>
            <w:vAlign w:val="center"/>
            <w:hideMark/>
          </w:tcPr>
          <w:p w14:paraId="74156617" w14:textId="77777777" w:rsidR="00076A45" w:rsidRPr="00A047CE" w:rsidRDefault="00076A45" w:rsidP="00675D42">
            <w:pPr>
              <w:jc w:val="center"/>
              <w:rPr>
                <w:rFonts w:cstheme="minorHAnsi"/>
                <w:lang w:val="en-GB"/>
              </w:rPr>
            </w:pPr>
            <w:r w:rsidRPr="00A047CE">
              <w:rPr>
                <w:rFonts w:cstheme="minorHAnsi"/>
                <w:lang w:val="en-GB"/>
              </w:rPr>
              <w:t>m</w:t>
            </w:r>
            <w:r w:rsidRPr="00A047CE">
              <w:rPr>
                <w:rFonts w:cstheme="minorHAnsi"/>
                <w:vertAlign w:val="superscript"/>
                <w:lang w:val="en-GB"/>
              </w:rPr>
              <w:t>2</w:t>
            </w:r>
          </w:p>
        </w:tc>
      </w:tr>
      <w:tr w:rsidR="00076A45" w:rsidRPr="00A047CE" w14:paraId="58FC9455" w14:textId="77777777" w:rsidTr="00675D42">
        <w:trPr>
          <w:trHeight w:val="264"/>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6C989A51" w14:textId="77777777" w:rsidR="00076A45" w:rsidRPr="00A047CE" w:rsidRDefault="00076A45" w:rsidP="00675D42">
            <w:pPr>
              <w:jc w:val="center"/>
              <w:rPr>
                <w:rFonts w:cstheme="minorHAnsi"/>
                <w:lang w:val="en-GB"/>
              </w:rPr>
            </w:pPr>
            <w:r w:rsidRPr="00A047CE">
              <w:rPr>
                <w:rFonts w:cstheme="minorHAnsi"/>
                <w:lang w:val="en-GB"/>
              </w:rPr>
              <w:t>15</w:t>
            </w:r>
          </w:p>
        </w:tc>
        <w:tc>
          <w:tcPr>
            <w:tcW w:w="7560" w:type="dxa"/>
            <w:tcBorders>
              <w:top w:val="nil"/>
              <w:left w:val="nil"/>
              <w:bottom w:val="single" w:sz="4" w:space="0" w:color="auto"/>
              <w:right w:val="single" w:sz="4" w:space="0" w:color="auto"/>
            </w:tcBorders>
            <w:shd w:val="clear" w:color="auto" w:fill="auto"/>
            <w:noWrap/>
            <w:vAlign w:val="center"/>
            <w:hideMark/>
          </w:tcPr>
          <w:p w14:paraId="356505BF" w14:textId="1376DAE4" w:rsidR="00076A45" w:rsidRPr="00A047CE" w:rsidRDefault="00076A45" w:rsidP="00675D42">
            <w:pPr>
              <w:rPr>
                <w:rFonts w:cstheme="minorHAnsi"/>
                <w:lang w:val="en-GB"/>
              </w:rPr>
            </w:pPr>
            <w:r w:rsidRPr="00A047CE">
              <w:rPr>
                <w:rFonts w:cstheme="minorHAnsi"/>
                <w:lang w:val="en-GB"/>
              </w:rPr>
              <w:t xml:space="preserve">Revision- correction of the uneven slabbed surfaces made of concrete and prefabricated elements (grid, ME-BA, behaton concrete slabs, etc.). The price includes: demolition of the existing slabbed surface and relaying it on the 2-3 cm sand course. The </w:t>
            </w:r>
            <w:r w:rsidR="00A047CE" w:rsidRPr="00A047CE">
              <w:rPr>
                <w:rFonts w:cstheme="minorHAnsi"/>
                <w:lang w:val="en-GB"/>
              </w:rPr>
              <w:t>levelling</w:t>
            </w:r>
            <w:r w:rsidRPr="00A047CE">
              <w:rPr>
                <w:rFonts w:cstheme="minorHAnsi"/>
                <w:lang w:val="en-GB"/>
              </w:rPr>
              <w:t xml:space="preserve"> of the existing substrate with a rammer is calculated separately.</w:t>
            </w:r>
          </w:p>
        </w:tc>
        <w:tc>
          <w:tcPr>
            <w:tcW w:w="795" w:type="dxa"/>
            <w:tcBorders>
              <w:top w:val="nil"/>
              <w:left w:val="nil"/>
              <w:bottom w:val="single" w:sz="4" w:space="0" w:color="auto"/>
              <w:right w:val="single" w:sz="4" w:space="0" w:color="auto"/>
            </w:tcBorders>
            <w:shd w:val="clear" w:color="auto" w:fill="auto"/>
            <w:noWrap/>
            <w:vAlign w:val="center"/>
            <w:hideMark/>
          </w:tcPr>
          <w:p w14:paraId="7F9A2EA6" w14:textId="77777777" w:rsidR="00076A45" w:rsidRPr="00A047CE" w:rsidRDefault="00076A45" w:rsidP="00675D42">
            <w:pPr>
              <w:jc w:val="center"/>
              <w:rPr>
                <w:rFonts w:cstheme="minorHAnsi"/>
                <w:lang w:val="en-GB"/>
              </w:rPr>
            </w:pPr>
            <w:r w:rsidRPr="00A047CE">
              <w:rPr>
                <w:rFonts w:cstheme="minorHAnsi"/>
                <w:lang w:val="en-GB"/>
              </w:rPr>
              <w:t>m</w:t>
            </w:r>
            <w:r w:rsidRPr="00A047CE">
              <w:rPr>
                <w:rFonts w:cstheme="minorHAnsi"/>
                <w:vertAlign w:val="superscript"/>
                <w:lang w:val="en-GB"/>
              </w:rPr>
              <w:t>2</w:t>
            </w:r>
          </w:p>
        </w:tc>
      </w:tr>
      <w:tr w:rsidR="00076A45" w:rsidRPr="00A047CE" w14:paraId="6EBF7746" w14:textId="77777777" w:rsidTr="00675D42">
        <w:trPr>
          <w:trHeight w:val="264"/>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6CD36ECC" w14:textId="77777777" w:rsidR="00076A45" w:rsidRPr="00A047CE" w:rsidRDefault="00076A45" w:rsidP="00675D42">
            <w:pPr>
              <w:jc w:val="center"/>
              <w:rPr>
                <w:rFonts w:cstheme="minorHAnsi"/>
                <w:lang w:val="en-GB"/>
              </w:rPr>
            </w:pPr>
            <w:r w:rsidRPr="00A047CE">
              <w:rPr>
                <w:rFonts w:cstheme="minorHAnsi"/>
                <w:lang w:val="en-GB"/>
              </w:rPr>
              <w:t>16</w:t>
            </w:r>
          </w:p>
        </w:tc>
        <w:tc>
          <w:tcPr>
            <w:tcW w:w="7560" w:type="dxa"/>
            <w:tcBorders>
              <w:top w:val="nil"/>
              <w:left w:val="nil"/>
              <w:bottom w:val="single" w:sz="4" w:space="0" w:color="auto"/>
              <w:right w:val="single" w:sz="4" w:space="0" w:color="auto"/>
            </w:tcBorders>
            <w:shd w:val="clear" w:color="auto" w:fill="auto"/>
            <w:noWrap/>
            <w:vAlign w:val="center"/>
            <w:hideMark/>
          </w:tcPr>
          <w:p w14:paraId="064E73DC" w14:textId="77777777" w:rsidR="00076A45" w:rsidRPr="00A047CE" w:rsidRDefault="00076A45" w:rsidP="008A4EDB">
            <w:pPr>
              <w:rPr>
                <w:rFonts w:cstheme="minorHAnsi"/>
                <w:lang w:val="en-GB"/>
              </w:rPr>
            </w:pPr>
            <w:r w:rsidRPr="00A047CE">
              <w:rPr>
                <w:rFonts w:cstheme="minorHAnsi"/>
                <w:lang w:val="en-GB"/>
              </w:rPr>
              <w:t>Procurement, transport and laying vibro pressed concrete slabs, type Behaton and the like, on the stone aggregate course d=5 cm, with dry sand sealing: their dimensions and pattern as per Contracting Authority’s choice. Concrete slabs must be resistant to salt and frost:</w:t>
            </w:r>
          </w:p>
        </w:tc>
        <w:tc>
          <w:tcPr>
            <w:tcW w:w="795" w:type="dxa"/>
            <w:tcBorders>
              <w:top w:val="nil"/>
              <w:left w:val="nil"/>
              <w:bottom w:val="single" w:sz="4" w:space="0" w:color="auto"/>
              <w:right w:val="single" w:sz="4" w:space="0" w:color="auto"/>
            </w:tcBorders>
            <w:shd w:val="clear" w:color="auto" w:fill="auto"/>
            <w:noWrap/>
            <w:vAlign w:val="center"/>
            <w:hideMark/>
          </w:tcPr>
          <w:p w14:paraId="0ABF7A32" w14:textId="77777777" w:rsidR="00076A45" w:rsidRPr="00A047CE" w:rsidRDefault="00076A45" w:rsidP="00675D42">
            <w:pPr>
              <w:jc w:val="center"/>
              <w:rPr>
                <w:rFonts w:cstheme="minorHAnsi"/>
                <w:lang w:val="en-GB"/>
              </w:rPr>
            </w:pPr>
            <w:r w:rsidRPr="00A047CE">
              <w:rPr>
                <w:rFonts w:cstheme="minorHAnsi"/>
                <w:lang w:val="en-GB"/>
              </w:rPr>
              <w:t> </w:t>
            </w:r>
          </w:p>
        </w:tc>
      </w:tr>
      <w:tr w:rsidR="00076A45" w:rsidRPr="00A047CE" w14:paraId="67C15D98" w14:textId="77777777" w:rsidTr="00675D42">
        <w:trPr>
          <w:trHeight w:val="264"/>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424FB197" w14:textId="77777777" w:rsidR="00076A45" w:rsidRPr="00A047CE" w:rsidRDefault="00076A45" w:rsidP="00675D42">
            <w:pPr>
              <w:jc w:val="center"/>
              <w:rPr>
                <w:rFonts w:cstheme="minorHAnsi"/>
                <w:lang w:val="en-GB"/>
              </w:rPr>
            </w:pPr>
            <w:r w:rsidRPr="00A047CE">
              <w:rPr>
                <w:rFonts w:cstheme="minorHAnsi"/>
                <w:lang w:val="en-GB"/>
              </w:rPr>
              <w:t xml:space="preserve">a) </w:t>
            </w:r>
          </w:p>
        </w:tc>
        <w:tc>
          <w:tcPr>
            <w:tcW w:w="7560" w:type="dxa"/>
            <w:tcBorders>
              <w:top w:val="nil"/>
              <w:left w:val="nil"/>
              <w:bottom w:val="single" w:sz="4" w:space="0" w:color="auto"/>
              <w:right w:val="single" w:sz="4" w:space="0" w:color="auto"/>
            </w:tcBorders>
            <w:shd w:val="clear" w:color="auto" w:fill="auto"/>
            <w:noWrap/>
            <w:vAlign w:val="center"/>
            <w:hideMark/>
          </w:tcPr>
          <w:p w14:paraId="065CBCC2" w14:textId="1F44B3B3" w:rsidR="00076A45" w:rsidRPr="00A047CE" w:rsidRDefault="00A047CE" w:rsidP="00675D42">
            <w:pPr>
              <w:rPr>
                <w:rFonts w:cstheme="minorHAnsi"/>
                <w:lang w:val="en-GB"/>
              </w:rPr>
            </w:pPr>
            <w:r w:rsidRPr="00A047CE">
              <w:rPr>
                <w:rFonts w:cstheme="minorHAnsi"/>
                <w:lang w:val="en-GB"/>
              </w:rPr>
              <w:t>grey</w:t>
            </w:r>
            <w:r w:rsidR="00076A45" w:rsidRPr="00A047CE">
              <w:rPr>
                <w:rFonts w:cstheme="minorHAnsi"/>
                <w:lang w:val="en-GB"/>
              </w:rPr>
              <w:t xml:space="preserve"> slabs th=6</w:t>
            </w:r>
          </w:p>
        </w:tc>
        <w:tc>
          <w:tcPr>
            <w:tcW w:w="795" w:type="dxa"/>
            <w:tcBorders>
              <w:top w:val="nil"/>
              <w:left w:val="nil"/>
              <w:bottom w:val="single" w:sz="4" w:space="0" w:color="auto"/>
              <w:right w:val="single" w:sz="4" w:space="0" w:color="auto"/>
            </w:tcBorders>
            <w:shd w:val="clear" w:color="auto" w:fill="auto"/>
            <w:noWrap/>
            <w:vAlign w:val="center"/>
            <w:hideMark/>
          </w:tcPr>
          <w:p w14:paraId="2EC21C38" w14:textId="77777777" w:rsidR="00076A45" w:rsidRPr="00A047CE" w:rsidRDefault="00076A45" w:rsidP="00675D42">
            <w:pPr>
              <w:jc w:val="center"/>
              <w:rPr>
                <w:rFonts w:cstheme="minorHAnsi"/>
                <w:lang w:val="en-GB"/>
              </w:rPr>
            </w:pPr>
            <w:r w:rsidRPr="00A047CE">
              <w:rPr>
                <w:rFonts w:cstheme="minorHAnsi"/>
                <w:lang w:val="en-GB"/>
              </w:rPr>
              <w:t>m</w:t>
            </w:r>
            <w:r w:rsidRPr="00A047CE">
              <w:rPr>
                <w:rFonts w:cstheme="minorHAnsi"/>
                <w:vertAlign w:val="superscript"/>
                <w:lang w:val="en-GB"/>
              </w:rPr>
              <w:t>2</w:t>
            </w:r>
          </w:p>
        </w:tc>
      </w:tr>
      <w:tr w:rsidR="00076A45" w:rsidRPr="00A047CE" w14:paraId="12C7A078" w14:textId="77777777" w:rsidTr="00675D42">
        <w:trPr>
          <w:trHeight w:val="264"/>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0030747A" w14:textId="77777777" w:rsidR="00076A45" w:rsidRPr="00A047CE" w:rsidRDefault="00076A45" w:rsidP="00675D42">
            <w:pPr>
              <w:jc w:val="center"/>
              <w:rPr>
                <w:rFonts w:cstheme="minorHAnsi"/>
                <w:lang w:val="en-GB"/>
              </w:rPr>
            </w:pPr>
            <w:r w:rsidRPr="00A047CE">
              <w:rPr>
                <w:rFonts w:cstheme="minorHAnsi"/>
                <w:lang w:val="en-GB"/>
              </w:rPr>
              <w:t xml:space="preserve">b) </w:t>
            </w:r>
          </w:p>
        </w:tc>
        <w:tc>
          <w:tcPr>
            <w:tcW w:w="7560" w:type="dxa"/>
            <w:tcBorders>
              <w:top w:val="nil"/>
              <w:left w:val="nil"/>
              <w:bottom w:val="single" w:sz="4" w:space="0" w:color="auto"/>
              <w:right w:val="single" w:sz="4" w:space="0" w:color="auto"/>
            </w:tcBorders>
            <w:shd w:val="clear" w:color="auto" w:fill="auto"/>
            <w:noWrap/>
            <w:vAlign w:val="center"/>
            <w:hideMark/>
          </w:tcPr>
          <w:p w14:paraId="5DF12125" w14:textId="77777777" w:rsidR="00076A45" w:rsidRPr="00A047CE" w:rsidRDefault="00076A45" w:rsidP="00675D42">
            <w:pPr>
              <w:rPr>
                <w:rFonts w:cstheme="minorHAnsi"/>
                <w:lang w:val="en-GB"/>
              </w:rPr>
            </w:pPr>
            <w:r w:rsidRPr="00A047CE">
              <w:rPr>
                <w:rFonts w:cstheme="minorHAnsi"/>
                <w:lang w:val="en-GB"/>
              </w:rPr>
              <w:t>coloured slabs th=6</w:t>
            </w:r>
          </w:p>
        </w:tc>
        <w:tc>
          <w:tcPr>
            <w:tcW w:w="795" w:type="dxa"/>
            <w:tcBorders>
              <w:top w:val="nil"/>
              <w:left w:val="nil"/>
              <w:bottom w:val="single" w:sz="4" w:space="0" w:color="auto"/>
              <w:right w:val="single" w:sz="4" w:space="0" w:color="auto"/>
            </w:tcBorders>
            <w:shd w:val="clear" w:color="auto" w:fill="auto"/>
            <w:noWrap/>
            <w:vAlign w:val="center"/>
            <w:hideMark/>
          </w:tcPr>
          <w:p w14:paraId="06916475" w14:textId="77777777" w:rsidR="00076A45" w:rsidRPr="00A047CE" w:rsidRDefault="00076A45" w:rsidP="00675D42">
            <w:pPr>
              <w:jc w:val="center"/>
              <w:rPr>
                <w:rFonts w:cstheme="minorHAnsi"/>
                <w:lang w:val="en-GB"/>
              </w:rPr>
            </w:pPr>
            <w:r w:rsidRPr="00A047CE">
              <w:rPr>
                <w:rFonts w:cstheme="minorHAnsi"/>
                <w:lang w:val="en-GB"/>
              </w:rPr>
              <w:t>m</w:t>
            </w:r>
            <w:r w:rsidRPr="00A047CE">
              <w:rPr>
                <w:rFonts w:cstheme="minorHAnsi"/>
                <w:vertAlign w:val="superscript"/>
                <w:lang w:val="en-GB"/>
              </w:rPr>
              <w:t>2</w:t>
            </w:r>
          </w:p>
        </w:tc>
      </w:tr>
      <w:tr w:rsidR="00076A45" w:rsidRPr="00A047CE" w14:paraId="7747ECCB" w14:textId="77777777" w:rsidTr="00675D42">
        <w:trPr>
          <w:trHeight w:val="264"/>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0F63C568" w14:textId="77777777" w:rsidR="00076A45" w:rsidRPr="00A047CE" w:rsidRDefault="00076A45" w:rsidP="00675D42">
            <w:pPr>
              <w:jc w:val="center"/>
              <w:rPr>
                <w:rFonts w:cstheme="minorHAnsi"/>
                <w:lang w:val="en-GB"/>
              </w:rPr>
            </w:pPr>
            <w:r w:rsidRPr="00A047CE">
              <w:rPr>
                <w:rFonts w:cstheme="minorHAnsi"/>
                <w:lang w:val="en-GB"/>
              </w:rPr>
              <w:t xml:space="preserve">c) </w:t>
            </w:r>
          </w:p>
        </w:tc>
        <w:tc>
          <w:tcPr>
            <w:tcW w:w="7560" w:type="dxa"/>
            <w:tcBorders>
              <w:top w:val="nil"/>
              <w:left w:val="nil"/>
              <w:bottom w:val="single" w:sz="4" w:space="0" w:color="auto"/>
              <w:right w:val="single" w:sz="4" w:space="0" w:color="auto"/>
            </w:tcBorders>
            <w:shd w:val="clear" w:color="auto" w:fill="auto"/>
            <w:noWrap/>
            <w:vAlign w:val="center"/>
            <w:hideMark/>
          </w:tcPr>
          <w:p w14:paraId="0198E7E6" w14:textId="2AAAC630" w:rsidR="00076A45" w:rsidRPr="00A047CE" w:rsidRDefault="00A047CE" w:rsidP="00675D42">
            <w:pPr>
              <w:rPr>
                <w:rFonts w:cstheme="minorHAnsi"/>
                <w:lang w:val="en-GB"/>
              </w:rPr>
            </w:pPr>
            <w:r w:rsidRPr="00A047CE">
              <w:rPr>
                <w:rFonts w:cstheme="minorHAnsi"/>
                <w:lang w:val="en-GB"/>
              </w:rPr>
              <w:t>grey</w:t>
            </w:r>
            <w:r w:rsidR="00076A45" w:rsidRPr="00A047CE">
              <w:rPr>
                <w:rFonts w:cstheme="minorHAnsi"/>
                <w:lang w:val="en-GB"/>
              </w:rPr>
              <w:t xml:space="preserve"> slabs d=8</w:t>
            </w:r>
          </w:p>
        </w:tc>
        <w:tc>
          <w:tcPr>
            <w:tcW w:w="795" w:type="dxa"/>
            <w:tcBorders>
              <w:top w:val="nil"/>
              <w:left w:val="nil"/>
              <w:bottom w:val="single" w:sz="4" w:space="0" w:color="auto"/>
              <w:right w:val="single" w:sz="4" w:space="0" w:color="auto"/>
            </w:tcBorders>
            <w:shd w:val="clear" w:color="auto" w:fill="auto"/>
            <w:noWrap/>
            <w:vAlign w:val="center"/>
            <w:hideMark/>
          </w:tcPr>
          <w:p w14:paraId="6205101C" w14:textId="77777777" w:rsidR="00076A45" w:rsidRPr="00A047CE" w:rsidRDefault="00076A45" w:rsidP="00675D42">
            <w:pPr>
              <w:jc w:val="center"/>
              <w:rPr>
                <w:rFonts w:cstheme="minorHAnsi"/>
                <w:lang w:val="en-GB"/>
              </w:rPr>
            </w:pPr>
            <w:r w:rsidRPr="00A047CE">
              <w:rPr>
                <w:rFonts w:cstheme="minorHAnsi"/>
                <w:lang w:val="en-GB"/>
              </w:rPr>
              <w:t>m</w:t>
            </w:r>
            <w:r w:rsidRPr="00A047CE">
              <w:rPr>
                <w:rFonts w:cstheme="minorHAnsi"/>
                <w:vertAlign w:val="superscript"/>
                <w:lang w:val="en-GB"/>
              </w:rPr>
              <w:t>2</w:t>
            </w:r>
          </w:p>
        </w:tc>
      </w:tr>
      <w:tr w:rsidR="00076A45" w:rsidRPr="00A047CE" w14:paraId="6902EDB7" w14:textId="77777777" w:rsidTr="00675D42">
        <w:trPr>
          <w:trHeight w:val="264"/>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1D541F42" w14:textId="77777777" w:rsidR="00076A45" w:rsidRPr="00A047CE" w:rsidRDefault="00076A45" w:rsidP="00675D42">
            <w:pPr>
              <w:jc w:val="center"/>
              <w:rPr>
                <w:rFonts w:cstheme="minorHAnsi"/>
                <w:lang w:val="en-GB"/>
              </w:rPr>
            </w:pPr>
            <w:r w:rsidRPr="00A047CE">
              <w:rPr>
                <w:rFonts w:cstheme="minorHAnsi"/>
                <w:lang w:val="en-GB"/>
              </w:rPr>
              <w:t xml:space="preserve">d) </w:t>
            </w:r>
          </w:p>
        </w:tc>
        <w:tc>
          <w:tcPr>
            <w:tcW w:w="7560" w:type="dxa"/>
            <w:tcBorders>
              <w:top w:val="nil"/>
              <w:left w:val="nil"/>
              <w:bottom w:val="single" w:sz="4" w:space="0" w:color="auto"/>
              <w:right w:val="single" w:sz="4" w:space="0" w:color="auto"/>
            </w:tcBorders>
            <w:shd w:val="clear" w:color="auto" w:fill="auto"/>
            <w:noWrap/>
            <w:vAlign w:val="center"/>
            <w:hideMark/>
          </w:tcPr>
          <w:p w14:paraId="3F3FF607" w14:textId="77777777" w:rsidR="00076A45" w:rsidRPr="00A047CE" w:rsidRDefault="00076A45" w:rsidP="00675D42">
            <w:pPr>
              <w:rPr>
                <w:rFonts w:cstheme="minorHAnsi"/>
                <w:lang w:val="en-GB"/>
              </w:rPr>
            </w:pPr>
            <w:r w:rsidRPr="00A047CE">
              <w:rPr>
                <w:rFonts w:cstheme="minorHAnsi"/>
                <w:lang w:val="en-GB"/>
              </w:rPr>
              <w:t>colour slabs d=8</w:t>
            </w:r>
          </w:p>
        </w:tc>
        <w:tc>
          <w:tcPr>
            <w:tcW w:w="795" w:type="dxa"/>
            <w:tcBorders>
              <w:top w:val="nil"/>
              <w:left w:val="nil"/>
              <w:bottom w:val="single" w:sz="4" w:space="0" w:color="auto"/>
              <w:right w:val="single" w:sz="4" w:space="0" w:color="auto"/>
            </w:tcBorders>
            <w:shd w:val="clear" w:color="auto" w:fill="auto"/>
            <w:noWrap/>
            <w:vAlign w:val="center"/>
            <w:hideMark/>
          </w:tcPr>
          <w:p w14:paraId="13CE3639" w14:textId="77777777" w:rsidR="00076A45" w:rsidRPr="00A047CE" w:rsidRDefault="00076A45" w:rsidP="00675D42">
            <w:pPr>
              <w:jc w:val="center"/>
              <w:rPr>
                <w:rFonts w:cstheme="minorHAnsi"/>
                <w:lang w:val="en-GB"/>
              </w:rPr>
            </w:pPr>
            <w:r w:rsidRPr="00A047CE">
              <w:rPr>
                <w:rFonts w:cstheme="minorHAnsi"/>
                <w:lang w:val="en-GB"/>
              </w:rPr>
              <w:t>m</w:t>
            </w:r>
            <w:r w:rsidRPr="00A047CE">
              <w:rPr>
                <w:rFonts w:cstheme="minorHAnsi"/>
                <w:vertAlign w:val="superscript"/>
                <w:lang w:val="en-GB"/>
              </w:rPr>
              <w:t>2</w:t>
            </w:r>
          </w:p>
        </w:tc>
      </w:tr>
      <w:tr w:rsidR="00076A45" w:rsidRPr="00A047CE" w14:paraId="16A5D66B" w14:textId="77777777" w:rsidTr="00675D42">
        <w:trPr>
          <w:trHeight w:val="264"/>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30666A7C" w14:textId="77777777" w:rsidR="00076A45" w:rsidRPr="00A047CE" w:rsidRDefault="00076A45" w:rsidP="00675D42">
            <w:pPr>
              <w:jc w:val="center"/>
              <w:rPr>
                <w:rFonts w:cstheme="minorHAnsi"/>
                <w:lang w:val="en-GB"/>
              </w:rPr>
            </w:pPr>
            <w:r w:rsidRPr="00A047CE">
              <w:rPr>
                <w:rFonts w:cstheme="minorHAnsi"/>
                <w:lang w:val="en-GB"/>
              </w:rPr>
              <w:t>17</w:t>
            </w:r>
          </w:p>
        </w:tc>
        <w:tc>
          <w:tcPr>
            <w:tcW w:w="7560" w:type="dxa"/>
            <w:tcBorders>
              <w:top w:val="nil"/>
              <w:left w:val="nil"/>
              <w:bottom w:val="single" w:sz="4" w:space="0" w:color="auto"/>
              <w:right w:val="single" w:sz="4" w:space="0" w:color="auto"/>
            </w:tcBorders>
            <w:shd w:val="clear" w:color="auto" w:fill="auto"/>
            <w:noWrap/>
            <w:vAlign w:val="center"/>
            <w:hideMark/>
          </w:tcPr>
          <w:p w14:paraId="640FEB31" w14:textId="77777777" w:rsidR="00076A45" w:rsidRPr="00A047CE" w:rsidRDefault="00076A45" w:rsidP="008A4EDB">
            <w:pPr>
              <w:rPr>
                <w:rFonts w:cstheme="minorHAnsi"/>
                <w:lang w:val="en-GB"/>
              </w:rPr>
            </w:pPr>
            <w:r w:rsidRPr="00A047CE">
              <w:rPr>
                <w:rFonts w:cstheme="minorHAnsi"/>
                <w:lang w:val="en-GB"/>
              </w:rPr>
              <w:t>Construction of concrete surfaces, using concrete MB30, construction of formwork, joints and concrete curing:</w:t>
            </w:r>
          </w:p>
        </w:tc>
        <w:tc>
          <w:tcPr>
            <w:tcW w:w="795" w:type="dxa"/>
            <w:tcBorders>
              <w:top w:val="nil"/>
              <w:left w:val="nil"/>
              <w:bottom w:val="single" w:sz="4" w:space="0" w:color="auto"/>
              <w:right w:val="single" w:sz="4" w:space="0" w:color="auto"/>
            </w:tcBorders>
            <w:shd w:val="clear" w:color="auto" w:fill="auto"/>
            <w:noWrap/>
            <w:vAlign w:val="center"/>
            <w:hideMark/>
          </w:tcPr>
          <w:p w14:paraId="51BE8FF7" w14:textId="77777777" w:rsidR="00076A45" w:rsidRPr="00A047CE" w:rsidRDefault="00076A45" w:rsidP="00675D42">
            <w:pPr>
              <w:jc w:val="center"/>
              <w:rPr>
                <w:rFonts w:cstheme="minorHAnsi"/>
                <w:lang w:val="en-GB"/>
              </w:rPr>
            </w:pPr>
            <w:r w:rsidRPr="00A047CE">
              <w:rPr>
                <w:rFonts w:cstheme="minorHAnsi"/>
                <w:lang w:val="en-GB"/>
              </w:rPr>
              <w:t> </w:t>
            </w:r>
          </w:p>
        </w:tc>
      </w:tr>
      <w:tr w:rsidR="00076A45" w:rsidRPr="00A047CE" w14:paraId="64E2D28B" w14:textId="77777777" w:rsidTr="00675D42">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731F789F" w14:textId="77777777" w:rsidR="00076A45" w:rsidRPr="00A047CE" w:rsidRDefault="00076A45" w:rsidP="00675D42">
            <w:pPr>
              <w:jc w:val="center"/>
              <w:rPr>
                <w:rFonts w:cstheme="minorHAnsi"/>
                <w:lang w:val="en-GB"/>
              </w:rPr>
            </w:pPr>
            <w:r w:rsidRPr="00A047CE">
              <w:rPr>
                <w:rFonts w:cstheme="minorHAnsi"/>
                <w:lang w:val="en-GB"/>
              </w:rPr>
              <w:t xml:space="preserve"> a) </w:t>
            </w:r>
          </w:p>
        </w:tc>
        <w:tc>
          <w:tcPr>
            <w:tcW w:w="7560" w:type="dxa"/>
            <w:tcBorders>
              <w:top w:val="nil"/>
              <w:left w:val="nil"/>
              <w:bottom w:val="single" w:sz="4" w:space="0" w:color="auto"/>
              <w:right w:val="single" w:sz="4" w:space="0" w:color="auto"/>
            </w:tcBorders>
            <w:shd w:val="clear" w:color="auto" w:fill="auto"/>
            <w:noWrap/>
            <w:vAlign w:val="center"/>
            <w:hideMark/>
          </w:tcPr>
          <w:p w14:paraId="19635CFB" w14:textId="77777777" w:rsidR="00076A45" w:rsidRPr="00A047CE" w:rsidRDefault="00076A45" w:rsidP="00675D42">
            <w:pPr>
              <w:rPr>
                <w:rFonts w:cstheme="minorHAnsi"/>
                <w:lang w:val="en-GB"/>
              </w:rPr>
            </w:pPr>
            <w:r w:rsidRPr="00A047CE">
              <w:rPr>
                <w:rFonts w:cstheme="minorHAnsi"/>
                <w:lang w:val="en-GB"/>
              </w:rPr>
              <w:t>d =12 cm</w:t>
            </w:r>
          </w:p>
        </w:tc>
        <w:tc>
          <w:tcPr>
            <w:tcW w:w="795" w:type="dxa"/>
            <w:tcBorders>
              <w:top w:val="nil"/>
              <w:left w:val="nil"/>
              <w:bottom w:val="single" w:sz="4" w:space="0" w:color="auto"/>
              <w:right w:val="single" w:sz="4" w:space="0" w:color="auto"/>
            </w:tcBorders>
            <w:shd w:val="clear" w:color="auto" w:fill="auto"/>
            <w:noWrap/>
            <w:vAlign w:val="center"/>
            <w:hideMark/>
          </w:tcPr>
          <w:p w14:paraId="13F2CE58" w14:textId="77777777" w:rsidR="00076A45" w:rsidRPr="00A047CE" w:rsidRDefault="00076A45" w:rsidP="00675D42">
            <w:pPr>
              <w:jc w:val="center"/>
              <w:rPr>
                <w:rFonts w:cstheme="minorHAnsi"/>
                <w:lang w:val="en-GB"/>
              </w:rPr>
            </w:pPr>
            <w:r w:rsidRPr="00A047CE">
              <w:rPr>
                <w:rFonts w:cstheme="minorHAnsi"/>
                <w:lang w:val="en-GB"/>
              </w:rPr>
              <w:t>m</w:t>
            </w:r>
            <w:r w:rsidRPr="00A047CE">
              <w:rPr>
                <w:rFonts w:cstheme="minorHAnsi"/>
                <w:vertAlign w:val="superscript"/>
                <w:lang w:val="en-GB"/>
              </w:rPr>
              <w:t>2</w:t>
            </w:r>
          </w:p>
        </w:tc>
      </w:tr>
      <w:tr w:rsidR="00076A45" w:rsidRPr="00A047CE" w14:paraId="79C46761" w14:textId="77777777" w:rsidTr="00675D42">
        <w:trPr>
          <w:trHeight w:val="372"/>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6CB410C2" w14:textId="77777777" w:rsidR="00076A45" w:rsidRPr="00A047CE" w:rsidRDefault="00076A45" w:rsidP="00675D42">
            <w:pPr>
              <w:jc w:val="center"/>
              <w:rPr>
                <w:rFonts w:cstheme="minorHAnsi"/>
                <w:lang w:val="en-GB"/>
              </w:rPr>
            </w:pPr>
            <w:r w:rsidRPr="00A047CE">
              <w:rPr>
                <w:rFonts w:cstheme="minorHAnsi"/>
                <w:lang w:val="en-GB"/>
              </w:rPr>
              <w:t xml:space="preserve"> b) </w:t>
            </w:r>
          </w:p>
        </w:tc>
        <w:tc>
          <w:tcPr>
            <w:tcW w:w="7560" w:type="dxa"/>
            <w:tcBorders>
              <w:top w:val="nil"/>
              <w:left w:val="nil"/>
              <w:bottom w:val="single" w:sz="4" w:space="0" w:color="auto"/>
              <w:right w:val="single" w:sz="4" w:space="0" w:color="auto"/>
            </w:tcBorders>
            <w:shd w:val="clear" w:color="auto" w:fill="auto"/>
            <w:noWrap/>
            <w:vAlign w:val="center"/>
            <w:hideMark/>
          </w:tcPr>
          <w:p w14:paraId="52F3E2C1" w14:textId="77777777" w:rsidR="00076A45" w:rsidRPr="00A047CE" w:rsidRDefault="00076A45" w:rsidP="00675D42">
            <w:pPr>
              <w:rPr>
                <w:rFonts w:cstheme="minorHAnsi"/>
                <w:lang w:val="en-GB"/>
              </w:rPr>
            </w:pPr>
            <w:r w:rsidRPr="00A047CE">
              <w:rPr>
                <w:rFonts w:cstheme="minorHAnsi"/>
                <w:lang w:val="en-GB"/>
              </w:rPr>
              <w:t>d =15 cm</w:t>
            </w:r>
          </w:p>
        </w:tc>
        <w:tc>
          <w:tcPr>
            <w:tcW w:w="795" w:type="dxa"/>
            <w:tcBorders>
              <w:top w:val="nil"/>
              <w:left w:val="nil"/>
              <w:bottom w:val="single" w:sz="4" w:space="0" w:color="auto"/>
              <w:right w:val="single" w:sz="4" w:space="0" w:color="auto"/>
            </w:tcBorders>
            <w:shd w:val="clear" w:color="auto" w:fill="auto"/>
            <w:noWrap/>
            <w:vAlign w:val="center"/>
            <w:hideMark/>
          </w:tcPr>
          <w:p w14:paraId="714EDEC0" w14:textId="77777777" w:rsidR="00076A45" w:rsidRPr="00A047CE" w:rsidRDefault="00076A45" w:rsidP="00675D42">
            <w:pPr>
              <w:jc w:val="center"/>
              <w:rPr>
                <w:rFonts w:cstheme="minorHAnsi"/>
                <w:lang w:val="en-GB"/>
              </w:rPr>
            </w:pPr>
            <w:r w:rsidRPr="00A047CE">
              <w:rPr>
                <w:rFonts w:cstheme="minorHAnsi"/>
                <w:lang w:val="en-GB"/>
              </w:rPr>
              <w:t>m</w:t>
            </w:r>
            <w:r w:rsidRPr="00A047CE">
              <w:rPr>
                <w:rFonts w:cstheme="minorHAnsi"/>
                <w:vertAlign w:val="superscript"/>
                <w:lang w:val="en-GB"/>
              </w:rPr>
              <w:t>2</w:t>
            </w:r>
          </w:p>
        </w:tc>
      </w:tr>
      <w:tr w:rsidR="00076A45" w:rsidRPr="00A047CE" w14:paraId="4A2E35A2" w14:textId="77777777" w:rsidTr="00675D42">
        <w:trPr>
          <w:trHeight w:val="372"/>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7EBEE959" w14:textId="77777777" w:rsidR="00076A45" w:rsidRPr="00A047CE" w:rsidRDefault="00076A45" w:rsidP="00675D42">
            <w:pPr>
              <w:jc w:val="center"/>
              <w:rPr>
                <w:rFonts w:cstheme="minorHAnsi"/>
                <w:lang w:val="en-GB"/>
              </w:rPr>
            </w:pPr>
            <w:r w:rsidRPr="00A047CE">
              <w:rPr>
                <w:rFonts w:cstheme="minorHAnsi"/>
                <w:lang w:val="en-GB"/>
              </w:rPr>
              <w:t> c)</w:t>
            </w:r>
          </w:p>
        </w:tc>
        <w:tc>
          <w:tcPr>
            <w:tcW w:w="7560" w:type="dxa"/>
            <w:tcBorders>
              <w:top w:val="nil"/>
              <w:left w:val="nil"/>
              <w:bottom w:val="single" w:sz="4" w:space="0" w:color="auto"/>
              <w:right w:val="single" w:sz="4" w:space="0" w:color="auto"/>
            </w:tcBorders>
            <w:shd w:val="clear" w:color="auto" w:fill="auto"/>
            <w:noWrap/>
            <w:vAlign w:val="center"/>
            <w:hideMark/>
          </w:tcPr>
          <w:p w14:paraId="7D0AF7EF" w14:textId="77777777" w:rsidR="00076A45" w:rsidRPr="00A047CE" w:rsidRDefault="00076A45" w:rsidP="00675D42">
            <w:pPr>
              <w:rPr>
                <w:rFonts w:cstheme="minorHAnsi"/>
                <w:lang w:val="en-GB"/>
              </w:rPr>
            </w:pPr>
            <w:r w:rsidRPr="00A047CE">
              <w:rPr>
                <w:rFonts w:cstheme="minorHAnsi"/>
                <w:lang w:val="en-GB"/>
              </w:rPr>
              <w:t>d =20 cm.</w:t>
            </w:r>
          </w:p>
        </w:tc>
        <w:tc>
          <w:tcPr>
            <w:tcW w:w="795" w:type="dxa"/>
            <w:tcBorders>
              <w:top w:val="nil"/>
              <w:left w:val="nil"/>
              <w:bottom w:val="single" w:sz="4" w:space="0" w:color="auto"/>
              <w:right w:val="single" w:sz="4" w:space="0" w:color="auto"/>
            </w:tcBorders>
            <w:shd w:val="clear" w:color="auto" w:fill="auto"/>
            <w:noWrap/>
            <w:vAlign w:val="center"/>
            <w:hideMark/>
          </w:tcPr>
          <w:p w14:paraId="28D68EBA" w14:textId="77777777" w:rsidR="00076A45" w:rsidRPr="00A047CE" w:rsidRDefault="00076A45" w:rsidP="00675D42">
            <w:pPr>
              <w:jc w:val="center"/>
              <w:rPr>
                <w:rFonts w:cstheme="minorHAnsi"/>
                <w:lang w:val="en-GB"/>
              </w:rPr>
            </w:pPr>
            <w:r w:rsidRPr="00A047CE">
              <w:rPr>
                <w:rFonts w:cstheme="minorHAnsi"/>
                <w:lang w:val="en-GB"/>
              </w:rPr>
              <w:t>m</w:t>
            </w:r>
            <w:r w:rsidRPr="00A047CE">
              <w:rPr>
                <w:rFonts w:cstheme="minorHAnsi"/>
                <w:vertAlign w:val="superscript"/>
                <w:lang w:val="en-GB"/>
              </w:rPr>
              <w:t>2</w:t>
            </w:r>
          </w:p>
        </w:tc>
      </w:tr>
      <w:tr w:rsidR="00076A45" w:rsidRPr="00A047CE" w14:paraId="6394FB7C" w14:textId="77777777" w:rsidTr="00675D42">
        <w:trPr>
          <w:trHeight w:val="66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69CC6D4D" w14:textId="77777777" w:rsidR="00076A45" w:rsidRPr="00A047CE" w:rsidRDefault="00076A45" w:rsidP="00675D42">
            <w:pPr>
              <w:jc w:val="center"/>
              <w:rPr>
                <w:rFonts w:cstheme="minorHAnsi"/>
                <w:lang w:val="en-GB"/>
              </w:rPr>
            </w:pPr>
            <w:r w:rsidRPr="00A047CE">
              <w:rPr>
                <w:rFonts w:cstheme="minorHAnsi"/>
                <w:lang w:val="en-GB"/>
              </w:rPr>
              <w:lastRenderedPageBreak/>
              <w:t>18</w:t>
            </w:r>
          </w:p>
        </w:tc>
        <w:tc>
          <w:tcPr>
            <w:tcW w:w="7560" w:type="dxa"/>
            <w:tcBorders>
              <w:top w:val="nil"/>
              <w:left w:val="nil"/>
              <w:bottom w:val="single" w:sz="4" w:space="0" w:color="auto"/>
              <w:right w:val="single" w:sz="4" w:space="0" w:color="auto"/>
            </w:tcBorders>
            <w:shd w:val="clear" w:color="auto" w:fill="auto"/>
            <w:vAlign w:val="center"/>
            <w:hideMark/>
          </w:tcPr>
          <w:p w14:paraId="628A20ED" w14:textId="77777777" w:rsidR="00076A45" w:rsidRPr="00A047CE" w:rsidRDefault="00076A45" w:rsidP="00675D42">
            <w:pPr>
              <w:rPr>
                <w:rFonts w:cstheme="minorHAnsi"/>
                <w:color w:val="000000"/>
                <w:lang w:val="en-GB"/>
              </w:rPr>
            </w:pPr>
            <w:r w:rsidRPr="00A047CE">
              <w:rPr>
                <w:rFonts w:cstheme="minorHAnsi"/>
                <w:color w:val="000000"/>
                <w:lang w:val="en-GB"/>
              </w:rPr>
              <w:t>Sampling and examination of the physical-mechanical features of the asphalt mass, along with the production of the report</w:t>
            </w:r>
          </w:p>
        </w:tc>
        <w:tc>
          <w:tcPr>
            <w:tcW w:w="795" w:type="dxa"/>
            <w:tcBorders>
              <w:top w:val="nil"/>
              <w:left w:val="nil"/>
              <w:bottom w:val="single" w:sz="4" w:space="0" w:color="auto"/>
              <w:right w:val="single" w:sz="4" w:space="0" w:color="auto"/>
            </w:tcBorders>
            <w:shd w:val="clear" w:color="auto" w:fill="auto"/>
            <w:vAlign w:val="center"/>
            <w:hideMark/>
          </w:tcPr>
          <w:p w14:paraId="681E0AE6" w14:textId="77777777" w:rsidR="00076A45" w:rsidRPr="00A047CE" w:rsidRDefault="00076A45" w:rsidP="00675D42">
            <w:pPr>
              <w:jc w:val="center"/>
              <w:rPr>
                <w:rFonts w:cstheme="minorHAnsi"/>
                <w:lang w:val="en-GB"/>
              </w:rPr>
            </w:pPr>
            <w:r w:rsidRPr="00A047CE">
              <w:rPr>
                <w:rFonts w:cstheme="minorHAnsi"/>
                <w:lang w:val="en-GB"/>
              </w:rPr>
              <w:t>pcs</w:t>
            </w:r>
          </w:p>
        </w:tc>
      </w:tr>
      <w:tr w:rsidR="00076A45" w:rsidRPr="00A047CE" w14:paraId="3DD78302" w14:textId="77777777" w:rsidTr="00675D42">
        <w:trPr>
          <w:trHeight w:val="528"/>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6580AD65" w14:textId="77777777" w:rsidR="00076A45" w:rsidRPr="00A047CE" w:rsidRDefault="00076A45" w:rsidP="00675D42">
            <w:pPr>
              <w:jc w:val="center"/>
              <w:rPr>
                <w:rFonts w:cstheme="minorHAnsi"/>
                <w:lang w:val="en-GB"/>
              </w:rPr>
            </w:pPr>
            <w:r w:rsidRPr="00A047CE">
              <w:rPr>
                <w:rFonts w:cstheme="minorHAnsi"/>
                <w:lang w:val="en-GB"/>
              </w:rPr>
              <w:t>19</w:t>
            </w:r>
          </w:p>
        </w:tc>
        <w:tc>
          <w:tcPr>
            <w:tcW w:w="7560" w:type="dxa"/>
            <w:tcBorders>
              <w:top w:val="nil"/>
              <w:left w:val="nil"/>
              <w:bottom w:val="single" w:sz="4" w:space="0" w:color="auto"/>
              <w:right w:val="single" w:sz="4" w:space="0" w:color="auto"/>
            </w:tcBorders>
            <w:shd w:val="clear" w:color="auto" w:fill="auto"/>
            <w:vAlign w:val="center"/>
            <w:hideMark/>
          </w:tcPr>
          <w:p w14:paraId="1488E45F" w14:textId="77777777" w:rsidR="00076A45" w:rsidRPr="00A047CE" w:rsidRDefault="00076A45" w:rsidP="00675D42">
            <w:pPr>
              <w:rPr>
                <w:rFonts w:cstheme="minorHAnsi"/>
                <w:color w:val="000000"/>
                <w:lang w:val="en-GB"/>
              </w:rPr>
            </w:pPr>
            <w:r w:rsidRPr="00A047CE">
              <w:rPr>
                <w:rFonts w:cstheme="minorHAnsi"/>
                <w:color w:val="000000"/>
                <w:lang w:val="en-GB"/>
              </w:rPr>
              <w:t>Control examinations of the asphalt layer constructed, with the production of the report</w:t>
            </w:r>
          </w:p>
        </w:tc>
        <w:tc>
          <w:tcPr>
            <w:tcW w:w="795" w:type="dxa"/>
            <w:tcBorders>
              <w:top w:val="nil"/>
              <w:left w:val="nil"/>
              <w:bottom w:val="single" w:sz="4" w:space="0" w:color="auto"/>
              <w:right w:val="single" w:sz="4" w:space="0" w:color="auto"/>
            </w:tcBorders>
            <w:shd w:val="clear" w:color="auto" w:fill="auto"/>
            <w:vAlign w:val="center"/>
            <w:hideMark/>
          </w:tcPr>
          <w:p w14:paraId="62ADBA78" w14:textId="77777777" w:rsidR="00076A45" w:rsidRPr="00A047CE" w:rsidRDefault="00076A45" w:rsidP="00675D42">
            <w:pPr>
              <w:jc w:val="center"/>
              <w:rPr>
                <w:rFonts w:cstheme="minorHAnsi"/>
                <w:lang w:val="en-GB"/>
              </w:rPr>
            </w:pPr>
            <w:r w:rsidRPr="00A047CE">
              <w:rPr>
                <w:rFonts w:cstheme="minorHAnsi"/>
                <w:lang w:val="en-GB"/>
              </w:rPr>
              <w:t>pcs</w:t>
            </w:r>
          </w:p>
        </w:tc>
      </w:tr>
    </w:tbl>
    <w:p w14:paraId="0FC9AF68" w14:textId="77777777" w:rsidR="004B7DCB" w:rsidRPr="00A047CE" w:rsidRDefault="004B7DCB">
      <w:pPr>
        <w:pStyle w:val="BodyText"/>
        <w:spacing w:before="10"/>
        <w:rPr>
          <w:sz w:val="21"/>
          <w:lang w:val="en-GB"/>
        </w:rPr>
      </w:pPr>
    </w:p>
    <w:p w14:paraId="475AEDCA" w14:textId="77777777" w:rsidR="00BD1495" w:rsidRPr="00A047CE" w:rsidRDefault="00BD1495" w:rsidP="00901B8E">
      <w:pPr>
        <w:ind w:left="144"/>
        <w:rPr>
          <w:b/>
          <w:bCs/>
          <w:sz w:val="24"/>
          <w:szCs w:val="24"/>
          <w:u w:val="single"/>
          <w:lang w:val="en-GB"/>
        </w:rPr>
      </w:pPr>
      <w:r w:rsidRPr="00A047CE">
        <w:rPr>
          <w:b/>
          <w:bCs/>
          <w:sz w:val="24"/>
          <w:szCs w:val="24"/>
          <w:u w:val="single"/>
          <w:lang w:val="en-GB"/>
        </w:rPr>
        <w:t>Documentation to be submitted with the offer:</w:t>
      </w:r>
    </w:p>
    <w:p w14:paraId="06614364" w14:textId="77777777" w:rsidR="004B7DCB" w:rsidRPr="00A047CE" w:rsidRDefault="004B7DCB" w:rsidP="00901B8E">
      <w:pPr>
        <w:pStyle w:val="BodyText"/>
        <w:spacing w:before="3"/>
        <w:ind w:left="144"/>
        <w:rPr>
          <w:b/>
          <w:lang w:val="en-GB"/>
        </w:rPr>
      </w:pPr>
    </w:p>
    <w:p w14:paraId="5C63011C" w14:textId="77777777" w:rsidR="001975AD" w:rsidRPr="00A047CE" w:rsidRDefault="001975AD" w:rsidP="00901B8E">
      <w:pPr>
        <w:ind w:left="144"/>
        <w:jc w:val="both"/>
        <w:rPr>
          <w:sz w:val="24"/>
          <w:szCs w:val="24"/>
          <w:lang w:val="en-GB"/>
        </w:rPr>
      </w:pPr>
      <w:r w:rsidRPr="00A047CE">
        <w:rPr>
          <w:sz w:val="24"/>
          <w:szCs w:val="24"/>
          <w:lang w:val="en-GB"/>
        </w:rPr>
        <w:t>The Bidder's statement, which is given under full moral, material and criminal responsibility, that during the execution of the works, he will use scraped asphalt in the manner defined by the technical specification.</w:t>
      </w:r>
    </w:p>
    <w:p w14:paraId="5D2E6856" w14:textId="77777777" w:rsidR="001975AD" w:rsidRPr="00A047CE" w:rsidRDefault="001975AD">
      <w:pPr>
        <w:pStyle w:val="BodyText"/>
        <w:spacing w:before="3"/>
        <w:rPr>
          <w:b/>
          <w:lang w:val="en-GB"/>
        </w:rPr>
      </w:pPr>
    </w:p>
    <w:p w14:paraId="58658AED" w14:textId="77777777" w:rsidR="005037C5" w:rsidRPr="00A047CE" w:rsidRDefault="00E14461" w:rsidP="00E14461">
      <w:pPr>
        <w:tabs>
          <w:tab w:val="left" w:pos="6978"/>
        </w:tabs>
        <w:ind w:right="136"/>
        <w:jc w:val="both"/>
        <w:rPr>
          <w:b/>
          <w:spacing w:val="-6"/>
          <w:sz w:val="24"/>
          <w:lang w:val="en-GB"/>
        </w:rPr>
      </w:pPr>
      <w:r w:rsidRPr="00A047CE">
        <w:rPr>
          <w:sz w:val="24"/>
          <w:lang w:val="en-GB"/>
        </w:rPr>
        <w:t xml:space="preserve">  </w:t>
      </w:r>
      <w:r w:rsidRPr="00A047CE">
        <w:rPr>
          <w:b/>
          <w:bCs/>
          <w:sz w:val="24"/>
          <w:lang w:val="en-GB"/>
        </w:rPr>
        <w:t xml:space="preserve">Place of execution of works </w:t>
      </w:r>
      <w:r w:rsidRPr="00A047CE">
        <w:rPr>
          <w:sz w:val="24"/>
          <w:lang w:val="en-GB"/>
        </w:rPr>
        <w:t xml:space="preserve"> </w:t>
      </w:r>
    </w:p>
    <w:p w14:paraId="4A8F7E37" w14:textId="77777777" w:rsidR="004B7DCB" w:rsidRPr="00A047CE" w:rsidRDefault="001975AD">
      <w:pPr>
        <w:tabs>
          <w:tab w:val="left" w:pos="6978"/>
        </w:tabs>
        <w:ind w:left="140" w:right="136"/>
        <w:jc w:val="both"/>
        <w:rPr>
          <w:sz w:val="24"/>
          <w:lang w:val="en-GB"/>
        </w:rPr>
      </w:pPr>
      <w:r w:rsidRPr="00A047CE">
        <w:rPr>
          <w:sz w:val="24"/>
          <w:lang w:val="en-GB"/>
        </w:rPr>
        <w:t>The works in question will be performed on the territory (the Contracting Authority enters the place of performance of the works).</w:t>
      </w:r>
    </w:p>
    <w:p w14:paraId="7DE9CED5" w14:textId="77777777" w:rsidR="004B7DCB" w:rsidRPr="00A047CE" w:rsidRDefault="004B7DCB">
      <w:pPr>
        <w:pStyle w:val="BodyText"/>
        <w:rPr>
          <w:lang w:val="en-GB"/>
        </w:rPr>
      </w:pPr>
    </w:p>
    <w:p w14:paraId="0DB0ACD4" w14:textId="77777777" w:rsidR="005037C5" w:rsidRPr="00A047CE" w:rsidRDefault="0033293C" w:rsidP="00941CD8">
      <w:pPr>
        <w:tabs>
          <w:tab w:val="left" w:pos="0"/>
        </w:tabs>
        <w:ind w:left="144"/>
        <w:jc w:val="both"/>
        <w:rPr>
          <w:b/>
          <w:spacing w:val="-2"/>
          <w:sz w:val="24"/>
          <w:lang w:val="en-GB"/>
        </w:rPr>
      </w:pPr>
      <w:r w:rsidRPr="00A047CE">
        <w:rPr>
          <w:b/>
          <w:bCs/>
          <w:sz w:val="24"/>
          <w:lang w:val="en-GB"/>
        </w:rPr>
        <w:t>Deadline for the execution of works:</w:t>
      </w:r>
      <w:r w:rsidRPr="00A047CE">
        <w:rPr>
          <w:sz w:val="24"/>
          <w:lang w:val="en-GB"/>
        </w:rPr>
        <w:t xml:space="preserve"> </w:t>
      </w:r>
    </w:p>
    <w:p w14:paraId="4DE306C6" w14:textId="38E32EDD" w:rsidR="001975AD" w:rsidRPr="00A047CE" w:rsidRDefault="001975AD" w:rsidP="001975AD">
      <w:pPr>
        <w:adjustRightInd w:val="0"/>
        <w:ind w:left="144"/>
        <w:jc w:val="both"/>
        <w:rPr>
          <w:rFonts w:eastAsia="Cambria Bold"/>
          <w:bCs/>
          <w:color w:val="000000"/>
          <w:sz w:val="24"/>
          <w:szCs w:val="24"/>
          <w:lang w:val="en-GB"/>
        </w:rPr>
      </w:pPr>
      <w:r w:rsidRPr="00A047CE">
        <w:rPr>
          <w:color w:val="000000"/>
          <w:kern w:val="1"/>
          <w:sz w:val="24"/>
          <w:szCs w:val="24"/>
          <w:lang w:val="en-GB"/>
        </w:rPr>
        <w:t xml:space="preserve">The bidder/contractor undertakes to perform the contracted works successively, according to the dynamics and plan of the Contracting Authority, based on the received written orders and in accordance with the needs of the Contracting </w:t>
      </w:r>
      <w:r w:rsidR="00A047CE" w:rsidRPr="00A047CE">
        <w:rPr>
          <w:color w:val="000000"/>
          <w:kern w:val="1"/>
          <w:sz w:val="24"/>
          <w:szCs w:val="24"/>
          <w:lang w:val="en-GB"/>
        </w:rPr>
        <w:t>Authority for</w:t>
      </w:r>
      <w:r w:rsidRPr="00A047CE">
        <w:rPr>
          <w:color w:val="000000"/>
          <w:kern w:val="1"/>
          <w:sz w:val="24"/>
          <w:szCs w:val="24"/>
          <w:lang w:val="en-GB"/>
        </w:rPr>
        <w:t xml:space="preserve"> the duration of the contract.</w:t>
      </w:r>
    </w:p>
    <w:p w14:paraId="1987B7E4" w14:textId="77777777" w:rsidR="001975AD" w:rsidRPr="00A047CE" w:rsidRDefault="001975AD" w:rsidP="001975AD">
      <w:pPr>
        <w:adjustRightInd w:val="0"/>
        <w:ind w:left="144"/>
        <w:jc w:val="both"/>
        <w:rPr>
          <w:rFonts w:eastAsia="Arial Unicode MS"/>
          <w:b/>
          <w:bCs/>
          <w:iCs/>
          <w:color w:val="000000"/>
          <w:kern w:val="1"/>
          <w:sz w:val="24"/>
          <w:szCs w:val="24"/>
          <w:lang w:val="en-GB"/>
        </w:rPr>
      </w:pPr>
    </w:p>
    <w:p w14:paraId="06A67721" w14:textId="77777777" w:rsidR="001975AD" w:rsidRPr="00A047CE" w:rsidRDefault="001975AD" w:rsidP="001975AD">
      <w:pPr>
        <w:adjustRightInd w:val="0"/>
        <w:ind w:left="144"/>
        <w:jc w:val="both"/>
        <w:rPr>
          <w:sz w:val="24"/>
          <w:szCs w:val="24"/>
          <w:lang w:val="en-GB"/>
        </w:rPr>
      </w:pPr>
      <w:r w:rsidRPr="00A047CE">
        <w:rPr>
          <w:sz w:val="24"/>
          <w:szCs w:val="24"/>
          <w:lang w:val="en-GB"/>
        </w:rPr>
        <w:t xml:space="preserve">The bidder/contractor is obliged to start the works for which he received the order no later than 48 hours after receiving the order. </w:t>
      </w:r>
    </w:p>
    <w:p w14:paraId="3B34E389" w14:textId="77777777" w:rsidR="005037C5" w:rsidRPr="00A047CE" w:rsidRDefault="005037C5" w:rsidP="00941CD8">
      <w:pPr>
        <w:tabs>
          <w:tab w:val="left" w:pos="0"/>
        </w:tabs>
        <w:ind w:left="144"/>
        <w:jc w:val="both"/>
        <w:rPr>
          <w:sz w:val="20"/>
          <w:szCs w:val="20"/>
          <w:lang w:val="en-GB"/>
        </w:rPr>
      </w:pPr>
    </w:p>
    <w:p w14:paraId="7709E199" w14:textId="77777777" w:rsidR="005037C5" w:rsidRPr="00A047CE" w:rsidRDefault="005037C5" w:rsidP="005037C5">
      <w:pPr>
        <w:tabs>
          <w:tab w:val="left" w:pos="0"/>
        </w:tabs>
        <w:ind w:left="144"/>
        <w:jc w:val="both"/>
        <w:rPr>
          <w:b/>
          <w:sz w:val="24"/>
          <w:szCs w:val="24"/>
          <w:lang w:val="en-GB"/>
        </w:rPr>
      </w:pPr>
      <w:r w:rsidRPr="00A047CE">
        <w:rPr>
          <w:b/>
          <w:bCs/>
          <w:sz w:val="24"/>
          <w:szCs w:val="24"/>
          <w:lang w:val="en-GB"/>
        </w:rPr>
        <w:t>Quality control:</w:t>
      </w:r>
    </w:p>
    <w:p w14:paraId="51209AD3" w14:textId="77777777" w:rsidR="004B7DCB" w:rsidRPr="00A047CE" w:rsidRDefault="004B7DCB">
      <w:pPr>
        <w:pStyle w:val="BodyText"/>
        <w:spacing w:before="4"/>
        <w:rPr>
          <w:lang w:val="en-GB"/>
        </w:rPr>
      </w:pPr>
    </w:p>
    <w:p w14:paraId="6AE06E63" w14:textId="77777777" w:rsidR="001975AD" w:rsidRPr="00A047CE" w:rsidRDefault="001975AD" w:rsidP="001975AD">
      <w:pPr>
        <w:adjustRightInd w:val="0"/>
        <w:spacing w:line="100" w:lineRule="atLeast"/>
        <w:ind w:left="144"/>
        <w:jc w:val="both"/>
        <w:rPr>
          <w:rFonts w:eastAsia="Arial Unicode MS"/>
          <w:color w:val="000000"/>
          <w:kern w:val="1"/>
          <w:sz w:val="24"/>
          <w:szCs w:val="24"/>
          <w:lang w:val="en-GB"/>
        </w:rPr>
      </w:pPr>
      <w:r w:rsidRPr="00A047CE">
        <w:rPr>
          <w:rFonts w:eastAsia="Arial Unicode MS"/>
          <w:color w:val="000000"/>
          <w:kern w:val="1"/>
          <w:sz w:val="24"/>
          <w:szCs w:val="24"/>
          <w:lang w:val="en-GB"/>
        </w:rPr>
        <w:t>The evaluation of the quality of the works performed and the materials used will be carried out by the expert supervision of the Contracting Authority.</w:t>
      </w:r>
    </w:p>
    <w:p w14:paraId="3EF7AEB9" w14:textId="77777777" w:rsidR="001975AD" w:rsidRPr="00A047CE" w:rsidRDefault="001975AD" w:rsidP="001975AD">
      <w:pPr>
        <w:adjustRightInd w:val="0"/>
        <w:spacing w:line="100" w:lineRule="atLeast"/>
        <w:ind w:left="144"/>
        <w:jc w:val="both"/>
        <w:rPr>
          <w:rFonts w:eastAsia="Arial Unicode MS"/>
          <w:color w:val="000000"/>
          <w:kern w:val="1"/>
          <w:sz w:val="24"/>
          <w:szCs w:val="24"/>
          <w:lang w:val="en-GB"/>
        </w:rPr>
      </w:pPr>
      <w:r w:rsidRPr="00A047CE">
        <w:rPr>
          <w:rFonts w:eastAsia="Arial Unicode MS"/>
          <w:color w:val="000000"/>
          <w:kern w:val="1"/>
          <w:sz w:val="24"/>
          <w:szCs w:val="24"/>
          <w:lang w:val="en-GB"/>
        </w:rPr>
        <w:t>If the Bidder/Contractor does not allow the Contracting Authority's representatives to control the quality of the works performed and the materials used, the costs of the subsequent control shall be borne by the Bidder/Contractor.</w:t>
      </w:r>
    </w:p>
    <w:p w14:paraId="3EF6B245" w14:textId="77777777" w:rsidR="001975AD" w:rsidRPr="00A047CE" w:rsidRDefault="001975AD" w:rsidP="001975AD">
      <w:pPr>
        <w:adjustRightInd w:val="0"/>
        <w:spacing w:line="100" w:lineRule="atLeast"/>
        <w:ind w:left="144"/>
        <w:jc w:val="both"/>
        <w:rPr>
          <w:rFonts w:eastAsia="Arial Unicode MS"/>
          <w:color w:val="000000"/>
          <w:kern w:val="1"/>
          <w:sz w:val="24"/>
          <w:szCs w:val="24"/>
          <w:lang w:val="en-GB"/>
        </w:rPr>
      </w:pPr>
      <w:r w:rsidRPr="00A047CE">
        <w:rPr>
          <w:rFonts w:eastAsia="Arial Unicode MS"/>
          <w:color w:val="000000"/>
          <w:kern w:val="1"/>
          <w:sz w:val="24"/>
          <w:szCs w:val="24"/>
          <w:lang w:val="en-GB"/>
        </w:rPr>
        <w:t xml:space="preserve">In case of disagreement between the findings of the inspection of the Bidder/Contractor and the Contracting Authority, a joint subsequent inspection will be carried out, and the costs of the subsequent joint inspection shall be borne by the contractor whose findings have not been confirmed. </w:t>
      </w:r>
    </w:p>
    <w:p w14:paraId="1921CA59" w14:textId="77777777" w:rsidR="001975AD" w:rsidRPr="00A047CE" w:rsidRDefault="001975AD" w:rsidP="001975AD">
      <w:pPr>
        <w:adjustRightInd w:val="0"/>
        <w:spacing w:line="100" w:lineRule="atLeast"/>
        <w:ind w:left="144"/>
        <w:jc w:val="both"/>
        <w:rPr>
          <w:rFonts w:eastAsia="Arial Unicode MS"/>
          <w:color w:val="000000"/>
          <w:kern w:val="1"/>
          <w:sz w:val="24"/>
          <w:szCs w:val="24"/>
          <w:lang w:val="en-GB"/>
        </w:rPr>
      </w:pPr>
      <w:r w:rsidRPr="00A047CE">
        <w:rPr>
          <w:rFonts w:eastAsia="Arial Unicode MS"/>
          <w:color w:val="000000"/>
          <w:kern w:val="1"/>
          <w:sz w:val="24"/>
          <w:szCs w:val="24"/>
          <w:lang w:val="en-GB"/>
        </w:rPr>
        <w:t>If a control check of the evidence of the quality of the works performed and of the materials used reveals a lack of quality, the Bidder/Contractor shall bear the costs of the control check and is obliged to compensate for any possible damage suffered by the Contracting Authority, which occurred as a result of inadequate quality evidence.</w:t>
      </w:r>
    </w:p>
    <w:p w14:paraId="405C8489" w14:textId="77777777" w:rsidR="001975AD" w:rsidRPr="00A047CE" w:rsidRDefault="001975AD" w:rsidP="001975AD">
      <w:pPr>
        <w:adjustRightInd w:val="0"/>
        <w:spacing w:line="100" w:lineRule="atLeast"/>
        <w:ind w:left="144"/>
        <w:jc w:val="both"/>
        <w:rPr>
          <w:rFonts w:eastAsia="Arial Unicode MS"/>
          <w:color w:val="000000"/>
          <w:kern w:val="1"/>
          <w:sz w:val="24"/>
          <w:szCs w:val="24"/>
          <w:lang w:val="en-GB"/>
        </w:rPr>
      </w:pPr>
    </w:p>
    <w:p w14:paraId="38554B32" w14:textId="77777777" w:rsidR="001975AD" w:rsidRPr="00A047CE" w:rsidRDefault="001975AD" w:rsidP="001975AD">
      <w:pPr>
        <w:adjustRightInd w:val="0"/>
        <w:spacing w:line="100" w:lineRule="atLeast"/>
        <w:ind w:left="144"/>
        <w:jc w:val="both"/>
        <w:rPr>
          <w:b/>
          <w:color w:val="000000"/>
          <w:kern w:val="1"/>
          <w:sz w:val="24"/>
          <w:szCs w:val="24"/>
          <w:lang w:val="en-GB"/>
        </w:rPr>
      </w:pPr>
      <w:r w:rsidRPr="00A047CE">
        <w:rPr>
          <w:rFonts w:eastAsia="Arial Unicode MS"/>
          <w:color w:val="000000"/>
          <w:kern w:val="1"/>
          <w:sz w:val="24"/>
          <w:szCs w:val="24"/>
          <w:lang w:val="en-GB"/>
        </w:rPr>
        <w:t>The bidder/contractor undertakes to provide the Contracting Authority with the temporary/final payment certificate with technical information from which it can be undoubtedly established that the asphalting was carried out in accordance with the Contracting Authority’s requirements from the technical specification.</w:t>
      </w:r>
    </w:p>
    <w:p w14:paraId="3B328552" w14:textId="77777777" w:rsidR="004B7DCB" w:rsidRPr="00A047CE" w:rsidRDefault="004B7DCB">
      <w:pPr>
        <w:pStyle w:val="BodyText"/>
        <w:spacing w:before="10"/>
        <w:rPr>
          <w:sz w:val="23"/>
          <w:lang w:val="en-GB"/>
        </w:rPr>
      </w:pPr>
    </w:p>
    <w:p w14:paraId="1C31718F" w14:textId="77777777" w:rsidR="00E14461" w:rsidRPr="00A047CE" w:rsidRDefault="00E14461">
      <w:pPr>
        <w:pStyle w:val="BodyText"/>
        <w:spacing w:before="7"/>
        <w:rPr>
          <w:sz w:val="20"/>
          <w:lang w:val="en-GB"/>
        </w:rPr>
      </w:pPr>
    </w:p>
    <w:p w14:paraId="2FDE3B77" w14:textId="77777777" w:rsidR="005037C5" w:rsidRPr="00A047CE" w:rsidRDefault="005037C5">
      <w:pPr>
        <w:pStyle w:val="BodyText"/>
        <w:spacing w:before="7"/>
        <w:rPr>
          <w:lang w:val="en-GB"/>
        </w:rPr>
      </w:pPr>
    </w:p>
    <w:p w14:paraId="6699198C" w14:textId="77777777" w:rsidR="00102C95" w:rsidRPr="00A047CE" w:rsidRDefault="00102C95">
      <w:pPr>
        <w:pStyle w:val="BodyText"/>
        <w:spacing w:before="7"/>
        <w:rPr>
          <w:lang w:val="en-GB"/>
        </w:rPr>
      </w:pPr>
    </w:p>
    <w:p w14:paraId="1A75F910" w14:textId="77777777" w:rsidR="00102C95" w:rsidRPr="00A047CE" w:rsidRDefault="00102C95">
      <w:pPr>
        <w:pStyle w:val="BodyText"/>
        <w:spacing w:before="7"/>
        <w:rPr>
          <w:lang w:val="en-GB"/>
        </w:rPr>
      </w:pPr>
    </w:p>
    <w:p w14:paraId="3AE08F30" w14:textId="77777777" w:rsidR="00102C95" w:rsidRPr="00A047CE" w:rsidRDefault="00102C95">
      <w:pPr>
        <w:pStyle w:val="BodyText"/>
        <w:spacing w:before="7"/>
        <w:rPr>
          <w:lang w:val="en-GB"/>
        </w:rPr>
      </w:pPr>
    </w:p>
    <w:p w14:paraId="1FB3DDAA" w14:textId="65CE305D" w:rsidR="004B7DCB" w:rsidRPr="00A047CE" w:rsidRDefault="0033293C" w:rsidP="00591B4C">
      <w:pPr>
        <w:pStyle w:val="Heading2"/>
        <w:spacing w:before="90"/>
        <w:ind w:left="601" w:right="580" w:hanging="77"/>
        <w:rPr>
          <w:b w:val="0"/>
          <w:lang w:val="en-GB"/>
        </w:rPr>
      </w:pPr>
      <w:r w:rsidRPr="00A047CE">
        <w:rPr>
          <w:lang w:val="en-GB"/>
        </w:rPr>
        <w:t>3.</w:t>
      </w:r>
      <w:r w:rsidRPr="00A047CE">
        <w:rPr>
          <w:b w:val="0"/>
          <w:bCs w:val="0"/>
          <w:lang w:val="en-GB"/>
        </w:rPr>
        <w:t xml:space="preserve"> </w:t>
      </w:r>
      <w:r w:rsidRPr="00A047CE">
        <w:rPr>
          <w:lang w:val="en-GB"/>
        </w:rPr>
        <w:t>CRITERIA FOR QUALITATIVE SELECTION OF THE ECONOMIC OPERATOR (GROUNDS FOR EXCLUSION AND CRITERIA FOR SELECTION OF THE ECONOMIC OPERATOR), WITH INSTRUCTIONS ON HOW TO PROVE THE FULFILLMENT OF THESE CRITERIA</w:t>
      </w:r>
    </w:p>
    <w:p w14:paraId="524B957A" w14:textId="77777777" w:rsidR="004B7DCB" w:rsidRPr="00A047CE" w:rsidRDefault="004B7DCB">
      <w:pPr>
        <w:pStyle w:val="BodyText"/>
        <w:rPr>
          <w:b/>
          <w:lang w:val="en-GB"/>
        </w:rPr>
      </w:pPr>
    </w:p>
    <w:p w14:paraId="38B2578A" w14:textId="77777777" w:rsidR="004B7DCB" w:rsidRPr="00A047CE" w:rsidRDefault="0033293C">
      <w:pPr>
        <w:pStyle w:val="ListParagraph"/>
        <w:numPr>
          <w:ilvl w:val="1"/>
          <w:numId w:val="16"/>
        </w:numPr>
        <w:tabs>
          <w:tab w:val="left" w:pos="501"/>
        </w:tabs>
        <w:ind w:hanging="361"/>
        <w:jc w:val="both"/>
        <w:rPr>
          <w:b/>
          <w:i/>
          <w:sz w:val="24"/>
          <w:lang w:val="en-GB"/>
        </w:rPr>
      </w:pPr>
      <w:r w:rsidRPr="00A047CE">
        <w:rPr>
          <w:b/>
          <w:bCs/>
          <w:i/>
          <w:iCs/>
          <w:sz w:val="24"/>
          <w:lang w:val="en-GB"/>
        </w:rPr>
        <w:t>EXCLUSION GROUNDS</w:t>
      </w:r>
    </w:p>
    <w:p w14:paraId="2CD52A64" w14:textId="77777777" w:rsidR="004B7DCB" w:rsidRPr="00A047CE" w:rsidRDefault="0033293C">
      <w:pPr>
        <w:pStyle w:val="Heading2"/>
        <w:numPr>
          <w:ilvl w:val="2"/>
          <w:numId w:val="16"/>
        </w:numPr>
        <w:tabs>
          <w:tab w:val="left" w:pos="741"/>
        </w:tabs>
        <w:spacing w:before="2" w:line="550" w:lineRule="atLeast"/>
        <w:ind w:right="2734" w:firstLine="0"/>
        <w:jc w:val="both"/>
        <w:rPr>
          <w:lang w:val="en-GB"/>
        </w:rPr>
      </w:pPr>
      <w:r w:rsidRPr="00A047CE">
        <w:rPr>
          <w:lang w:val="en-GB"/>
        </w:rPr>
        <w:t>Final verdict for one or more criminal offences Legal basis:</w:t>
      </w:r>
    </w:p>
    <w:p w14:paraId="08C80F54" w14:textId="00D8EB19" w:rsidR="004B7DCB" w:rsidRPr="00A047CE" w:rsidRDefault="0033293C">
      <w:pPr>
        <w:pStyle w:val="BodyText"/>
        <w:spacing w:before="36"/>
        <w:ind w:left="176" w:right="225"/>
        <w:jc w:val="both"/>
        <w:rPr>
          <w:lang w:val="en-GB"/>
        </w:rPr>
      </w:pPr>
      <w:r w:rsidRPr="00A047CE">
        <w:rPr>
          <w:lang w:val="en-GB"/>
        </w:rPr>
        <w:t xml:space="preserve">Article 111, paragraph 1, </w:t>
      </w:r>
      <w:r w:rsidR="00A047CE" w:rsidRPr="00A047CE">
        <w:rPr>
          <w:lang w:val="en-GB"/>
        </w:rPr>
        <w:t>item 1</w:t>
      </w:r>
      <w:r w:rsidRPr="00A047CE">
        <w:rPr>
          <w:lang w:val="en-GB"/>
        </w:rPr>
        <w:t>) of the PPL-Contracting Authority is obliged to exclude an economic operator from the public procurement procedure if the economic operator does not prove that it and its legal representative in the previous five years from the deadline for submission of bids, i.e., applications is not convicted, unless no other period of ban on participation in the public procurement procedure has been determined, for:</w:t>
      </w:r>
    </w:p>
    <w:p w14:paraId="7E00CA8D" w14:textId="77777777" w:rsidR="004B7DCB" w:rsidRPr="00A047CE" w:rsidRDefault="0033293C">
      <w:pPr>
        <w:pStyle w:val="ListParagraph"/>
        <w:numPr>
          <w:ilvl w:val="0"/>
          <w:numId w:val="15"/>
        </w:numPr>
        <w:tabs>
          <w:tab w:val="left" w:pos="527"/>
        </w:tabs>
        <w:spacing w:before="38" w:line="237" w:lineRule="auto"/>
        <w:ind w:right="235" w:firstLine="0"/>
        <w:jc w:val="both"/>
        <w:rPr>
          <w:sz w:val="24"/>
          <w:lang w:val="en-GB"/>
        </w:rPr>
      </w:pPr>
      <w:r w:rsidRPr="00A047CE">
        <w:rPr>
          <w:sz w:val="24"/>
          <w:lang w:val="en-GB"/>
        </w:rPr>
        <w:t>a criminal offence committed as a member of an organised criminal group and a criminal offense of association for the purpose of committing criminal offences;</w:t>
      </w:r>
    </w:p>
    <w:p w14:paraId="7F677689" w14:textId="77777777" w:rsidR="004B7DCB" w:rsidRPr="00A047CE" w:rsidRDefault="0033293C">
      <w:pPr>
        <w:pStyle w:val="ListParagraph"/>
        <w:numPr>
          <w:ilvl w:val="0"/>
          <w:numId w:val="15"/>
        </w:numPr>
        <w:tabs>
          <w:tab w:val="left" w:pos="465"/>
        </w:tabs>
        <w:spacing w:before="1"/>
        <w:ind w:left="140" w:right="136" w:firstLine="0"/>
        <w:jc w:val="both"/>
        <w:rPr>
          <w:sz w:val="24"/>
          <w:lang w:val="en-GB"/>
        </w:rPr>
      </w:pPr>
      <w:r w:rsidRPr="00A047CE">
        <w:rPr>
          <w:sz w:val="24"/>
          <w:lang w:val="en-GB"/>
        </w:rPr>
        <w:t>criminal offence of abuse of office of a responsible person, criminal offence of abuse in connection with public procurement, criminal offence of accepting bribes in performing economic activities, criminal offence of giving bribes in performing economic activities, criminal offence of abuse of official position, criminal offence of trading in influence, criminal offence bribing and the criminal offence of receiving bribe, the criminal offence of fraud, the criminal offence of unjustified obtaining and using credit and other benefits, the criminal offence of fraud in economic activities and the criminal offence of tax evasion, the criminal offence of terrorism, the criminal offence of public incitement to commit terrorist acts, the crime the act of recruiting and training for committing terrorist acts and the crime of terrorist association, the crime of money laundering, the crime of financing terrorism, the crime of trafficking in human beings and the crime of establishing slavery and transporting persons in slavery.</w:t>
      </w:r>
    </w:p>
    <w:p w14:paraId="3F3B5497" w14:textId="77777777" w:rsidR="004B7DCB" w:rsidRPr="00A047CE" w:rsidRDefault="004B7DCB">
      <w:pPr>
        <w:pStyle w:val="BodyText"/>
        <w:spacing w:before="6"/>
        <w:rPr>
          <w:lang w:val="en-GB"/>
        </w:rPr>
      </w:pPr>
    </w:p>
    <w:p w14:paraId="6228F135" w14:textId="2147449E" w:rsidR="004B7DCB" w:rsidRPr="00A047CE" w:rsidRDefault="0033293C">
      <w:pPr>
        <w:pStyle w:val="Heading2"/>
        <w:ind w:left="140"/>
        <w:jc w:val="both"/>
        <w:rPr>
          <w:lang w:val="en-GB"/>
        </w:rPr>
      </w:pPr>
      <w:r w:rsidRPr="00A047CE">
        <w:rPr>
          <w:lang w:val="en-GB"/>
        </w:rPr>
        <w:t xml:space="preserve">Method of proving the </w:t>
      </w:r>
      <w:r w:rsidR="00A047CE" w:rsidRPr="00A047CE">
        <w:rPr>
          <w:lang w:val="en-GB"/>
        </w:rPr>
        <w:t>fulfilment</w:t>
      </w:r>
      <w:r w:rsidRPr="00A047CE">
        <w:rPr>
          <w:lang w:val="en-GB"/>
        </w:rPr>
        <w:t xml:space="preserve"> of the criteria:</w:t>
      </w:r>
    </w:p>
    <w:p w14:paraId="57BA5B9D" w14:textId="596E744B" w:rsidR="004B7DCB" w:rsidRPr="00A047CE" w:rsidRDefault="0033293C">
      <w:pPr>
        <w:pStyle w:val="BodyText"/>
        <w:spacing w:before="34"/>
        <w:ind w:left="140" w:right="451"/>
        <w:jc w:val="both"/>
        <w:rPr>
          <w:lang w:val="en-GB"/>
        </w:rPr>
      </w:pPr>
      <w:r w:rsidRPr="00A047CE">
        <w:rPr>
          <w:lang w:val="en-GB"/>
        </w:rPr>
        <w:t xml:space="preserve">The economic operator is obliged to compile and submit an application through the Portal on the </w:t>
      </w:r>
      <w:r w:rsidR="00A047CE" w:rsidRPr="00A047CE">
        <w:rPr>
          <w:lang w:val="en-GB"/>
        </w:rPr>
        <w:t>fulfilment</w:t>
      </w:r>
      <w:r w:rsidRPr="00A047CE">
        <w:rPr>
          <w:lang w:val="en-GB"/>
        </w:rPr>
        <w:t xml:space="preserve"> of the criteria for qualitative selection of the economic operators, which confirms that there is no ground for exclusion.</w:t>
      </w:r>
    </w:p>
    <w:p w14:paraId="23597C50" w14:textId="57F61160" w:rsidR="004B7DCB" w:rsidRPr="00A047CE" w:rsidRDefault="0033293C">
      <w:pPr>
        <w:pStyle w:val="BodyText"/>
        <w:ind w:left="140" w:right="230"/>
        <w:jc w:val="both"/>
        <w:rPr>
          <w:lang w:val="en-GB"/>
        </w:rPr>
      </w:pPr>
      <w:r w:rsidRPr="00A047CE">
        <w:rPr>
          <w:lang w:val="en-GB"/>
        </w:rPr>
        <w:t xml:space="preserve">Prior to making a decision in the public procurement procedure, the Contracting Authority is obliged to request from the bidder who submitted the most economically favourable bid to submit evidence of </w:t>
      </w:r>
      <w:r w:rsidR="00A047CE" w:rsidRPr="00A047CE">
        <w:rPr>
          <w:lang w:val="en-GB"/>
        </w:rPr>
        <w:t>fulfilment</w:t>
      </w:r>
      <w:r w:rsidRPr="00A047CE">
        <w:rPr>
          <w:lang w:val="en-GB"/>
        </w:rPr>
        <w:t xml:space="preserve"> of the criteria for qualitative selection of the economic operator. </w:t>
      </w:r>
    </w:p>
    <w:p w14:paraId="3B02E094" w14:textId="77777777" w:rsidR="004B7DCB" w:rsidRPr="00A047CE" w:rsidRDefault="0033293C">
      <w:pPr>
        <w:pStyle w:val="BodyText"/>
        <w:ind w:left="140" w:right="137"/>
        <w:jc w:val="both"/>
        <w:rPr>
          <w:lang w:val="en-GB"/>
        </w:rPr>
      </w:pPr>
      <w:r w:rsidRPr="00A047CE">
        <w:rPr>
          <w:lang w:val="en-GB"/>
        </w:rPr>
        <w:t>It is considered that the economic operator that is entered in the register of bidders has no grounds for exclusion from Article 111, paragraph 1, item 1) of the Law on Public Procurements.</w:t>
      </w:r>
    </w:p>
    <w:p w14:paraId="786E6D99" w14:textId="77777777" w:rsidR="004B7DCB" w:rsidRPr="00A047CE" w:rsidRDefault="0033293C">
      <w:pPr>
        <w:pStyle w:val="BodyText"/>
        <w:ind w:left="140" w:right="1548"/>
        <w:rPr>
          <w:lang w:val="en-GB"/>
        </w:rPr>
      </w:pPr>
      <w:r w:rsidRPr="00A047CE">
        <w:rPr>
          <w:lang w:val="en-GB"/>
        </w:rPr>
        <w:t>The absence of this ground for exclusion is proved by the following evidence: Legal entities and entrepreneurs:</w:t>
      </w:r>
    </w:p>
    <w:p w14:paraId="3F6F6CA2" w14:textId="77777777" w:rsidR="004B7DCB" w:rsidRPr="00A047CE" w:rsidRDefault="0033293C" w:rsidP="0008292F">
      <w:pPr>
        <w:pStyle w:val="ListParagraph"/>
        <w:numPr>
          <w:ilvl w:val="0"/>
          <w:numId w:val="14"/>
        </w:numPr>
        <w:tabs>
          <w:tab w:val="left" w:pos="388"/>
        </w:tabs>
        <w:spacing w:before="2"/>
        <w:ind w:right="161" w:firstLine="0"/>
        <w:rPr>
          <w:lang w:val="en-GB"/>
        </w:rPr>
      </w:pPr>
      <w:r w:rsidRPr="00A047CE">
        <w:rPr>
          <w:sz w:val="24"/>
          <w:lang w:val="en-GB"/>
        </w:rPr>
        <w:t xml:space="preserve">certificate of the competent Basic Court in whose territory the seat of the domestic legal entity or entrepreneur is located, i.e., the seat of the representative office or branch of the foreign </w:t>
      </w:r>
    </w:p>
    <w:p w14:paraId="30A76BFA" w14:textId="77777777" w:rsidR="004B7DCB" w:rsidRPr="00A047CE" w:rsidRDefault="0033293C">
      <w:pPr>
        <w:pStyle w:val="BodyText"/>
        <w:spacing w:before="90"/>
        <w:ind w:left="176" w:right="160"/>
        <w:jc w:val="both"/>
        <w:rPr>
          <w:lang w:val="en-GB"/>
        </w:rPr>
      </w:pPr>
      <w:r w:rsidRPr="00A047CE">
        <w:rPr>
          <w:lang w:val="en-GB"/>
        </w:rPr>
        <w:t xml:space="preserve">legal entity confirming that the bidder has not been convicted in the previous five years from the deadline for submission of bids, i.e., applications, that it has not been convicted by an enforceable decision, except if the final period of prohibition of participation in the public procurement procedure </w:t>
      </w:r>
      <w:r w:rsidRPr="00A047CE">
        <w:rPr>
          <w:lang w:val="en-GB"/>
        </w:rPr>
        <w:lastRenderedPageBreak/>
        <w:t>has not been determined by a final judgment, for the following criminal offences: criminal offence of tax evasion; the criminal act of fraud; the criminal act of unjustified obtaining and using credit and other benefits; criminal offence of abuse of official position; the criminal act of influence peddling; the crime of bribery; the criminal offense of trafficking in human beings (for forms referred to in Article 388, paragraphs 2, 3, 4, 6, 8 and 9 of the Criminal Code) and the criminal offence of establishing slavery and transporting persons in slavery (for forms referred to in Article 390, paragraph 1 and 2 of the Criminal Code).</w:t>
      </w:r>
    </w:p>
    <w:p w14:paraId="21E62998" w14:textId="77777777" w:rsidR="004B7DCB" w:rsidRPr="00A047CE" w:rsidRDefault="0033293C">
      <w:pPr>
        <w:pStyle w:val="ListParagraph"/>
        <w:numPr>
          <w:ilvl w:val="0"/>
          <w:numId w:val="14"/>
        </w:numPr>
        <w:tabs>
          <w:tab w:val="left" w:pos="388"/>
        </w:tabs>
        <w:spacing w:before="1"/>
        <w:ind w:right="160" w:hanging="36"/>
        <w:jc w:val="both"/>
        <w:rPr>
          <w:sz w:val="24"/>
          <w:lang w:val="en-GB"/>
        </w:rPr>
      </w:pPr>
      <w:r w:rsidRPr="00A047CE">
        <w:rPr>
          <w:sz w:val="24"/>
          <w:lang w:val="en-GB"/>
        </w:rPr>
        <w:t>Certificate of the competent High Court in whose territory the seat of the domestic legal entity or entrepreneur is located, i.e., the seat of the representative office or branch of the foreign legal entity confirming that the bidder has not been convicted in the previous five years from the deadline for submission of bids, i.e., applications, that it has not been convicted by an enforceable decision, except if the final period of prohibition of participation in the public procurement procedure has not been determined by a final judgment, for the following criminal offences: criminal offence of tax evasion; the criminal act of fraud; the criminal act of unjustified obtaining and using credit and other benefits; criminal offence of abuse of official position; if the value of the obtained property gain exceeds 1,500,000.00 dinars; criminal offence of trafficking in human beings (for forms referred to in Article 388, paragraphs 1, 5 and 7 of the Criminal Code); the criminal offence of establishing a slave relationship and transporting a person in a slave relationship if it was committed against a minor and the criminal offence of accepting bribes.</w:t>
      </w:r>
    </w:p>
    <w:p w14:paraId="15D6628B" w14:textId="77777777" w:rsidR="004B7DCB" w:rsidRPr="00A047CE" w:rsidRDefault="0033293C">
      <w:pPr>
        <w:pStyle w:val="ListParagraph"/>
        <w:numPr>
          <w:ilvl w:val="0"/>
          <w:numId w:val="14"/>
        </w:numPr>
        <w:tabs>
          <w:tab w:val="left" w:pos="410"/>
        </w:tabs>
        <w:ind w:left="140" w:right="178" w:firstLine="0"/>
        <w:jc w:val="both"/>
        <w:rPr>
          <w:sz w:val="24"/>
          <w:lang w:val="en-GB"/>
        </w:rPr>
      </w:pPr>
      <w:r w:rsidRPr="00A047CE">
        <w:rPr>
          <w:sz w:val="24"/>
          <w:lang w:val="en-GB"/>
        </w:rPr>
        <w:t>Certificate of the Special Department of the High Court in Belgrade for Organised Crime confirming that the legal entity or entrepreneur has not been convicted of any of the following criminal offences: criminal offences of organized crime; the criminal offense of association for the purpose of committing criminal offences; criminal offense of abuse of official position, trading in influence, accepting bribes and giving bribes if the defendant or the person to whom the bribe is given is an official or responsible person performing a function based on election, appointment or appointment by the National Assembly, President, General Session of the Supreme Court of Cassation , The High Judicial Council or the State Prosecutors' Council; criminal offenses against the economy, if the value of property exceeds 200,000,000 dinars, or if the value of public procurement exceeds 800,000,000 dinars for: criminal offence of abuse in connection with public procurement, criminal offence of accepting bribes in performing economic activities, criminal offence of giving bribery in performing economic activity, criminal offense of fraud in performing economic activity, criminal offence of abuse of position of a responsible person, criminal offense of money laundering - if the property subject to money laundering originates from all the above criminal offences; the criminal offence of public incitement to commit terrorist acts; the criminal act of terrorist financing; the criminal act of terrorism; the criminal act of recruitment and training for terrorist acts and the crime of terrorist association.</w:t>
      </w:r>
    </w:p>
    <w:p w14:paraId="5C8F3C6C" w14:textId="77777777" w:rsidR="004B7DCB" w:rsidRPr="00A047CE" w:rsidRDefault="0033293C" w:rsidP="0008292F">
      <w:pPr>
        <w:pStyle w:val="ListParagraph"/>
        <w:numPr>
          <w:ilvl w:val="0"/>
          <w:numId w:val="14"/>
        </w:numPr>
        <w:tabs>
          <w:tab w:val="left" w:pos="402"/>
        </w:tabs>
        <w:spacing w:before="2"/>
        <w:ind w:left="140" w:right="226" w:firstLine="0"/>
        <w:jc w:val="both"/>
        <w:rPr>
          <w:lang w:val="en-GB"/>
        </w:rPr>
      </w:pPr>
      <w:r w:rsidRPr="00A047CE">
        <w:rPr>
          <w:sz w:val="24"/>
          <w:lang w:val="en-GB"/>
        </w:rPr>
        <w:t xml:space="preserve">Certificate of the Special Department of High Courts in Belgrade, Novi Sad, Niš and Kraljevo for the Suppression of Corruption, confirming that the legal entity or entrepreneur has not been convicted of any of the following criminal offences: bribery in the course of economic activity; the criminal offence of bribery in the performance of economic activity; the criminal offence of abuse in connection with public procurement; the criminal offence of fraud in the performance of economic </w:t>
      </w:r>
    </w:p>
    <w:p w14:paraId="7E0DD179" w14:textId="77777777" w:rsidR="004B7DCB" w:rsidRPr="00A047CE" w:rsidRDefault="0033293C">
      <w:pPr>
        <w:pStyle w:val="BodyText"/>
        <w:spacing w:before="90"/>
        <w:ind w:left="140" w:right="224"/>
        <w:jc w:val="both"/>
        <w:rPr>
          <w:lang w:val="en-GB"/>
        </w:rPr>
      </w:pPr>
      <w:r w:rsidRPr="00A047CE">
        <w:rPr>
          <w:lang w:val="en-GB"/>
        </w:rPr>
        <w:t>activity; the criminal offence of abuse of the position of a responsible person and the criminal offence of money laundering.</w:t>
      </w:r>
    </w:p>
    <w:p w14:paraId="732A11C7" w14:textId="77777777" w:rsidR="004B7DCB" w:rsidRPr="00A047CE" w:rsidRDefault="0033293C">
      <w:pPr>
        <w:pStyle w:val="BodyText"/>
        <w:ind w:left="140"/>
        <w:jc w:val="both"/>
        <w:rPr>
          <w:lang w:val="en-GB"/>
        </w:rPr>
      </w:pPr>
      <w:r w:rsidRPr="00A047CE">
        <w:rPr>
          <w:lang w:val="en-GB"/>
        </w:rPr>
        <w:t>Legal representatives and natural persons:</w:t>
      </w:r>
    </w:p>
    <w:p w14:paraId="2FF90531" w14:textId="77777777" w:rsidR="004B7DCB" w:rsidRPr="00A047CE" w:rsidRDefault="0033293C">
      <w:pPr>
        <w:pStyle w:val="BodyText"/>
        <w:ind w:left="140" w:right="138"/>
        <w:jc w:val="both"/>
        <w:rPr>
          <w:lang w:val="en-GB"/>
        </w:rPr>
      </w:pPr>
      <w:r w:rsidRPr="00A047CE">
        <w:rPr>
          <w:lang w:val="en-GB"/>
        </w:rPr>
        <w:t>1) Excerpt from the criminal records, i.e., the certificate of the competent police administration of the Ministry of the Interior, which confirms that the legal representative or natural person has not been convicted of the following criminal offences:</w:t>
      </w:r>
    </w:p>
    <w:p w14:paraId="7F48F30D" w14:textId="77777777" w:rsidR="004B7DCB" w:rsidRPr="00A047CE" w:rsidRDefault="0033293C">
      <w:pPr>
        <w:pStyle w:val="ListParagraph"/>
        <w:numPr>
          <w:ilvl w:val="0"/>
          <w:numId w:val="13"/>
        </w:numPr>
        <w:tabs>
          <w:tab w:val="left" w:pos="388"/>
        </w:tabs>
        <w:spacing w:before="1"/>
        <w:ind w:right="454" w:firstLine="0"/>
        <w:jc w:val="both"/>
        <w:rPr>
          <w:sz w:val="24"/>
          <w:lang w:val="en-GB"/>
        </w:rPr>
      </w:pPr>
      <w:r w:rsidRPr="00A047CE">
        <w:rPr>
          <w:sz w:val="24"/>
          <w:lang w:val="en-GB"/>
        </w:rPr>
        <w:lastRenderedPageBreak/>
        <w:t>a criminal offence committed as a member of an organised criminal group and a criminal offense of association for the purpose of committing criminal offences;</w:t>
      </w:r>
    </w:p>
    <w:p w14:paraId="2CA13A27" w14:textId="77777777" w:rsidR="004B7DCB" w:rsidRPr="00A047CE" w:rsidRDefault="0033293C">
      <w:pPr>
        <w:pStyle w:val="ListParagraph"/>
        <w:numPr>
          <w:ilvl w:val="0"/>
          <w:numId w:val="13"/>
        </w:numPr>
        <w:tabs>
          <w:tab w:val="left" w:pos="388"/>
        </w:tabs>
        <w:ind w:right="398" w:firstLine="0"/>
        <w:jc w:val="both"/>
        <w:rPr>
          <w:sz w:val="24"/>
          <w:lang w:val="en-GB"/>
        </w:rPr>
      </w:pPr>
      <w:r w:rsidRPr="00A047CE">
        <w:rPr>
          <w:sz w:val="24"/>
          <w:lang w:val="en-GB"/>
        </w:rPr>
        <w:t>criminal offence of abuse of position of a responsible person, criminal offence of abuse in connection with public procurement, criminal offence of accepting bribes in performing economic activities, criminal offence of giving bribes in performing economic activities, criminal offence of abuse of official position, criminal offence of trading in influence, criminal offence of bribery and the crime of bribery; the criminal offence of fraud, the criminal offence of unjustified acquisition and use of credit and other benefits, the criminal offence of fraud in the performance of economic activity and the criminal offence of tax evasion; the criminal offence of terrorism, the criminal offence of public incitement to commit terrorist acts, the criminal offence of recruitment and training for the commission of terrorist acts and the criminal offence of terrorist association; the criminal act of money laundering, the criminal offence of terrorist financing; the criminal offence of trafficking in human beings and the criminal offence of establishing a slave relationship and transporting persons in a slave relationship.</w:t>
      </w:r>
    </w:p>
    <w:p w14:paraId="4040AA88" w14:textId="77777777" w:rsidR="004B7DCB" w:rsidRPr="00A047CE" w:rsidRDefault="0033293C">
      <w:pPr>
        <w:pStyle w:val="BodyText"/>
        <w:ind w:left="140" w:right="228"/>
        <w:jc w:val="both"/>
        <w:rPr>
          <w:lang w:val="en-GB"/>
        </w:rPr>
      </w:pPr>
      <w:r w:rsidRPr="00A047CE">
        <w:rPr>
          <w:lang w:val="en-GB"/>
        </w:rPr>
        <w:t>The request can be submitted according to the place of birth or the place of residence of the legal representative or natural person. If the bidder has several legal representatives, the bidder is obliged to submit evidence for each of them.</w:t>
      </w:r>
    </w:p>
    <w:p w14:paraId="0BDAFE5F" w14:textId="4C5E8A41" w:rsidR="004B7DCB" w:rsidRPr="00A047CE" w:rsidRDefault="0033293C">
      <w:pPr>
        <w:pStyle w:val="BodyText"/>
        <w:ind w:left="140"/>
        <w:jc w:val="both"/>
        <w:rPr>
          <w:lang w:val="en-GB"/>
        </w:rPr>
      </w:pPr>
      <w:r w:rsidRPr="00A047CE">
        <w:rPr>
          <w:lang w:val="en-GB"/>
        </w:rPr>
        <w:t xml:space="preserve">The </w:t>
      </w:r>
      <w:r w:rsidR="00A047CE" w:rsidRPr="00A047CE">
        <w:rPr>
          <w:lang w:val="en-GB"/>
        </w:rPr>
        <w:t>business</w:t>
      </w:r>
      <w:r w:rsidRPr="00A047CE">
        <w:rPr>
          <w:lang w:val="en-GB"/>
        </w:rPr>
        <w:t xml:space="preserve"> entity established in another state:</w:t>
      </w:r>
    </w:p>
    <w:p w14:paraId="6B5D499E" w14:textId="77777777" w:rsidR="004B7DCB" w:rsidRPr="00A047CE" w:rsidRDefault="0033293C" w:rsidP="0008292F">
      <w:pPr>
        <w:pStyle w:val="BodyText"/>
        <w:ind w:left="140" w:right="133"/>
        <w:jc w:val="both"/>
        <w:rPr>
          <w:lang w:val="en-GB"/>
        </w:rPr>
      </w:pPr>
      <w:r w:rsidRPr="00A047CE">
        <w:rPr>
          <w:lang w:val="en-GB"/>
        </w:rPr>
        <w:t>If the economic operator has its registered office in another state, the Contracting Authority shall accept the excerpt from the criminal record or other appropriate register or, if this is not possible, the relevant document of the competent judicial or administrative body in the state of the economic operator, i.e., in the state whose citizen he/she is. If the said evidence is not issued in the country in which the business operator is established, or in the country of which the person is a citizen, or if the evidence does not include all data regarding the lack of grounds for exclusion, the business entity may submit its written statement criminal and material liability, certified before a judicial or administrative body, notary public or other competent body of that state, in which it is stated that there are no stated grounds for exclusion of the economic operator.</w:t>
      </w:r>
    </w:p>
    <w:p w14:paraId="74DE1AB2" w14:textId="77777777" w:rsidR="008A4EDB" w:rsidRPr="00A047CE" w:rsidRDefault="008A4EDB" w:rsidP="0008292F">
      <w:pPr>
        <w:pStyle w:val="BodyText"/>
        <w:ind w:left="140" w:right="133"/>
        <w:jc w:val="both"/>
        <w:rPr>
          <w:lang w:val="en-GB"/>
        </w:rPr>
      </w:pPr>
    </w:p>
    <w:p w14:paraId="07B318E0" w14:textId="77777777" w:rsidR="004B7DCB" w:rsidRPr="00A047CE" w:rsidRDefault="0033293C">
      <w:pPr>
        <w:pStyle w:val="Heading2"/>
        <w:numPr>
          <w:ilvl w:val="2"/>
          <w:numId w:val="16"/>
        </w:numPr>
        <w:tabs>
          <w:tab w:val="left" w:pos="741"/>
        </w:tabs>
        <w:spacing w:before="90"/>
        <w:ind w:left="740" w:hanging="601"/>
        <w:jc w:val="both"/>
        <w:rPr>
          <w:lang w:val="en-GB"/>
        </w:rPr>
      </w:pPr>
      <w:r w:rsidRPr="00A047CE">
        <w:rPr>
          <w:lang w:val="en-GB"/>
        </w:rPr>
        <w:t>Taxes and contributions</w:t>
      </w:r>
    </w:p>
    <w:p w14:paraId="7CCE06BD" w14:textId="77777777" w:rsidR="004B7DCB" w:rsidRPr="00A047CE" w:rsidRDefault="004B7DCB">
      <w:pPr>
        <w:pStyle w:val="BodyText"/>
        <w:spacing w:before="11"/>
        <w:rPr>
          <w:b/>
          <w:sz w:val="23"/>
          <w:lang w:val="en-GB"/>
        </w:rPr>
      </w:pPr>
    </w:p>
    <w:p w14:paraId="06E577CD" w14:textId="77777777" w:rsidR="004B7DCB" w:rsidRPr="00A047CE" w:rsidRDefault="0033293C">
      <w:pPr>
        <w:spacing w:line="274" w:lineRule="exact"/>
        <w:ind w:left="140"/>
        <w:jc w:val="both"/>
        <w:rPr>
          <w:b/>
          <w:sz w:val="24"/>
          <w:lang w:val="en-GB"/>
        </w:rPr>
      </w:pPr>
      <w:r w:rsidRPr="00A047CE">
        <w:rPr>
          <w:b/>
          <w:bCs/>
          <w:sz w:val="24"/>
          <w:lang w:val="en-GB"/>
        </w:rPr>
        <w:t>Legal basis:</w:t>
      </w:r>
    </w:p>
    <w:p w14:paraId="2C319FC2" w14:textId="03D6B475" w:rsidR="004B7DCB" w:rsidRPr="00A047CE" w:rsidRDefault="0033293C">
      <w:pPr>
        <w:pStyle w:val="BodyText"/>
        <w:ind w:left="140" w:right="136"/>
        <w:jc w:val="both"/>
        <w:rPr>
          <w:lang w:val="en-GB"/>
        </w:rPr>
      </w:pPr>
      <w:r w:rsidRPr="00A047CE">
        <w:rPr>
          <w:lang w:val="en-GB"/>
        </w:rPr>
        <w:t xml:space="preserve">Article 111, paragraph 1, </w:t>
      </w:r>
      <w:r w:rsidR="00A047CE" w:rsidRPr="00A047CE">
        <w:rPr>
          <w:lang w:val="en-GB"/>
        </w:rPr>
        <w:t>item 2</w:t>
      </w:r>
      <w:r w:rsidRPr="00A047CE">
        <w:rPr>
          <w:lang w:val="en-GB"/>
        </w:rPr>
        <w:t>) of the PPL - the Contracting Authority is obliged to exclude an economic operator from the public procurement procedure if the economic operator does not prove that it has paid due taxes and contributions for compulsory social insurance or that it has been granted a deferral of debt payment by a binding agreement or resolution, in accordance with special regulation, including all accrued interest and fines.</w:t>
      </w:r>
    </w:p>
    <w:p w14:paraId="06CA965E" w14:textId="77777777" w:rsidR="004B7DCB" w:rsidRPr="00A047CE" w:rsidRDefault="004B7DCB">
      <w:pPr>
        <w:pStyle w:val="BodyText"/>
        <w:spacing w:before="3"/>
        <w:rPr>
          <w:lang w:val="en-GB"/>
        </w:rPr>
      </w:pPr>
    </w:p>
    <w:p w14:paraId="24F7532A" w14:textId="6A928DAF" w:rsidR="004B7DCB" w:rsidRPr="00A047CE" w:rsidRDefault="0033293C">
      <w:pPr>
        <w:pStyle w:val="Heading2"/>
        <w:ind w:left="140"/>
        <w:jc w:val="both"/>
        <w:rPr>
          <w:lang w:val="en-GB"/>
        </w:rPr>
      </w:pPr>
      <w:r w:rsidRPr="00A047CE">
        <w:rPr>
          <w:lang w:val="en-GB"/>
        </w:rPr>
        <w:t xml:space="preserve">Method of proving the </w:t>
      </w:r>
      <w:r w:rsidR="00A047CE" w:rsidRPr="00A047CE">
        <w:rPr>
          <w:lang w:val="en-GB"/>
        </w:rPr>
        <w:t>fulfilment</w:t>
      </w:r>
      <w:r w:rsidRPr="00A047CE">
        <w:rPr>
          <w:lang w:val="en-GB"/>
        </w:rPr>
        <w:t xml:space="preserve"> of the criteria:</w:t>
      </w:r>
    </w:p>
    <w:p w14:paraId="3F3E42E2" w14:textId="7DB299E3" w:rsidR="004B7DCB" w:rsidRPr="00A047CE" w:rsidRDefault="0033293C">
      <w:pPr>
        <w:pStyle w:val="BodyText"/>
        <w:spacing w:before="34"/>
        <w:ind w:left="176" w:right="133"/>
        <w:jc w:val="both"/>
        <w:rPr>
          <w:lang w:val="en-GB"/>
        </w:rPr>
      </w:pPr>
      <w:r w:rsidRPr="00A047CE">
        <w:rPr>
          <w:lang w:val="en-GB"/>
        </w:rPr>
        <w:t xml:space="preserve">The economic operator is obliged to compile and submit an application through the Portal on the </w:t>
      </w:r>
      <w:r w:rsidR="00A047CE" w:rsidRPr="00A047CE">
        <w:rPr>
          <w:lang w:val="en-GB"/>
        </w:rPr>
        <w:t>fulfilment</w:t>
      </w:r>
      <w:r w:rsidRPr="00A047CE">
        <w:rPr>
          <w:lang w:val="en-GB"/>
        </w:rPr>
        <w:t xml:space="preserve"> of the criteria for qualitative selection of the economic operators, which confirms that there is no ground for exclusion. Prior to making a decision in the public procurement procedure, the Contracting Authority is obliged to request from the bidder who submitted the most economically favourable bid to submit evidence of </w:t>
      </w:r>
      <w:r w:rsidR="00A047CE" w:rsidRPr="00A047CE">
        <w:rPr>
          <w:lang w:val="en-GB"/>
        </w:rPr>
        <w:t>fulfilment</w:t>
      </w:r>
      <w:r w:rsidRPr="00A047CE">
        <w:rPr>
          <w:lang w:val="en-GB"/>
        </w:rPr>
        <w:t xml:space="preserve"> of the criteria for qualitative selection of the economic operator.  It is considered that the economic operator that is entered in the register of bidders has no grounds for exclusion from Article 111, paragraph 1, item 2) of the Law on Public Procurement. The absence of this ground for exclusion is proved by the following evidence: 1) confirmation by the competent tax authority that the bidder has paid due taxes and contributions for compulsory social </w:t>
      </w:r>
      <w:r w:rsidRPr="00A047CE">
        <w:rPr>
          <w:lang w:val="en-GB"/>
        </w:rPr>
        <w:lastRenderedPageBreak/>
        <w:t>insurance or that it has been granted a deferral of debt payment, including all accrued interest and fines, by a binding agreement or decision, in accordance with a special regulation. 2) confirmation by the competent tax authority of the local self-government body that the bidder has settled the due obligations of public revenues or that it has been granted a deferral of debt payment, including all accrued interest and fines, by a binding agreement or decision, in accordance with a special regulation. A legal entity that is in the process of privatisation, instead of the evidence referred to in items</w:t>
      </w:r>
    </w:p>
    <w:p w14:paraId="52989CA9" w14:textId="77777777" w:rsidR="004B7DCB" w:rsidRPr="00A047CE" w:rsidRDefault="0033293C">
      <w:pPr>
        <w:pStyle w:val="BodyText"/>
        <w:spacing w:line="274" w:lineRule="exact"/>
        <w:ind w:left="176"/>
        <w:jc w:val="both"/>
        <w:rPr>
          <w:lang w:val="en-GB"/>
        </w:rPr>
      </w:pPr>
      <w:r w:rsidRPr="00A047CE">
        <w:rPr>
          <w:lang w:val="en-GB"/>
        </w:rPr>
        <w:t>1) and 2), shall enclose a certificate from the competent authority that it is in the process of privatisation.</w:t>
      </w:r>
    </w:p>
    <w:p w14:paraId="43BEE0F4" w14:textId="77777777" w:rsidR="004B7DCB" w:rsidRPr="00A047CE" w:rsidRDefault="0033293C">
      <w:pPr>
        <w:pStyle w:val="BodyText"/>
        <w:spacing w:before="38"/>
        <w:ind w:left="176" w:right="132"/>
        <w:jc w:val="both"/>
        <w:rPr>
          <w:lang w:val="en-GB"/>
        </w:rPr>
      </w:pPr>
      <w:r w:rsidRPr="00A047CE">
        <w:rPr>
          <w:lang w:val="en-GB"/>
        </w:rPr>
        <w:t>If the economic operator has its registered office in another state as proof that there are no grounds for exclusion from Article 111, paragraph 1, item 2) of this Law, the Contracting Authority shall accept the certificate of the competent authority in the state of the economic operator’s registered office.</w:t>
      </w:r>
    </w:p>
    <w:p w14:paraId="0CC8B727" w14:textId="77777777" w:rsidR="004B7DCB" w:rsidRPr="00A047CE" w:rsidRDefault="0033293C">
      <w:pPr>
        <w:pStyle w:val="BodyText"/>
        <w:ind w:left="140" w:right="133"/>
        <w:jc w:val="both"/>
        <w:rPr>
          <w:lang w:val="en-GB"/>
        </w:rPr>
      </w:pPr>
      <w:r w:rsidRPr="00A047CE">
        <w:rPr>
          <w:lang w:val="en-GB"/>
        </w:rPr>
        <w:t>If the said evidence is not issued in the country in which the business operator is established, or in the country of which the person is a citizen, or if the evidence does not include all data regarding the lack of grounds for exclusion, the business entity may submit its written statement criminal and material liability, certified before a judicial or administrative body, notary public or other competent body of that state, in which it is stated that there are no stated grounds for exclusion of the economic operator.</w:t>
      </w:r>
    </w:p>
    <w:p w14:paraId="0B2703BA" w14:textId="77777777" w:rsidR="004B7DCB" w:rsidRPr="00A047CE" w:rsidRDefault="004B7DCB">
      <w:pPr>
        <w:pStyle w:val="BodyText"/>
        <w:spacing w:before="5"/>
        <w:rPr>
          <w:lang w:val="en-GB"/>
        </w:rPr>
      </w:pPr>
    </w:p>
    <w:p w14:paraId="72C69EA7" w14:textId="426D489E" w:rsidR="004B7DCB" w:rsidRPr="00A047CE" w:rsidRDefault="0033293C">
      <w:pPr>
        <w:pStyle w:val="Heading2"/>
        <w:numPr>
          <w:ilvl w:val="2"/>
          <w:numId w:val="16"/>
        </w:numPr>
        <w:tabs>
          <w:tab w:val="left" w:pos="741"/>
        </w:tabs>
        <w:spacing w:before="1" w:line="550" w:lineRule="atLeast"/>
        <w:ind w:right="1105" w:firstLine="0"/>
        <w:jc w:val="both"/>
        <w:rPr>
          <w:lang w:val="en-GB"/>
        </w:rPr>
      </w:pPr>
      <w:r w:rsidRPr="00A047CE">
        <w:rPr>
          <w:lang w:val="en-GB"/>
        </w:rPr>
        <w:t xml:space="preserve">Obligations in the field of </w:t>
      </w:r>
      <w:r w:rsidR="00A047CE" w:rsidRPr="00A047CE">
        <w:rPr>
          <w:lang w:val="en-GB"/>
        </w:rPr>
        <w:t>environmental</w:t>
      </w:r>
      <w:r w:rsidRPr="00A047CE">
        <w:rPr>
          <w:lang w:val="en-GB"/>
        </w:rPr>
        <w:t xml:space="preserve"> protection, social and labour law Legal basis:</w:t>
      </w:r>
    </w:p>
    <w:p w14:paraId="48C173B0" w14:textId="77777777" w:rsidR="004B7DCB" w:rsidRPr="00A047CE" w:rsidRDefault="0033293C" w:rsidP="008043E8">
      <w:pPr>
        <w:pStyle w:val="BodyText"/>
        <w:spacing w:before="37" w:line="237" w:lineRule="auto"/>
        <w:ind w:left="176" w:right="235"/>
        <w:jc w:val="both"/>
        <w:rPr>
          <w:lang w:val="en-GB"/>
        </w:rPr>
      </w:pPr>
      <w:r w:rsidRPr="00A047CE">
        <w:rPr>
          <w:lang w:val="en-GB"/>
        </w:rPr>
        <w:t>Article 111, paragraph 1, item  3) of the PPL - the Contracting Authority shall exclude an economic operator from public procurement procedure if it determines that the economic operator in the period of the previous two years from the expiration of the deadline for submission of bids, i.e., applications, violated obligations in the field of environmental protection, social and labour law, including collective agreements, and in particular the obligation to pay contracted wages or other mandatory payments, including obligations in accordance with the provisions of international conventions listed in Annex 8 of the  Law on Public Procurement.</w:t>
      </w:r>
    </w:p>
    <w:p w14:paraId="40800D11" w14:textId="77777777" w:rsidR="004B7DCB" w:rsidRPr="00A047CE" w:rsidRDefault="004B7DCB">
      <w:pPr>
        <w:pStyle w:val="BodyText"/>
        <w:spacing w:before="5"/>
        <w:rPr>
          <w:lang w:val="en-GB"/>
        </w:rPr>
      </w:pPr>
    </w:p>
    <w:p w14:paraId="0B820EC2" w14:textId="2AAB73BB" w:rsidR="004B7DCB" w:rsidRPr="00A047CE" w:rsidRDefault="0033293C">
      <w:pPr>
        <w:pStyle w:val="Heading2"/>
        <w:ind w:left="140"/>
        <w:jc w:val="both"/>
        <w:rPr>
          <w:lang w:val="en-GB"/>
        </w:rPr>
      </w:pPr>
      <w:r w:rsidRPr="00A047CE">
        <w:rPr>
          <w:lang w:val="en-GB"/>
        </w:rPr>
        <w:t xml:space="preserve">Method of proving the </w:t>
      </w:r>
      <w:r w:rsidR="00A047CE" w:rsidRPr="00A047CE">
        <w:rPr>
          <w:lang w:val="en-GB"/>
        </w:rPr>
        <w:t>fulfilment</w:t>
      </w:r>
      <w:r w:rsidRPr="00A047CE">
        <w:rPr>
          <w:lang w:val="en-GB"/>
        </w:rPr>
        <w:t xml:space="preserve"> of the criteria:</w:t>
      </w:r>
    </w:p>
    <w:p w14:paraId="177CEA31" w14:textId="67719BD7" w:rsidR="004B7DCB" w:rsidRPr="00A047CE" w:rsidRDefault="0033293C">
      <w:pPr>
        <w:pStyle w:val="BodyText"/>
        <w:spacing w:before="34"/>
        <w:ind w:left="176" w:right="189"/>
        <w:jc w:val="both"/>
        <w:rPr>
          <w:lang w:val="en-GB"/>
        </w:rPr>
      </w:pPr>
      <w:r w:rsidRPr="00A047CE">
        <w:rPr>
          <w:lang w:val="en-GB"/>
        </w:rPr>
        <w:t xml:space="preserve">The economic operator is obliged to compile and submit an application through the Portal on the </w:t>
      </w:r>
      <w:r w:rsidR="00A047CE" w:rsidRPr="00A047CE">
        <w:rPr>
          <w:lang w:val="en-GB"/>
        </w:rPr>
        <w:t>fulfilment</w:t>
      </w:r>
      <w:r w:rsidRPr="00A047CE">
        <w:rPr>
          <w:lang w:val="en-GB"/>
        </w:rPr>
        <w:t xml:space="preserve"> of the criteria for qualitative selection of the economic operators, which confirms that there is no ground for exclusion. The absence of this ground for exclusion is established by the Contracting Authority.</w:t>
      </w:r>
    </w:p>
    <w:p w14:paraId="2E3118BE" w14:textId="77777777" w:rsidR="004B7DCB" w:rsidRPr="00A047CE" w:rsidRDefault="00563BC4">
      <w:pPr>
        <w:pStyle w:val="Heading2"/>
        <w:numPr>
          <w:ilvl w:val="2"/>
          <w:numId w:val="16"/>
        </w:numPr>
        <w:tabs>
          <w:tab w:val="left" w:pos="741"/>
        </w:tabs>
        <w:spacing w:before="187" w:line="550" w:lineRule="atLeast"/>
        <w:ind w:right="7250" w:firstLine="0"/>
        <w:jc w:val="both"/>
        <w:rPr>
          <w:lang w:val="en-GB"/>
        </w:rPr>
      </w:pPr>
      <w:r w:rsidRPr="00A047CE">
        <w:rPr>
          <w:lang w:val="en-GB"/>
        </w:rPr>
        <w:t>Conflict of interest Legal basis:</w:t>
      </w:r>
    </w:p>
    <w:p w14:paraId="2C8EFAAE" w14:textId="03D15C86" w:rsidR="004B7DCB" w:rsidRPr="00A047CE" w:rsidRDefault="0033293C">
      <w:pPr>
        <w:pStyle w:val="BodyText"/>
        <w:ind w:left="140" w:right="137"/>
        <w:jc w:val="both"/>
        <w:rPr>
          <w:lang w:val="en-GB"/>
        </w:rPr>
      </w:pPr>
      <w:r w:rsidRPr="00A047CE">
        <w:rPr>
          <w:lang w:val="en-GB"/>
        </w:rPr>
        <w:t xml:space="preserve">Article 111, paragraph 1, </w:t>
      </w:r>
      <w:r w:rsidR="00A047CE" w:rsidRPr="00A047CE">
        <w:rPr>
          <w:lang w:val="en-GB"/>
        </w:rPr>
        <w:t>item 4</w:t>
      </w:r>
      <w:r w:rsidRPr="00A047CE">
        <w:rPr>
          <w:lang w:val="en-GB"/>
        </w:rPr>
        <w:t xml:space="preserve">) of the PPL - the Contracting Authority shall exclude an economic operator from public procurement procedure if </w:t>
      </w:r>
      <w:r w:rsidR="00A047CE" w:rsidRPr="00A047CE">
        <w:rPr>
          <w:lang w:val="en-GB"/>
        </w:rPr>
        <w:t>environmental</w:t>
      </w:r>
      <w:r w:rsidRPr="00A047CE">
        <w:rPr>
          <w:lang w:val="en-GB"/>
        </w:rPr>
        <w:t xml:space="preserve"> there is a conflict of interest, in terms of the Law on Public Procurement, which cannot be eliminated by other measures.</w:t>
      </w:r>
    </w:p>
    <w:p w14:paraId="0433ADE5" w14:textId="680B51D5" w:rsidR="004B7DCB" w:rsidRPr="00A047CE" w:rsidRDefault="0033293C">
      <w:pPr>
        <w:pStyle w:val="Heading2"/>
        <w:spacing w:before="230"/>
        <w:ind w:left="140"/>
        <w:jc w:val="both"/>
        <w:rPr>
          <w:lang w:val="en-GB"/>
        </w:rPr>
      </w:pPr>
      <w:r w:rsidRPr="00A047CE">
        <w:rPr>
          <w:lang w:val="en-GB"/>
        </w:rPr>
        <w:t xml:space="preserve">Method of proving the </w:t>
      </w:r>
      <w:r w:rsidR="00A047CE" w:rsidRPr="00A047CE">
        <w:rPr>
          <w:lang w:val="en-GB"/>
        </w:rPr>
        <w:t>fulfilment</w:t>
      </w:r>
      <w:r w:rsidRPr="00A047CE">
        <w:rPr>
          <w:lang w:val="en-GB"/>
        </w:rPr>
        <w:t xml:space="preserve"> of the criteria:</w:t>
      </w:r>
    </w:p>
    <w:p w14:paraId="4DA2E502" w14:textId="1F4B4636" w:rsidR="004B7DCB" w:rsidRPr="00A047CE" w:rsidRDefault="0033293C">
      <w:pPr>
        <w:pStyle w:val="BodyText"/>
        <w:spacing w:before="34"/>
        <w:ind w:left="176" w:right="189"/>
        <w:jc w:val="both"/>
        <w:rPr>
          <w:lang w:val="en-GB"/>
        </w:rPr>
      </w:pPr>
      <w:r w:rsidRPr="00A047CE">
        <w:rPr>
          <w:lang w:val="en-GB"/>
        </w:rPr>
        <w:t xml:space="preserve">The economic operator is obliged to compile and submit an application through the Portal on the </w:t>
      </w:r>
      <w:r w:rsidR="00A047CE" w:rsidRPr="00A047CE">
        <w:rPr>
          <w:lang w:val="en-GB"/>
        </w:rPr>
        <w:t>fulfilment</w:t>
      </w:r>
      <w:r w:rsidRPr="00A047CE">
        <w:rPr>
          <w:lang w:val="en-GB"/>
        </w:rPr>
        <w:t xml:space="preserve"> of the criteria for qualitative selection of the economic operators, which confirms that </w:t>
      </w:r>
      <w:r w:rsidRPr="00A047CE">
        <w:rPr>
          <w:lang w:val="en-GB"/>
        </w:rPr>
        <w:lastRenderedPageBreak/>
        <w:t>there is no ground for exclusion. The absence of this ground for exclusion is established by the Contracting Authority.</w:t>
      </w:r>
    </w:p>
    <w:p w14:paraId="7D386E1E" w14:textId="77777777" w:rsidR="004B7DCB" w:rsidRPr="00A047CE" w:rsidRDefault="0033293C">
      <w:pPr>
        <w:pStyle w:val="Heading2"/>
        <w:numPr>
          <w:ilvl w:val="2"/>
          <w:numId w:val="16"/>
        </w:numPr>
        <w:tabs>
          <w:tab w:val="left" w:pos="741"/>
        </w:tabs>
        <w:spacing w:before="43" w:line="550" w:lineRule="atLeast"/>
        <w:ind w:right="5446" w:firstLine="0"/>
        <w:jc w:val="both"/>
        <w:rPr>
          <w:lang w:val="en-GB"/>
        </w:rPr>
      </w:pPr>
      <w:r w:rsidRPr="00A047CE">
        <w:rPr>
          <w:lang w:val="en-GB"/>
        </w:rPr>
        <w:t>Undue influence on the procedure Legal basis:</w:t>
      </w:r>
    </w:p>
    <w:p w14:paraId="78E5606B" w14:textId="77777777" w:rsidR="004B7DCB" w:rsidRPr="00A047CE" w:rsidRDefault="0033293C">
      <w:pPr>
        <w:pStyle w:val="BodyText"/>
        <w:ind w:left="140" w:right="134"/>
        <w:jc w:val="both"/>
        <w:rPr>
          <w:lang w:val="en-GB"/>
        </w:rPr>
      </w:pPr>
      <w:r w:rsidRPr="00A047CE">
        <w:rPr>
          <w:lang w:val="en-GB"/>
        </w:rPr>
        <w:t>Article 111, paragraph 1, item  5) of the PPL - the Contracting Authority shall exclude an economic operator from public procurement procedure if it determines that the economic operator has undertaken to unduly influence the decision-making process of the Contracting Authority/entity or obtain confidential information that may confer upon it undue advantage in the public procurement procedure or to has provided misleading information that may have effect on decisions concerning the exclusion of economic operator, the selection of an economic operator or the award of a contract.</w:t>
      </w:r>
    </w:p>
    <w:p w14:paraId="12B0DBE4" w14:textId="77777777" w:rsidR="004B7DCB" w:rsidRPr="00A047CE" w:rsidRDefault="004B7DCB">
      <w:pPr>
        <w:pStyle w:val="BodyText"/>
        <w:spacing w:before="2"/>
        <w:rPr>
          <w:lang w:val="en-GB"/>
        </w:rPr>
      </w:pPr>
    </w:p>
    <w:p w14:paraId="25F0666A" w14:textId="665D0154" w:rsidR="004B7DCB" w:rsidRPr="00A047CE" w:rsidRDefault="0033293C">
      <w:pPr>
        <w:pStyle w:val="Heading2"/>
        <w:spacing w:before="1"/>
        <w:ind w:left="140"/>
        <w:jc w:val="both"/>
        <w:rPr>
          <w:lang w:val="en-GB"/>
        </w:rPr>
      </w:pPr>
      <w:r w:rsidRPr="00A047CE">
        <w:rPr>
          <w:lang w:val="en-GB"/>
        </w:rPr>
        <w:t xml:space="preserve">Method of proving the </w:t>
      </w:r>
      <w:r w:rsidR="00A047CE" w:rsidRPr="00A047CE">
        <w:rPr>
          <w:lang w:val="en-GB"/>
        </w:rPr>
        <w:t>fulfilment</w:t>
      </w:r>
      <w:r w:rsidRPr="00A047CE">
        <w:rPr>
          <w:lang w:val="en-GB"/>
        </w:rPr>
        <w:t xml:space="preserve"> of the criteria:</w:t>
      </w:r>
    </w:p>
    <w:p w14:paraId="1295A6E9" w14:textId="052D6608" w:rsidR="004B7DCB" w:rsidRPr="00A047CE" w:rsidRDefault="0033293C" w:rsidP="0008292F">
      <w:pPr>
        <w:pStyle w:val="BodyText"/>
        <w:spacing w:before="33"/>
        <w:ind w:left="176" w:right="191"/>
        <w:jc w:val="both"/>
        <w:rPr>
          <w:sz w:val="22"/>
          <w:lang w:val="en-GB"/>
        </w:rPr>
      </w:pPr>
      <w:r w:rsidRPr="00A047CE">
        <w:rPr>
          <w:lang w:val="en-GB"/>
        </w:rPr>
        <w:t xml:space="preserve">The economic operator is obliged to compile and submit an application through the Portal on the </w:t>
      </w:r>
      <w:r w:rsidR="00A047CE" w:rsidRPr="00A047CE">
        <w:rPr>
          <w:lang w:val="en-GB"/>
        </w:rPr>
        <w:t>fulfilment</w:t>
      </w:r>
      <w:r w:rsidRPr="00A047CE">
        <w:rPr>
          <w:lang w:val="en-GB"/>
        </w:rPr>
        <w:t xml:space="preserve"> of the criteria for qualitative selection of the economic operators, which confirms that there is no ground for exclusion. The absence of this ground for exclusion is established by the Contracting Authority.</w:t>
      </w:r>
    </w:p>
    <w:p w14:paraId="1230E72E" w14:textId="0657E6F6" w:rsidR="004B7DCB" w:rsidRPr="00A047CE" w:rsidRDefault="0033293C">
      <w:pPr>
        <w:spacing w:before="110" w:line="216" w:lineRule="auto"/>
        <w:ind w:left="140" w:right="143"/>
        <w:jc w:val="both"/>
        <w:rPr>
          <w:sz w:val="24"/>
          <w:szCs w:val="24"/>
          <w:lang w:val="en-GB"/>
        </w:rPr>
      </w:pPr>
      <w:r w:rsidRPr="00A047CE">
        <w:rPr>
          <w:b/>
          <w:bCs/>
          <w:sz w:val="24"/>
          <w:szCs w:val="24"/>
          <w:lang w:val="en-GB"/>
        </w:rPr>
        <w:t>Note:</w:t>
      </w:r>
      <w:r w:rsidRPr="00A047CE">
        <w:rPr>
          <w:sz w:val="24"/>
          <w:szCs w:val="24"/>
          <w:lang w:val="en-GB"/>
        </w:rPr>
        <w:t xml:space="preserve"> The contracting authority is not obliged to use the grounds for exclusion prescribed by Article 112 of </w:t>
      </w:r>
      <w:r w:rsidR="00A047CE" w:rsidRPr="00A047CE">
        <w:rPr>
          <w:sz w:val="24"/>
          <w:szCs w:val="24"/>
          <w:lang w:val="en-GB"/>
        </w:rPr>
        <w:t>the Law</w:t>
      </w:r>
      <w:r w:rsidRPr="00A047CE">
        <w:rPr>
          <w:sz w:val="24"/>
          <w:szCs w:val="24"/>
          <w:lang w:val="en-GB"/>
        </w:rPr>
        <w:t>, but if it uses them it is obliged to state them in the documentation and to exclude the economic operator from the public procurement procedure if in any way at any time of the procedure it determines that there are grounds for exclusion.</w:t>
      </w:r>
    </w:p>
    <w:p w14:paraId="79217B77" w14:textId="77777777" w:rsidR="004B7DCB" w:rsidRPr="00A047CE" w:rsidRDefault="004B7DCB">
      <w:pPr>
        <w:pStyle w:val="BodyText"/>
        <w:spacing w:before="6"/>
        <w:rPr>
          <w:sz w:val="30"/>
          <w:lang w:val="en-GB"/>
        </w:rPr>
      </w:pPr>
    </w:p>
    <w:p w14:paraId="148A876F" w14:textId="77777777" w:rsidR="008043E8" w:rsidRPr="00A047CE" w:rsidRDefault="008043E8">
      <w:pPr>
        <w:pStyle w:val="BodyText"/>
        <w:spacing w:before="6"/>
        <w:rPr>
          <w:sz w:val="30"/>
          <w:lang w:val="en-GB"/>
        </w:rPr>
      </w:pPr>
    </w:p>
    <w:p w14:paraId="217A62E6" w14:textId="77777777" w:rsidR="004B7DCB" w:rsidRPr="00A047CE" w:rsidRDefault="0033293C">
      <w:pPr>
        <w:pStyle w:val="ListParagraph"/>
        <w:numPr>
          <w:ilvl w:val="1"/>
          <w:numId w:val="16"/>
        </w:numPr>
        <w:tabs>
          <w:tab w:val="left" w:pos="501"/>
        </w:tabs>
        <w:ind w:hanging="361"/>
        <w:jc w:val="both"/>
        <w:rPr>
          <w:b/>
          <w:i/>
          <w:sz w:val="24"/>
          <w:lang w:val="en-GB"/>
        </w:rPr>
      </w:pPr>
      <w:r w:rsidRPr="00A047CE">
        <w:rPr>
          <w:b/>
          <w:bCs/>
          <w:i/>
          <w:iCs/>
          <w:sz w:val="24"/>
          <w:lang w:val="en-GB"/>
        </w:rPr>
        <w:t xml:space="preserve">ECONOMIC OPERATOR SELECTION CRITERIA </w:t>
      </w:r>
    </w:p>
    <w:p w14:paraId="6F30E685" w14:textId="77777777" w:rsidR="0059547E" w:rsidRPr="00A047CE" w:rsidRDefault="001975AD" w:rsidP="002A7926">
      <w:pPr>
        <w:tabs>
          <w:tab w:val="left" w:pos="501"/>
        </w:tabs>
        <w:rPr>
          <w:b/>
          <w:i/>
          <w:sz w:val="24"/>
          <w:lang w:val="en-GB"/>
        </w:rPr>
      </w:pPr>
      <w:r w:rsidRPr="00A047CE">
        <w:rPr>
          <w:b/>
          <w:bCs/>
          <w:i/>
          <w:iCs/>
          <w:sz w:val="24"/>
          <w:lang w:val="en-GB"/>
        </w:rPr>
        <w:t xml:space="preserve"> </w:t>
      </w:r>
    </w:p>
    <w:p w14:paraId="42087BC5" w14:textId="77777777" w:rsidR="008043E8" w:rsidRPr="00A047CE" w:rsidRDefault="008043E8" w:rsidP="008043E8">
      <w:pPr>
        <w:pStyle w:val="Heading2"/>
        <w:numPr>
          <w:ilvl w:val="2"/>
          <w:numId w:val="16"/>
        </w:numPr>
        <w:tabs>
          <w:tab w:val="left" w:pos="741"/>
        </w:tabs>
        <w:spacing w:before="3" w:line="550" w:lineRule="atLeast"/>
        <w:ind w:left="720" w:right="720" w:hanging="605"/>
        <w:rPr>
          <w:lang w:val="en-GB"/>
        </w:rPr>
      </w:pPr>
      <w:r w:rsidRPr="00A047CE">
        <w:rPr>
          <w:b w:val="0"/>
          <w:bCs w:val="0"/>
          <w:lang w:val="en-GB"/>
        </w:rPr>
        <w:t xml:space="preserve"> </w:t>
      </w:r>
      <w:r w:rsidRPr="00A047CE">
        <w:rPr>
          <w:lang w:val="en-GB"/>
        </w:rPr>
        <w:t>Technical and professional capacity</w:t>
      </w:r>
    </w:p>
    <w:p w14:paraId="5A810D5B" w14:textId="77777777" w:rsidR="008043E8" w:rsidRPr="00A047CE" w:rsidRDefault="008043E8" w:rsidP="008043E8">
      <w:pPr>
        <w:pStyle w:val="Heading2"/>
        <w:tabs>
          <w:tab w:val="left" w:pos="741"/>
        </w:tabs>
        <w:spacing w:before="3" w:line="550" w:lineRule="atLeast"/>
        <w:ind w:left="-180" w:right="720"/>
        <w:rPr>
          <w:lang w:val="en-GB"/>
        </w:rPr>
      </w:pPr>
      <w:r w:rsidRPr="00A047CE">
        <w:rPr>
          <w:b w:val="0"/>
          <w:bCs w:val="0"/>
          <w:lang w:val="en-GB"/>
        </w:rPr>
        <w:t xml:space="preserve">     </w:t>
      </w:r>
      <w:r w:rsidRPr="00A047CE">
        <w:rPr>
          <w:lang w:val="en-GB"/>
        </w:rPr>
        <w:t>3.2.1.1.</w:t>
      </w:r>
      <w:r w:rsidRPr="00A047CE">
        <w:rPr>
          <w:b w:val="0"/>
          <w:bCs w:val="0"/>
          <w:lang w:val="en-GB"/>
        </w:rPr>
        <w:t xml:space="preserve"> </w:t>
      </w:r>
      <w:r w:rsidRPr="00A047CE">
        <w:rPr>
          <w:lang w:val="en-GB"/>
        </w:rPr>
        <w:t xml:space="preserve">List of performed works </w:t>
      </w:r>
    </w:p>
    <w:p w14:paraId="23EA3F44" w14:textId="77777777" w:rsidR="008043E8" w:rsidRPr="00A047CE" w:rsidRDefault="008B7F9B" w:rsidP="008043E8">
      <w:pPr>
        <w:pStyle w:val="Heading2"/>
        <w:tabs>
          <w:tab w:val="left" w:pos="741"/>
        </w:tabs>
        <w:spacing w:before="3" w:line="550" w:lineRule="atLeast"/>
        <w:ind w:left="0" w:right="720"/>
        <w:rPr>
          <w:lang w:val="en-GB"/>
        </w:rPr>
      </w:pPr>
      <w:r w:rsidRPr="00A047CE">
        <w:rPr>
          <w:b w:val="0"/>
          <w:bCs w:val="0"/>
          <w:lang w:val="en-GB"/>
        </w:rPr>
        <w:t xml:space="preserve">  </w:t>
      </w:r>
      <w:r w:rsidRPr="00A047CE">
        <w:rPr>
          <w:lang w:val="en-GB"/>
        </w:rPr>
        <w:t>Legal basis:</w:t>
      </w:r>
    </w:p>
    <w:p w14:paraId="6C89DA0F" w14:textId="77777777" w:rsidR="004B7DCB" w:rsidRPr="00A047CE" w:rsidRDefault="0033293C">
      <w:pPr>
        <w:pStyle w:val="BodyText"/>
        <w:ind w:left="140" w:right="132"/>
        <w:jc w:val="both"/>
        <w:rPr>
          <w:lang w:val="en-GB"/>
        </w:rPr>
      </w:pPr>
      <w:r w:rsidRPr="00A047CE">
        <w:rPr>
          <w:lang w:val="en-GB"/>
        </w:rPr>
        <w:t>Article 117, paragraph 1 PPL - the contracting authority may set requirements ensuring that economic operators possess the necessary human and technical resources and experience necessary to perform the public procurement contract to an appropriate quality level, and may require, in particular, that economic operator has sufficient experience in terms of contracts performed in the past.</w:t>
      </w:r>
    </w:p>
    <w:p w14:paraId="7F7F60CA" w14:textId="77777777" w:rsidR="002A7926" w:rsidRPr="00A047CE" w:rsidRDefault="002A7926" w:rsidP="00310BF8">
      <w:pPr>
        <w:pStyle w:val="BodyText"/>
        <w:ind w:right="132"/>
        <w:jc w:val="both"/>
        <w:rPr>
          <w:lang w:val="en-GB"/>
        </w:rPr>
      </w:pPr>
    </w:p>
    <w:p w14:paraId="54B12296" w14:textId="77777777" w:rsidR="008043E8" w:rsidRPr="00A047CE" w:rsidRDefault="008043E8" w:rsidP="00310BF8">
      <w:pPr>
        <w:pStyle w:val="BodyText"/>
        <w:ind w:right="132"/>
        <w:jc w:val="both"/>
        <w:rPr>
          <w:lang w:val="en-GB"/>
        </w:rPr>
      </w:pPr>
    </w:p>
    <w:p w14:paraId="2A88C26A" w14:textId="77777777" w:rsidR="008043E8" w:rsidRPr="00A047CE" w:rsidRDefault="008043E8" w:rsidP="008043E8">
      <w:pPr>
        <w:pStyle w:val="BodyText"/>
        <w:ind w:right="132"/>
        <w:rPr>
          <w:b/>
          <w:lang w:val="en-GB"/>
        </w:rPr>
      </w:pPr>
      <w:r w:rsidRPr="00A047CE">
        <w:rPr>
          <w:b/>
          <w:bCs/>
          <w:lang w:val="en-GB"/>
        </w:rPr>
        <w:t>Additional description of criteria:</w:t>
      </w:r>
    </w:p>
    <w:p w14:paraId="5B9721E4" w14:textId="77777777" w:rsidR="008043E8" w:rsidRPr="00A047CE" w:rsidRDefault="008043E8" w:rsidP="008043E8">
      <w:pPr>
        <w:pStyle w:val="BodyText"/>
        <w:ind w:right="132"/>
        <w:rPr>
          <w:b/>
          <w:u w:val="single"/>
          <w:lang w:val="en-GB"/>
        </w:rPr>
      </w:pPr>
    </w:p>
    <w:p w14:paraId="4FFC094F" w14:textId="77777777" w:rsidR="008043E8" w:rsidRPr="00A047CE" w:rsidRDefault="008043E8" w:rsidP="008B7F9B">
      <w:pPr>
        <w:pStyle w:val="BodyText"/>
        <w:ind w:right="132"/>
        <w:jc w:val="both"/>
        <w:rPr>
          <w:b/>
          <w:u w:val="single"/>
          <w:lang w:val="en-GB"/>
        </w:rPr>
      </w:pPr>
      <w:r w:rsidRPr="00A047CE">
        <w:rPr>
          <w:lang w:val="en-GB"/>
        </w:rPr>
        <w:t>That in the previous five years before the deadline for submitting bids, the bidder executed at least one contract in which asphalting works were performed on roads, streets or pavements using scraped asphalt.</w:t>
      </w:r>
    </w:p>
    <w:p w14:paraId="12FE019B" w14:textId="77777777" w:rsidR="008043E8" w:rsidRPr="00A047CE" w:rsidRDefault="008043E8" w:rsidP="008043E8">
      <w:pPr>
        <w:pStyle w:val="BodyText"/>
        <w:ind w:right="132"/>
        <w:jc w:val="both"/>
        <w:rPr>
          <w:lang w:val="en-GB"/>
        </w:rPr>
      </w:pPr>
    </w:p>
    <w:p w14:paraId="35904BFC" w14:textId="2E4D84A1" w:rsidR="008043E8" w:rsidRPr="00A047CE" w:rsidRDefault="008043E8" w:rsidP="008043E8">
      <w:pPr>
        <w:pStyle w:val="BodyText"/>
        <w:ind w:right="132"/>
        <w:rPr>
          <w:b/>
          <w:bCs/>
          <w:lang w:val="en-GB"/>
        </w:rPr>
      </w:pPr>
      <w:r w:rsidRPr="00A047CE">
        <w:rPr>
          <w:b/>
          <w:bCs/>
          <w:lang w:val="en-GB"/>
        </w:rPr>
        <w:t xml:space="preserve">Method of proving the </w:t>
      </w:r>
      <w:r w:rsidR="00A047CE" w:rsidRPr="00A047CE">
        <w:rPr>
          <w:b/>
          <w:bCs/>
          <w:lang w:val="en-GB"/>
        </w:rPr>
        <w:t>fulfilment</w:t>
      </w:r>
      <w:r w:rsidRPr="00A047CE">
        <w:rPr>
          <w:b/>
          <w:bCs/>
          <w:lang w:val="en-GB"/>
        </w:rPr>
        <w:t xml:space="preserve"> of the criteria:</w:t>
      </w:r>
    </w:p>
    <w:p w14:paraId="7BBFD09E" w14:textId="02CD2288" w:rsidR="008043E8" w:rsidRPr="00A047CE" w:rsidRDefault="008043E8" w:rsidP="008B7F9B">
      <w:pPr>
        <w:pStyle w:val="BodyText"/>
        <w:ind w:right="132"/>
        <w:jc w:val="both"/>
        <w:rPr>
          <w:lang w:val="en-GB"/>
        </w:rPr>
      </w:pPr>
      <w:r w:rsidRPr="00A047CE">
        <w:rPr>
          <w:lang w:val="en-GB"/>
        </w:rPr>
        <w:t xml:space="preserve">The business operator is obliged to compile and submit with the offer a statement on the </w:t>
      </w:r>
      <w:r w:rsidR="00A047CE" w:rsidRPr="00A047CE">
        <w:rPr>
          <w:lang w:val="en-GB"/>
        </w:rPr>
        <w:t>fulfilment</w:t>
      </w:r>
      <w:r w:rsidRPr="00A047CE">
        <w:rPr>
          <w:lang w:val="en-GB"/>
        </w:rPr>
        <w:t xml:space="preserve"> of the criteria for the qualitative selection of the business entity, which confirms that it meets this criterion </w:t>
      </w:r>
      <w:r w:rsidRPr="00A047CE">
        <w:rPr>
          <w:lang w:val="en-GB"/>
        </w:rPr>
        <w:lastRenderedPageBreak/>
        <w:t>for the selection of the business operator.</w:t>
      </w:r>
    </w:p>
    <w:p w14:paraId="08B347F2" w14:textId="63575A22" w:rsidR="008043E8" w:rsidRPr="00A047CE" w:rsidRDefault="008043E8" w:rsidP="008B7F9B">
      <w:pPr>
        <w:pStyle w:val="BodyText"/>
        <w:ind w:right="132"/>
        <w:jc w:val="both"/>
        <w:rPr>
          <w:lang w:val="en-GB"/>
        </w:rPr>
      </w:pPr>
      <w:r w:rsidRPr="00A047CE">
        <w:rPr>
          <w:lang w:val="en-GB"/>
        </w:rPr>
        <w:t xml:space="preserve">Prior to making a decision in the public procurement procedure, the Contracting Authority is obliged to request from the bidder who submitted the most economically favourable bid to submit evidence of </w:t>
      </w:r>
      <w:r w:rsidR="00A047CE" w:rsidRPr="00A047CE">
        <w:rPr>
          <w:lang w:val="en-GB"/>
        </w:rPr>
        <w:t>fulfilment</w:t>
      </w:r>
      <w:r w:rsidRPr="00A047CE">
        <w:rPr>
          <w:lang w:val="en-GB"/>
        </w:rPr>
        <w:t xml:space="preserve"> of the criteria for qualitative selection of the economic operator. </w:t>
      </w:r>
    </w:p>
    <w:p w14:paraId="60DBBCD8" w14:textId="77777777" w:rsidR="008043E8" w:rsidRPr="00A047CE" w:rsidRDefault="008043E8" w:rsidP="008B7F9B">
      <w:pPr>
        <w:pStyle w:val="BodyText"/>
        <w:ind w:right="132"/>
        <w:jc w:val="both"/>
        <w:rPr>
          <w:lang w:val="en-GB"/>
        </w:rPr>
      </w:pPr>
    </w:p>
    <w:p w14:paraId="68E89191" w14:textId="77777777" w:rsidR="008043E8" w:rsidRPr="00A047CE" w:rsidRDefault="008043E8" w:rsidP="008043E8">
      <w:pPr>
        <w:pStyle w:val="BodyText"/>
        <w:ind w:right="132"/>
        <w:rPr>
          <w:rFonts w:cstheme="minorHAnsi"/>
          <w:lang w:val="en-GB"/>
        </w:rPr>
      </w:pPr>
      <w:r w:rsidRPr="00A047CE">
        <w:rPr>
          <w:lang w:val="en-GB"/>
        </w:rPr>
        <w:t>This criterion is proven by submitting:</w:t>
      </w:r>
      <w:r w:rsidRPr="00A047CE">
        <w:rPr>
          <w:rFonts w:cstheme="minorHAnsi"/>
          <w:lang w:val="en-GB"/>
        </w:rPr>
        <w:t xml:space="preserve"> </w:t>
      </w:r>
    </w:p>
    <w:p w14:paraId="3D25657B" w14:textId="77777777" w:rsidR="008043E8" w:rsidRPr="00A047CE" w:rsidRDefault="008043E8" w:rsidP="008043E8">
      <w:pPr>
        <w:pStyle w:val="BodyText"/>
        <w:ind w:right="132"/>
        <w:rPr>
          <w:rFonts w:cstheme="minorHAnsi"/>
          <w:lang w:val="en-GB"/>
        </w:rPr>
      </w:pPr>
    </w:p>
    <w:p w14:paraId="5EB2F88C" w14:textId="5EE7FEEC" w:rsidR="00563BC4" w:rsidRPr="00A047CE" w:rsidRDefault="008043E8" w:rsidP="008B7F9B">
      <w:pPr>
        <w:pStyle w:val="BodyText"/>
        <w:ind w:right="132"/>
        <w:jc w:val="both"/>
        <w:rPr>
          <w:lang w:val="en-GB"/>
        </w:rPr>
      </w:pPr>
      <w:r w:rsidRPr="00A047CE">
        <w:rPr>
          <w:lang w:val="en-GB"/>
        </w:rPr>
        <w:t xml:space="preserve">The list of works on which it is necessary to indicate the positions of the works that included the use of scraped asphalt, with mandatory confirmations from the contracting authority about the completed works, with the dates of the contract, the time of the contract execution, the name of the subject of the contract containing a description of the works, issued, signed and stamped by </w:t>
      </w:r>
      <w:r w:rsidR="00A047CE" w:rsidRPr="00A047CE">
        <w:rPr>
          <w:lang w:val="en-GB"/>
        </w:rPr>
        <w:t>the Law</w:t>
      </w:r>
      <w:r w:rsidRPr="00A047CE">
        <w:rPr>
          <w:lang w:val="en-GB"/>
        </w:rPr>
        <w:t xml:space="preserve"> the Contracting Authority.</w:t>
      </w:r>
    </w:p>
    <w:p w14:paraId="12F5FD09" w14:textId="77777777" w:rsidR="008043E8" w:rsidRPr="00A047CE" w:rsidRDefault="008043E8" w:rsidP="008B7F9B">
      <w:pPr>
        <w:pStyle w:val="BodyText"/>
        <w:ind w:right="132"/>
        <w:jc w:val="both"/>
        <w:rPr>
          <w:lang w:val="en-GB"/>
        </w:rPr>
      </w:pPr>
      <w:r w:rsidRPr="00A047CE">
        <w:rPr>
          <w:lang w:val="en-GB"/>
        </w:rPr>
        <w:t xml:space="preserve"> With each confirmation-reference, it is mandatory to submit a copy of the contract with invoices, i.e., with a signed completed situation on the performed works.</w:t>
      </w:r>
    </w:p>
    <w:p w14:paraId="01F90483" w14:textId="77777777" w:rsidR="008043E8" w:rsidRPr="00A047CE" w:rsidRDefault="008043E8" w:rsidP="008043E8">
      <w:pPr>
        <w:pStyle w:val="BodyText"/>
        <w:ind w:right="132"/>
        <w:rPr>
          <w:lang w:val="en-GB"/>
        </w:rPr>
      </w:pPr>
    </w:p>
    <w:p w14:paraId="492EB895" w14:textId="77777777" w:rsidR="008043E8" w:rsidRPr="00A047CE" w:rsidRDefault="008043E8" w:rsidP="00310BF8">
      <w:pPr>
        <w:pStyle w:val="BodyText"/>
        <w:ind w:right="132"/>
        <w:jc w:val="both"/>
        <w:rPr>
          <w:lang w:val="en-GB"/>
        </w:rPr>
      </w:pPr>
    </w:p>
    <w:p w14:paraId="206BFF4E" w14:textId="77777777" w:rsidR="008B7F9B" w:rsidRPr="00A047CE" w:rsidRDefault="002A7926" w:rsidP="008B7F9B">
      <w:pPr>
        <w:pStyle w:val="ListParagraph"/>
        <w:ind w:left="144"/>
        <w:jc w:val="both"/>
        <w:rPr>
          <w:b/>
          <w:sz w:val="24"/>
          <w:szCs w:val="24"/>
          <w:lang w:val="en-GB"/>
        </w:rPr>
      </w:pPr>
      <w:r w:rsidRPr="00A047CE">
        <w:rPr>
          <w:sz w:val="24"/>
          <w:szCs w:val="24"/>
          <w:lang w:val="en-GB"/>
        </w:rPr>
        <w:t xml:space="preserve">     </w:t>
      </w:r>
      <w:r w:rsidRPr="00A047CE">
        <w:rPr>
          <w:b/>
          <w:bCs/>
          <w:sz w:val="24"/>
          <w:szCs w:val="24"/>
          <w:lang w:val="en-GB"/>
        </w:rPr>
        <w:t>3.2.1.2.</w:t>
      </w:r>
      <w:r w:rsidRPr="00A047CE">
        <w:rPr>
          <w:sz w:val="24"/>
          <w:szCs w:val="24"/>
          <w:lang w:val="en-GB"/>
        </w:rPr>
        <w:t xml:space="preserve"> </w:t>
      </w:r>
      <w:r w:rsidRPr="00A047CE">
        <w:rPr>
          <w:b/>
          <w:bCs/>
          <w:sz w:val="24"/>
          <w:szCs w:val="24"/>
          <w:lang w:val="en-GB"/>
        </w:rPr>
        <w:t xml:space="preserve">Tools, operating or technical equipment </w:t>
      </w:r>
      <w:r w:rsidRPr="00A047CE">
        <w:rPr>
          <w:sz w:val="24"/>
          <w:szCs w:val="24"/>
          <w:lang w:val="en-GB"/>
        </w:rPr>
        <w:t xml:space="preserve"> </w:t>
      </w:r>
    </w:p>
    <w:p w14:paraId="6A2E0F47" w14:textId="77777777" w:rsidR="008B7F9B" w:rsidRPr="00A047CE" w:rsidRDefault="008B7F9B" w:rsidP="008B7F9B">
      <w:pPr>
        <w:pStyle w:val="ListParagraph"/>
        <w:ind w:left="144"/>
        <w:jc w:val="both"/>
        <w:rPr>
          <w:b/>
          <w:bCs/>
          <w:lang w:val="en-GB"/>
        </w:rPr>
      </w:pPr>
      <w:r w:rsidRPr="00A047CE">
        <w:rPr>
          <w:b/>
          <w:bCs/>
          <w:lang w:val="en-GB"/>
        </w:rPr>
        <w:t xml:space="preserve">   </w:t>
      </w:r>
    </w:p>
    <w:p w14:paraId="040CFCA0" w14:textId="77777777" w:rsidR="008B7F9B" w:rsidRPr="00A047CE" w:rsidRDefault="008B7F9B" w:rsidP="008B7F9B">
      <w:pPr>
        <w:pStyle w:val="ListParagraph"/>
        <w:ind w:left="144"/>
        <w:jc w:val="both"/>
        <w:rPr>
          <w:b/>
          <w:bCs/>
          <w:lang w:val="en-GB"/>
        </w:rPr>
      </w:pPr>
      <w:r w:rsidRPr="00A047CE">
        <w:rPr>
          <w:lang w:val="en-GB"/>
        </w:rPr>
        <w:t xml:space="preserve">      </w:t>
      </w:r>
      <w:r w:rsidRPr="00A047CE">
        <w:rPr>
          <w:b/>
          <w:bCs/>
          <w:lang w:val="en-GB"/>
        </w:rPr>
        <w:t>Legal basis:</w:t>
      </w:r>
    </w:p>
    <w:p w14:paraId="014433D6" w14:textId="77777777" w:rsidR="008B7F9B" w:rsidRPr="00A047CE" w:rsidRDefault="008B7F9B" w:rsidP="008B7F9B">
      <w:pPr>
        <w:pStyle w:val="ListParagraph"/>
        <w:ind w:left="144"/>
        <w:jc w:val="both"/>
        <w:rPr>
          <w:sz w:val="24"/>
          <w:szCs w:val="24"/>
          <w:lang w:val="en-GB"/>
        </w:rPr>
      </w:pPr>
      <w:r w:rsidRPr="00A047CE">
        <w:rPr>
          <w:sz w:val="24"/>
          <w:szCs w:val="24"/>
          <w:lang w:val="en-GB"/>
        </w:rPr>
        <w:t xml:space="preserve">       Article 117, paragraph 1 PPL - the contracting authority may set requirements ensuring that economic operators possess the necessary human and technical resources and experience necessary to perform the public procurement contract to an appropriate quality level, and may require, in particular, that economic operator has sufficient experience in terms of contracts performed in the past.</w:t>
      </w:r>
    </w:p>
    <w:p w14:paraId="30854494" w14:textId="77777777" w:rsidR="008B7F9B" w:rsidRPr="00A047CE" w:rsidRDefault="008B7F9B" w:rsidP="008B7F9B">
      <w:pPr>
        <w:pStyle w:val="ListParagraph"/>
        <w:ind w:left="144"/>
        <w:rPr>
          <w:b/>
          <w:sz w:val="24"/>
          <w:szCs w:val="24"/>
          <w:lang w:val="en-GB"/>
        </w:rPr>
      </w:pPr>
    </w:p>
    <w:p w14:paraId="03A49F36" w14:textId="77777777" w:rsidR="008B7F9B" w:rsidRPr="00A047CE" w:rsidRDefault="008B7F9B" w:rsidP="008B7F9B">
      <w:pPr>
        <w:pStyle w:val="ListParagraph"/>
        <w:ind w:left="144"/>
        <w:rPr>
          <w:b/>
          <w:sz w:val="24"/>
          <w:szCs w:val="24"/>
          <w:lang w:val="en-GB"/>
        </w:rPr>
      </w:pPr>
    </w:p>
    <w:p w14:paraId="5D7C977F" w14:textId="77777777" w:rsidR="008B7F9B" w:rsidRPr="00A047CE" w:rsidRDefault="00563BC4" w:rsidP="008B7F9B">
      <w:pPr>
        <w:pStyle w:val="ListParagraph"/>
        <w:ind w:left="144"/>
        <w:jc w:val="both"/>
        <w:rPr>
          <w:b/>
          <w:sz w:val="24"/>
          <w:szCs w:val="24"/>
          <w:lang w:val="en-GB"/>
        </w:rPr>
      </w:pPr>
      <w:r w:rsidRPr="00A047CE">
        <w:rPr>
          <w:sz w:val="24"/>
          <w:szCs w:val="24"/>
          <w:lang w:val="en-GB"/>
        </w:rPr>
        <w:t xml:space="preserve">    </w:t>
      </w:r>
      <w:r w:rsidRPr="00A047CE">
        <w:rPr>
          <w:b/>
          <w:bCs/>
          <w:sz w:val="24"/>
          <w:szCs w:val="24"/>
          <w:lang w:val="en-GB"/>
        </w:rPr>
        <w:t>Additional description of criteria:</w:t>
      </w:r>
    </w:p>
    <w:p w14:paraId="0FCCC02A" w14:textId="77777777" w:rsidR="002A7926" w:rsidRPr="00A047CE" w:rsidRDefault="002A7926" w:rsidP="008B7F9B">
      <w:pPr>
        <w:adjustRightInd w:val="0"/>
        <w:jc w:val="both"/>
        <w:rPr>
          <w:b/>
          <w:sz w:val="24"/>
          <w:szCs w:val="24"/>
          <w:u w:val="single"/>
          <w:lang w:val="en-GB"/>
        </w:rPr>
      </w:pPr>
    </w:p>
    <w:p w14:paraId="3CF4BEF5" w14:textId="77777777" w:rsidR="002347DF" w:rsidRPr="00A047CE" w:rsidRDefault="002347DF" w:rsidP="008B7F9B">
      <w:pPr>
        <w:pStyle w:val="ListParagraph"/>
        <w:numPr>
          <w:ilvl w:val="0"/>
          <w:numId w:val="36"/>
        </w:numPr>
        <w:adjustRightInd w:val="0"/>
        <w:jc w:val="both"/>
        <w:rPr>
          <w:rFonts w:cstheme="minorHAnsi"/>
          <w:sz w:val="24"/>
          <w:szCs w:val="24"/>
          <w:lang w:val="en-GB"/>
        </w:rPr>
      </w:pPr>
      <w:r w:rsidRPr="00A047CE">
        <w:rPr>
          <w:rFonts w:cstheme="minorHAnsi"/>
          <w:sz w:val="24"/>
          <w:szCs w:val="24"/>
          <w:lang w:val="en-GB"/>
        </w:rPr>
        <w:t>Before the deadline for submitting bids for a minimum of ________ vehicles, the bidder must have a permit for the transport of non-hazardous waste in the territory of the Republic of Serbia from group 17 Construction waste and demolition waste, for: bituminous mixtures, soil and stone, mixed construction waste and demolition, in accordance with the valid Rulebook on categories, testing and classification of waste.</w:t>
      </w:r>
    </w:p>
    <w:p w14:paraId="144EA395" w14:textId="77777777" w:rsidR="002A7926" w:rsidRPr="00A047CE" w:rsidRDefault="002A7926" w:rsidP="002A7926">
      <w:pPr>
        <w:adjustRightInd w:val="0"/>
        <w:ind w:left="144"/>
        <w:jc w:val="both"/>
        <w:rPr>
          <w:sz w:val="24"/>
          <w:szCs w:val="24"/>
          <w:lang w:val="en-GB"/>
        </w:rPr>
      </w:pPr>
    </w:p>
    <w:p w14:paraId="27E65828" w14:textId="77777777" w:rsidR="002347DF" w:rsidRPr="00A047CE" w:rsidRDefault="002347DF" w:rsidP="008B7F9B">
      <w:pPr>
        <w:pStyle w:val="ListParagraph"/>
        <w:numPr>
          <w:ilvl w:val="0"/>
          <w:numId w:val="36"/>
        </w:numPr>
        <w:adjustRightInd w:val="0"/>
        <w:jc w:val="both"/>
        <w:rPr>
          <w:rFonts w:cstheme="minorHAnsi"/>
          <w:sz w:val="24"/>
          <w:szCs w:val="24"/>
          <w:lang w:val="en-GB"/>
        </w:rPr>
      </w:pPr>
      <w:r w:rsidRPr="00A047CE">
        <w:rPr>
          <w:rFonts w:cstheme="minorHAnsi"/>
          <w:sz w:val="24"/>
          <w:szCs w:val="24"/>
          <w:lang w:val="en-GB"/>
        </w:rPr>
        <w:t xml:space="preserve">That the bidder, before the deadline for submitting bids, owns, in good condition and in operation, owned, leased or leased, an asphalt base for which he measures the emission of polluting substances into the air at least once a year, with equipment for dosing scraped asphalt mass. </w:t>
      </w:r>
    </w:p>
    <w:p w14:paraId="4AD0C5E1" w14:textId="77777777" w:rsidR="002A7926" w:rsidRPr="00A047CE" w:rsidRDefault="002A7926" w:rsidP="007166DA">
      <w:pPr>
        <w:adjustRightInd w:val="0"/>
        <w:ind w:left="144"/>
        <w:jc w:val="both"/>
        <w:rPr>
          <w:sz w:val="24"/>
          <w:szCs w:val="24"/>
          <w:lang w:val="en-GB"/>
        </w:rPr>
      </w:pPr>
    </w:p>
    <w:p w14:paraId="4644304A" w14:textId="42D6A08F" w:rsidR="002A7926" w:rsidRPr="00A047CE" w:rsidRDefault="002A7926" w:rsidP="002A7926">
      <w:pPr>
        <w:adjustRightInd w:val="0"/>
        <w:ind w:left="144"/>
        <w:jc w:val="both"/>
        <w:rPr>
          <w:b/>
          <w:sz w:val="24"/>
          <w:szCs w:val="24"/>
          <w:lang w:val="en-GB"/>
        </w:rPr>
      </w:pPr>
      <w:r w:rsidRPr="00A047CE">
        <w:rPr>
          <w:b/>
          <w:bCs/>
          <w:sz w:val="24"/>
          <w:szCs w:val="24"/>
          <w:lang w:val="en-GB"/>
        </w:rPr>
        <w:t xml:space="preserve">Method of proving the </w:t>
      </w:r>
      <w:r w:rsidR="00A047CE" w:rsidRPr="00A047CE">
        <w:rPr>
          <w:b/>
          <w:bCs/>
          <w:sz w:val="24"/>
          <w:szCs w:val="24"/>
          <w:lang w:val="en-GB"/>
        </w:rPr>
        <w:t>fulfilment</w:t>
      </w:r>
      <w:r w:rsidRPr="00A047CE">
        <w:rPr>
          <w:b/>
          <w:bCs/>
          <w:sz w:val="24"/>
          <w:szCs w:val="24"/>
          <w:lang w:val="en-GB"/>
        </w:rPr>
        <w:t xml:space="preserve"> of the criteria:</w:t>
      </w:r>
    </w:p>
    <w:p w14:paraId="40FD61C5" w14:textId="77777777" w:rsidR="002A7926" w:rsidRPr="00A047CE" w:rsidRDefault="002A7926" w:rsidP="002A7926">
      <w:pPr>
        <w:adjustRightInd w:val="0"/>
        <w:ind w:left="144"/>
        <w:jc w:val="both"/>
        <w:rPr>
          <w:b/>
          <w:sz w:val="24"/>
          <w:szCs w:val="24"/>
          <w:u w:val="single"/>
          <w:lang w:val="en-GB"/>
        </w:rPr>
      </w:pPr>
    </w:p>
    <w:p w14:paraId="539CA911" w14:textId="5E0E480F" w:rsidR="002A7926" w:rsidRPr="00A047CE" w:rsidRDefault="002A7926" w:rsidP="002A7926">
      <w:pPr>
        <w:suppressAutoHyphens/>
        <w:spacing w:before="34" w:after="120" w:line="100" w:lineRule="atLeast"/>
        <w:ind w:left="144"/>
        <w:jc w:val="both"/>
        <w:rPr>
          <w:rFonts w:eastAsia="Arial Unicode MS"/>
          <w:color w:val="000000"/>
          <w:kern w:val="1"/>
          <w:sz w:val="24"/>
          <w:szCs w:val="24"/>
          <w:lang w:val="en-GB"/>
        </w:rPr>
      </w:pPr>
      <w:r w:rsidRPr="00A047CE">
        <w:rPr>
          <w:rFonts w:eastAsia="Arial Unicode MS"/>
          <w:color w:val="000000"/>
          <w:kern w:val="1"/>
          <w:sz w:val="24"/>
          <w:szCs w:val="24"/>
          <w:lang w:val="en-GB"/>
        </w:rPr>
        <w:t xml:space="preserve">The business operator is obliged to compile and submit with the offer a statement on the </w:t>
      </w:r>
      <w:r w:rsidR="00A047CE" w:rsidRPr="00A047CE">
        <w:rPr>
          <w:rFonts w:eastAsia="Arial Unicode MS"/>
          <w:color w:val="000000"/>
          <w:kern w:val="1"/>
          <w:sz w:val="24"/>
          <w:szCs w:val="24"/>
          <w:lang w:val="en-GB"/>
        </w:rPr>
        <w:t>fulfilment</w:t>
      </w:r>
      <w:r w:rsidRPr="00A047CE">
        <w:rPr>
          <w:rFonts w:eastAsia="Arial Unicode MS"/>
          <w:color w:val="000000"/>
          <w:kern w:val="1"/>
          <w:sz w:val="24"/>
          <w:szCs w:val="24"/>
          <w:lang w:val="en-GB"/>
        </w:rPr>
        <w:t xml:space="preserve"> of the criteria for the qualitative selection of the business entity, which confirms that it meets this criterion for the selection of the business operator.</w:t>
      </w:r>
    </w:p>
    <w:p w14:paraId="3C0EDD99" w14:textId="4BF00B4D" w:rsidR="002A7926" w:rsidRPr="00A047CE" w:rsidRDefault="002A7926" w:rsidP="002A7926">
      <w:pPr>
        <w:suppressAutoHyphens/>
        <w:spacing w:before="38" w:after="120" w:line="100" w:lineRule="atLeast"/>
        <w:ind w:left="144"/>
        <w:jc w:val="both"/>
        <w:rPr>
          <w:rFonts w:eastAsia="Arial Unicode MS"/>
          <w:color w:val="000000"/>
          <w:kern w:val="1"/>
          <w:sz w:val="24"/>
          <w:szCs w:val="24"/>
          <w:lang w:val="en-GB"/>
        </w:rPr>
      </w:pPr>
      <w:r w:rsidRPr="00A047CE">
        <w:rPr>
          <w:rFonts w:eastAsia="Arial Unicode MS"/>
          <w:color w:val="000000"/>
          <w:kern w:val="1"/>
          <w:sz w:val="24"/>
          <w:szCs w:val="24"/>
          <w:lang w:val="en-GB"/>
        </w:rPr>
        <w:t xml:space="preserve">Prior to making a decision in the public procurement procedure, the contracting authority is obliged to request from the bidder who submitted the most economically favourable bid to submit evidence of </w:t>
      </w:r>
      <w:r w:rsidR="00A047CE" w:rsidRPr="00A047CE">
        <w:rPr>
          <w:rFonts w:eastAsia="Arial Unicode MS"/>
          <w:color w:val="000000"/>
          <w:kern w:val="1"/>
          <w:sz w:val="24"/>
          <w:szCs w:val="24"/>
          <w:lang w:val="en-GB"/>
        </w:rPr>
        <w:t>fulfilment</w:t>
      </w:r>
      <w:r w:rsidRPr="00A047CE">
        <w:rPr>
          <w:rFonts w:eastAsia="Arial Unicode MS"/>
          <w:color w:val="000000"/>
          <w:kern w:val="1"/>
          <w:sz w:val="24"/>
          <w:szCs w:val="24"/>
          <w:lang w:val="en-GB"/>
        </w:rPr>
        <w:t xml:space="preserve"> of the criteria for qualitative selection of the economic operator. </w:t>
      </w:r>
    </w:p>
    <w:p w14:paraId="21580A0E" w14:textId="77777777" w:rsidR="002A7926" w:rsidRPr="00A047CE" w:rsidRDefault="002A7926" w:rsidP="002A7926">
      <w:pPr>
        <w:adjustRightInd w:val="0"/>
        <w:ind w:left="144"/>
        <w:rPr>
          <w:sz w:val="24"/>
          <w:szCs w:val="24"/>
          <w:lang w:val="en-GB"/>
        </w:rPr>
      </w:pPr>
      <w:r w:rsidRPr="00A047CE">
        <w:rPr>
          <w:sz w:val="24"/>
          <w:szCs w:val="24"/>
          <w:lang w:val="en-GB"/>
        </w:rPr>
        <w:t>This criterion is proven by submitting:</w:t>
      </w:r>
    </w:p>
    <w:p w14:paraId="49867BE6" w14:textId="77777777" w:rsidR="002A7926" w:rsidRPr="00A047CE" w:rsidRDefault="002A7926" w:rsidP="002A7926">
      <w:pPr>
        <w:adjustRightInd w:val="0"/>
        <w:ind w:left="144"/>
        <w:jc w:val="both"/>
        <w:rPr>
          <w:b/>
          <w:sz w:val="24"/>
          <w:szCs w:val="24"/>
          <w:u w:val="single"/>
          <w:lang w:val="en-GB"/>
        </w:rPr>
      </w:pPr>
    </w:p>
    <w:p w14:paraId="474C04F7" w14:textId="77777777" w:rsidR="002347DF" w:rsidRPr="00A047CE" w:rsidRDefault="002347DF" w:rsidP="0029556A">
      <w:pPr>
        <w:pStyle w:val="ListParagraph"/>
        <w:numPr>
          <w:ilvl w:val="0"/>
          <w:numId w:val="36"/>
        </w:numPr>
        <w:adjustRightInd w:val="0"/>
        <w:jc w:val="both"/>
        <w:rPr>
          <w:rFonts w:cstheme="minorHAnsi"/>
          <w:sz w:val="24"/>
          <w:szCs w:val="24"/>
          <w:lang w:val="en-GB"/>
        </w:rPr>
      </w:pPr>
      <w:r w:rsidRPr="00A047CE">
        <w:rPr>
          <w:rFonts w:cstheme="minorHAnsi"/>
          <w:sz w:val="24"/>
          <w:szCs w:val="24"/>
          <w:lang w:val="en-GB"/>
        </w:rPr>
        <w:lastRenderedPageBreak/>
        <w:t>Valid permits for the transport of non-hazardous waste on the territory of the Republic of Serbia, issued by the Ministry of Environmental Protection;</w:t>
      </w:r>
    </w:p>
    <w:p w14:paraId="4A674C79" w14:textId="77777777" w:rsidR="002A7926" w:rsidRPr="00A047CE" w:rsidRDefault="002A7926" w:rsidP="002A7926">
      <w:pPr>
        <w:adjustRightInd w:val="0"/>
        <w:ind w:left="144"/>
        <w:jc w:val="both"/>
        <w:rPr>
          <w:sz w:val="24"/>
          <w:szCs w:val="24"/>
          <w:lang w:val="en-GB"/>
        </w:rPr>
      </w:pPr>
    </w:p>
    <w:p w14:paraId="77EDA881" w14:textId="77777777" w:rsidR="002347DF" w:rsidRPr="00A047CE" w:rsidRDefault="002347DF" w:rsidP="0029556A">
      <w:pPr>
        <w:pStyle w:val="ListParagraph"/>
        <w:numPr>
          <w:ilvl w:val="0"/>
          <w:numId w:val="36"/>
        </w:numPr>
        <w:adjustRightInd w:val="0"/>
        <w:jc w:val="both"/>
        <w:rPr>
          <w:rFonts w:cstheme="minorHAnsi"/>
          <w:sz w:val="24"/>
          <w:szCs w:val="24"/>
          <w:lang w:val="en-GB"/>
        </w:rPr>
      </w:pPr>
      <w:r w:rsidRPr="00A047CE">
        <w:rPr>
          <w:rFonts w:cstheme="minorHAnsi"/>
          <w:sz w:val="24"/>
          <w:szCs w:val="24"/>
          <w:lang w:val="en-GB"/>
        </w:rPr>
        <w:t>Photocopies of accounting cards of fixed assets or photocopies of census lists compiled on _____________. year, and additionally a rental/leasing agreement, if the asphalt base is the subject of a rental/leasing agreement;</w:t>
      </w:r>
    </w:p>
    <w:p w14:paraId="736641F0" w14:textId="77777777" w:rsidR="007166DA" w:rsidRPr="00A047CE" w:rsidRDefault="007166DA" w:rsidP="007166DA">
      <w:pPr>
        <w:adjustRightInd w:val="0"/>
        <w:ind w:left="144"/>
        <w:jc w:val="both"/>
        <w:rPr>
          <w:rFonts w:cstheme="minorHAnsi"/>
          <w:sz w:val="24"/>
          <w:szCs w:val="24"/>
          <w:lang w:val="en-GB"/>
        </w:rPr>
      </w:pPr>
    </w:p>
    <w:p w14:paraId="34FC95BD" w14:textId="77777777" w:rsidR="002347DF" w:rsidRPr="00A047CE" w:rsidRDefault="002347DF" w:rsidP="0029556A">
      <w:pPr>
        <w:pStyle w:val="ListParagraph"/>
        <w:numPr>
          <w:ilvl w:val="0"/>
          <w:numId w:val="36"/>
        </w:numPr>
        <w:adjustRightInd w:val="0"/>
        <w:jc w:val="both"/>
        <w:rPr>
          <w:rFonts w:cstheme="minorHAnsi"/>
          <w:sz w:val="24"/>
          <w:szCs w:val="24"/>
          <w:lang w:val="en-GB"/>
        </w:rPr>
      </w:pPr>
      <w:r w:rsidRPr="00A047CE">
        <w:rPr>
          <w:rFonts w:cstheme="minorHAnsi"/>
          <w:sz w:val="24"/>
          <w:szCs w:val="24"/>
          <w:lang w:val="en-GB"/>
        </w:rPr>
        <w:t>Bookkeeping records of production on an asphalt base for the period ________________ proving that the asphalt base is in proper condition and functioning;</w:t>
      </w:r>
    </w:p>
    <w:p w14:paraId="59094FBF" w14:textId="77777777" w:rsidR="007166DA" w:rsidRPr="00A047CE" w:rsidRDefault="007166DA" w:rsidP="007166DA">
      <w:pPr>
        <w:adjustRightInd w:val="0"/>
        <w:ind w:left="144"/>
        <w:jc w:val="both"/>
        <w:rPr>
          <w:rFonts w:cstheme="minorHAnsi"/>
          <w:sz w:val="24"/>
          <w:szCs w:val="24"/>
          <w:lang w:val="en-GB"/>
        </w:rPr>
      </w:pPr>
    </w:p>
    <w:p w14:paraId="5545354B" w14:textId="77777777" w:rsidR="002347DF" w:rsidRPr="00A047CE" w:rsidRDefault="002347DF" w:rsidP="0029556A">
      <w:pPr>
        <w:pStyle w:val="ListParagraph"/>
        <w:numPr>
          <w:ilvl w:val="0"/>
          <w:numId w:val="36"/>
        </w:numPr>
        <w:adjustRightInd w:val="0"/>
        <w:jc w:val="both"/>
        <w:rPr>
          <w:rFonts w:cstheme="minorHAnsi"/>
          <w:sz w:val="24"/>
          <w:szCs w:val="24"/>
          <w:lang w:val="en-GB"/>
        </w:rPr>
      </w:pPr>
      <w:r w:rsidRPr="00A047CE">
        <w:rPr>
          <w:rFonts w:cstheme="minorHAnsi"/>
          <w:sz w:val="24"/>
          <w:szCs w:val="24"/>
          <w:lang w:val="en-GB"/>
        </w:rPr>
        <w:t>Statements given under full moral, material and criminal responsibility by which the business entity proves that it has equipment for dosing scraped asphalt mass within the asphalt base and that it is in proper condition and functioning. The confirmation must be signed by an authorised person of the contracting authority and stamped.</w:t>
      </w:r>
    </w:p>
    <w:p w14:paraId="5B1A4F18" w14:textId="77777777" w:rsidR="007166DA" w:rsidRPr="00A047CE" w:rsidRDefault="007166DA" w:rsidP="007166DA">
      <w:pPr>
        <w:adjustRightInd w:val="0"/>
        <w:ind w:left="144"/>
        <w:jc w:val="both"/>
        <w:rPr>
          <w:rFonts w:cstheme="minorHAnsi"/>
          <w:sz w:val="24"/>
          <w:szCs w:val="24"/>
          <w:lang w:val="en-GB"/>
        </w:rPr>
      </w:pPr>
    </w:p>
    <w:p w14:paraId="1B592530" w14:textId="77777777" w:rsidR="002347DF" w:rsidRPr="00A047CE" w:rsidRDefault="00322E6D" w:rsidP="00563BC4">
      <w:pPr>
        <w:pStyle w:val="ListParagraph"/>
        <w:numPr>
          <w:ilvl w:val="0"/>
          <w:numId w:val="36"/>
        </w:numPr>
        <w:adjustRightInd w:val="0"/>
        <w:jc w:val="both"/>
        <w:rPr>
          <w:rFonts w:cstheme="minorHAnsi"/>
          <w:sz w:val="24"/>
          <w:szCs w:val="24"/>
          <w:lang w:val="en-GB"/>
        </w:rPr>
      </w:pPr>
      <w:r w:rsidRPr="00A047CE">
        <w:rPr>
          <w:rFonts w:cstheme="minorHAnsi"/>
          <w:sz w:val="24"/>
          <w:szCs w:val="24"/>
          <w:lang w:val="en-GB"/>
        </w:rPr>
        <w:t>Report on the last measurement of the emission of polluting substances into the air.</w:t>
      </w:r>
    </w:p>
    <w:p w14:paraId="45F45145" w14:textId="77777777" w:rsidR="008043E8" w:rsidRPr="00A047CE" w:rsidRDefault="008043E8" w:rsidP="0029556A">
      <w:pPr>
        <w:pStyle w:val="BodyText"/>
        <w:rPr>
          <w:b/>
          <w:lang w:val="en-GB"/>
        </w:rPr>
      </w:pPr>
    </w:p>
    <w:p w14:paraId="48DE8BB3" w14:textId="77777777" w:rsidR="008043E8" w:rsidRPr="00A047CE" w:rsidRDefault="00665483" w:rsidP="008043E8">
      <w:pPr>
        <w:pStyle w:val="BodyText"/>
        <w:ind w:left="144"/>
        <w:rPr>
          <w:b/>
          <w:lang w:val="en-GB"/>
        </w:rPr>
      </w:pPr>
      <w:r w:rsidRPr="00A047CE">
        <w:rPr>
          <w:b/>
          <w:bCs/>
          <w:lang w:val="en-GB"/>
        </w:rPr>
        <w:t>3.2.2.</w:t>
      </w:r>
      <w:r w:rsidRPr="00A047CE">
        <w:rPr>
          <w:lang w:val="en-GB"/>
        </w:rPr>
        <w:t xml:space="preserve"> </w:t>
      </w:r>
      <w:r w:rsidRPr="00A047CE">
        <w:rPr>
          <w:b/>
          <w:bCs/>
          <w:lang w:val="en-GB"/>
        </w:rPr>
        <w:t>Environmental management standards</w:t>
      </w:r>
    </w:p>
    <w:p w14:paraId="1CA21E62" w14:textId="77777777" w:rsidR="008043E8" w:rsidRPr="00A047CE" w:rsidRDefault="008043E8" w:rsidP="008043E8">
      <w:pPr>
        <w:pStyle w:val="BodyText"/>
        <w:ind w:left="144"/>
        <w:rPr>
          <w:b/>
          <w:lang w:val="en-GB"/>
        </w:rPr>
      </w:pPr>
    </w:p>
    <w:p w14:paraId="12744C9A" w14:textId="77777777" w:rsidR="008043E8" w:rsidRPr="00A047CE" w:rsidRDefault="008043E8" w:rsidP="008043E8">
      <w:pPr>
        <w:pStyle w:val="BodyText"/>
        <w:ind w:left="144"/>
        <w:rPr>
          <w:b/>
          <w:lang w:val="en-GB"/>
        </w:rPr>
      </w:pPr>
      <w:r w:rsidRPr="00A047CE">
        <w:rPr>
          <w:b/>
          <w:bCs/>
          <w:lang w:val="en-GB"/>
        </w:rPr>
        <w:t>Legal basis:</w:t>
      </w:r>
    </w:p>
    <w:p w14:paraId="12AB6FDD" w14:textId="77777777" w:rsidR="008043E8" w:rsidRPr="00A047CE" w:rsidRDefault="008043E8" w:rsidP="008043E8">
      <w:pPr>
        <w:pStyle w:val="BodyText"/>
        <w:ind w:left="144"/>
        <w:rPr>
          <w:b/>
          <w:lang w:val="en-GB"/>
        </w:rPr>
      </w:pPr>
    </w:p>
    <w:p w14:paraId="55EF2270" w14:textId="77777777" w:rsidR="008043E8" w:rsidRPr="00A047CE" w:rsidRDefault="008043E8" w:rsidP="008043E8">
      <w:pPr>
        <w:pStyle w:val="BodyText"/>
        <w:ind w:left="144"/>
        <w:jc w:val="both"/>
        <w:rPr>
          <w:lang w:val="en-GB"/>
        </w:rPr>
      </w:pPr>
      <w:r w:rsidRPr="00A047CE">
        <w:rPr>
          <w:lang w:val="en-GB"/>
        </w:rPr>
        <w:t xml:space="preserve">Article 127 PPL - If the contracting authority requires the submission of certificates from independent bodies confirming the compliance of the business entity with certain systems or standards for environmental management, it is obliged to refer to the Environmental Management and Audit System (EMAS) or to other environmental management systems that are recognised, in accordance with the law governing environmental protection or environmental management standards based on appropriate European or international standards of accredited bodies.  </w:t>
      </w:r>
    </w:p>
    <w:p w14:paraId="52090285" w14:textId="77777777" w:rsidR="008043E8" w:rsidRPr="00A047CE" w:rsidRDefault="008043E8" w:rsidP="008043E8">
      <w:pPr>
        <w:pStyle w:val="BodyText"/>
        <w:ind w:left="144"/>
        <w:rPr>
          <w:b/>
          <w:lang w:val="en-GB"/>
        </w:rPr>
      </w:pPr>
    </w:p>
    <w:p w14:paraId="3EB28E5F" w14:textId="77777777" w:rsidR="008043E8" w:rsidRPr="00A047CE" w:rsidRDefault="008043E8" w:rsidP="008043E8">
      <w:pPr>
        <w:pStyle w:val="BodyText"/>
        <w:ind w:left="144"/>
        <w:rPr>
          <w:b/>
          <w:lang w:val="en-GB"/>
        </w:rPr>
      </w:pPr>
      <w:r w:rsidRPr="00A047CE">
        <w:rPr>
          <w:b/>
          <w:bCs/>
          <w:lang w:val="en-GB"/>
        </w:rPr>
        <w:t>Additional description of criteria:</w:t>
      </w:r>
    </w:p>
    <w:p w14:paraId="630C951F" w14:textId="77777777" w:rsidR="008043E8" w:rsidRPr="00A047CE" w:rsidRDefault="008043E8" w:rsidP="008043E8">
      <w:pPr>
        <w:pStyle w:val="BodyText"/>
        <w:ind w:left="144"/>
        <w:rPr>
          <w:b/>
          <w:lang w:val="en-GB"/>
        </w:rPr>
      </w:pPr>
    </w:p>
    <w:p w14:paraId="74C1B275" w14:textId="77777777" w:rsidR="008043E8" w:rsidRPr="00A047CE" w:rsidRDefault="008043E8" w:rsidP="008043E8">
      <w:pPr>
        <w:pStyle w:val="BodyText"/>
        <w:ind w:left="144"/>
        <w:rPr>
          <w:lang w:val="en-GB"/>
        </w:rPr>
      </w:pPr>
      <w:r w:rsidRPr="00A047CE">
        <w:rPr>
          <w:lang w:val="en-GB"/>
        </w:rPr>
        <w:t>A business entity that participates in the public procurement procedure in question must prove compliance with certain quality assurance standards, and must have the following integrated system:</w:t>
      </w:r>
    </w:p>
    <w:p w14:paraId="45E8176F" w14:textId="77777777" w:rsidR="008043E8" w:rsidRPr="00A047CE" w:rsidRDefault="008043E8" w:rsidP="008043E8">
      <w:pPr>
        <w:pStyle w:val="BodyText"/>
        <w:ind w:left="144"/>
        <w:rPr>
          <w:lang w:val="en-GB"/>
        </w:rPr>
      </w:pPr>
    </w:p>
    <w:p w14:paraId="73D7CA93" w14:textId="77777777" w:rsidR="008043E8" w:rsidRPr="00A047CE" w:rsidRDefault="008043E8" w:rsidP="008043E8">
      <w:pPr>
        <w:pStyle w:val="BodyText"/>
        <w:ind w:left="144"/>
        <w:rPr>
          <w:lang w:val="en-GB"/>
        </w:rPr>
      </w:pPr>
      <w:r w:rsidRPr="00A047CE">
        <w:rPr>
          <w:lang w:val="en-GB"/>
        </w:rPr>
        <w:t>SRPS ISO 14001, environmental management system, or equivalent integrated system.</w:t>
      </w:r>
    </w:p>
    <w:p w14:paraId="38834DA8" w14:textId="77777777" w:rsidR="00F409EA" w:rsidRPr="00A047CE" w:rsidRDefault="00F409EA" w:rsidP="00F409EA">
      <w:pPr>
        <w:pStyle w:val="BodyText"/>
        <w:rPr>
          <w:sz w:val="20"/>
          <w:lang w:val="en-GB"/>
        </w:rPr>
      </w:pPr>
    </w:p>
    <w:p w14:paraId="2047015F" w14:textId="1F5CEB36" w:rsidR="00F409EA" w:rsidRPr="00A047CE" w:rsidRDefault="00F409EA" w:rsidP="00F409EA">
      <w:pPr>
        <w:pStyle w:val="Heading2"/>
        <w:ind w:left="140"/>
        <w:jc w:val="both"/>
        <w:rPr>
          <w:lang w:val="en-GB"/>
        </w:rPr>
      </w:pPr>
      <w:r w:rsidRPr="00A047CE">
        <w:rPr>
          <w:lang w:val="en-GB"/>
        </w:rPr>
        <w:t xml:space="preserve">Method of proving the </w:t>
      </w:r>
      <w:r w:rsidR="00A047CE" w:rsidRPr="00A047CE">
        <w:rPr>
          <w:lang w:val="en-GB"/>
        </w:rPr>
        <w:t>fulfilment</w:t>
      </w:r>
      <w:r w:rsidRPr="00A047CE">
        <w:rPr>
          <w:lang w:val="en-GB"/>
        </w:rPr>
        <w:t xml:space="preserve"> of the criteria:</w:t>
      </w:r>
    </w:p>
    <w:p w14:paraId="5F0C5D18" w14:textId="1630CC86" w:rsidR="00F409EA" w:rsidRPr="00A047CE" w:rsidRDefault="00F409EA" w:rsidP="00F409EA">
      <w:pPr>
        <w:pStyle w:val="BodyText"/>
        <w:spacing w:before="34"/>
        <w:ind w:left="176" w:right="164"/>
        <w:jc w:val="both"/>
        <w:rPr>
          <w:lang w:val="en-GB"/>
        </w:rPr>
      </w:pPr>
      <w:r w:rsidRPr="00A047CE">
        <w:rPr>
          <w:lang w:val="en-GB"/>
        </w:rPr>
        <w:t xml:space="preserve">The business operator is obliged to compile and submit with the offer a statement on the </w:t>
      </w:r>
      <w:r w:rsidR="00A047CE" w:rsidRPr="00A047CE">
        <w:rPr>
          <w:lang w:val="en-GB"/>
        </w:rPr>
        <w:t>fulfilment</w:t>
      </w:r>
      <w:r w:rsidRPr="00A047CE">
        <w:rPr>
          <w:lang w:val="en-GB"/>
        </w:rPr>
        <w:t xml:space="preserve"> of the criteria for the qualitative selection of the business entity, which confirms that it meets this criterion for the selection of the business operator.</w:t>
      </w:r>
    </w:p>
    <w:p w14:paraId="785C5BC6" w14:textId="7B247DDD" w:rsidR="00F409EA" w:rsidRPr="00A047CE" w:rsidRDefault="00F409EA" w:rsidP="00F409EA">
      <w:pPr>
        <w:pStyle w:val="BodyText"/>
        <w:spacing w:before="38"/>
        <w:ind w:left="176" w:right="172"/>
        <w:jc w:val="both"/>
        <w:rPr>
          <w:lang w:val="en-GB"/>
        </w:rPr>
      </w:pPr>
      <w:r w:rsidRPr="00A047CE">
        <w:rPr>
          <w:lang w:val="en-GB"/>
        </w:rPr>
        <w:t xml:space="preserve">Prior to making a decision in the public procurement procedure, the contracting authority is obliged to request from the bidder who submitted the most economically favourable bid to submit evidence of </w:t>
      </w:r>
      <w:r w:rsidR="00A047CE" w:rsidRPr="00A047CE">
        <w:rPr>
          <w:lang w:val="en-GB"/>
        </w:rPr>
        <w:t>fulfilment</w:t>
      </w:r>
      <w:r w:rsidRPr="00A047CE">
        <w:rPr>
          <w:lang w:val="en-GB"/>
        </w:rPr>
        <w:t xml:space="preserve"> of the criteria for qualitative selection of the economic operator. </w:t>
      </w:r>
    </w:p>
    <w:p w14:paraId="0A39B704" w14:textId="77777777" w:rsidR="00F409EA" w:rsidRPr="00A047CE" w:rsidRDefault="00F409EA" w:rsidP="00F409EA">
      <w:pPr>
        <w:pStyle w:val="BodyText"/>
        <w:rPr>
          <w:sz w:val="20"/>
          <w:lang w:val="en-GB"/>
        </w:rPr>
      </w:pPr>
    </w:p>
    <w:p w14:paraId="632EC022" w14:textId="77777777" w:rsidR="00F409EA" w:rsidRPr="00A047CE" w:rsidRDefault="00F409EA" w:rsidP="00F409EA">
      <w:pPr>
        <w:pStyle w:val="BodyText"/>
        <w:ind w:left="176"/>
        <w:jc w:val="both"/>
        <w:rPr>
          <w:lang w:val="en-GB"/>
        </w:rPr>
      </w:pPr>
      <w:r w:rsidRPr="00A047CE">
        <w:rPr>
          <w:lang w:val="en-GB"/>
        </w:rPr>
        <w:t>This criterion is proven by:</w:t>
      </w:r>
    </w:p>
    <w:p w14:paraId="138DD496" w14:textId="77777777" w:rsidR="00F409EA" w:rsidRPr="00A047CE" w:rsidRDefault="00F409EA" w:rsidP="00F409EA">
      <w:pPr>
        <w:pStyle w:val="BodyText"/>
        <w:ind w:left="176"/>
        <w:jc w:val="both"/>
        <w:rPr>
          <w:lang w:val="en-GB"/>
        </w:rPr>
      </w:pPr>
    </w:p>
    <w:p w14:paraId="4321381D" w14:textId="77777777" w:rsidR="00F409EA" w:rsidRPr="00A047CE" w:rsidRDefault="00F409EA" w:rsidP="00F409EA">
      <w:pPr>
        <w:ind w:left="144"/>
        <w:jc w:val="both"/>
        <w:rPr>
          <w:sz w:val="24"/>
          <w:szCs w:val="24"/>
          <w:lang w:val="en-GB"/>
        </w:rPr>
      </w:pPr>
      <w:r w:rsidRPr="00A047CE">
        <w:rPr>
          <w:sz w:val="24"/>
          <w:szCs w:val="24"/>
          <w:lang w:val="en-GB"/>
        </w:rPr>
        <w:t>A copy of a valid certificate.</w:t>
      </w:r>
    </w:p>
    <w:p w14:paraId="6C727E29" w14:textId="77777777" w:rsidR="00F409EA" w:rsidRPr="00A047CE" w:rsidRDefault="00F409EA" w:rsidP="00F409EA">
      <w:pPr>
        <w:jc w:val="both"/>
        <w:rPr>
          <w:rStyle w:val="Hyperlink"/>
          <w:sz w:val="24"/>
          <w:szCs w:val="24"/>
          <w:lang w:val="en-GB"/>
        </w:rPr>
      </w:pPr>
    </w:p>
    <w:p w14:paraId="7F5ECBA0" w14:textId="77777777" w:rsidR="00F409EA" w:rsidRPr="00A047CE" w:rsidRDefault="00F409EA" w:rsidP="00F409EA">
      <w:pPr>
        <w:pStyle w:val="BodyText"/>
        <w:spacing w:before="2"/>
        <w:ind w:left="144"/>
        <w:jc w:val="both"/>
        <w:rPr>
          <w:lang w:val="en-GB"/>
        </w:rPr>
      </w:pPr>
      <w:r w:rsidRPr="00A047CE">
        <w:rPr>
          <w:lang w:val="en-GB"/>
        </w:rPr>
        <w:t xml:space="preserve">Until the date of accession of the Republic of Serbia to the European Union, the Contracting Authority </w:t>
      </w:r>
      <w:r w:rsidRPr="00A047CE">
        <w:rPr>
          <w:lang w:val="en-GB"/>
        </w:rPr>
        <w:lastRenderedPageBreak/>
        <w:t>is obliged to recognise equivalent certificates of bodies established in the member states of the European Union or certificates of bodies established in other countries.</w:t>
      </w:r>
    </w:p>
    <w:p w14:paraId="72B6A625" w14:textId="77777777" w:rsidR="00F409EA" w:rsidRPr="00A047CE" w:rsidRDefault="00F409EA" w:rsidP="00F409EA">
      <w:pPr>
        <w:pStyle w:val="BodyText"/>
        <w:spacing w:before="2"/>
        <w:ind w:left="144"/>
        <w:jc w:val="both"/>
        <w:rPr>
          <w:lang w:val="en-GB"/>
        </w:rPr>
      </w:pPr>
      <w:r w:rsidRPr="00A047CE">
        <w:rPr>
          <w:lang w:val="en-GB"/>
        </w:rPr>
        <w:t>The Contracting Authority is obliged to recognise equivalent certificates of bodies established in the member states of the European Union.</w:t>
      </w:r>
    </w:p>
    <w:p w14:paraId="6410BE5E" w14:textId="77777777" w:rsidR="00F409EA" w:rsidRPr="00A047CE" w:rsidRDefault="00F409EA" w:rsidP="00F409EA">
      <w:pPr>
        <w:pStyle w:val="BodyText"/>
        <w:spacing w:before="2"/>
        <w:ind w:left="144"/>
        <w:jc w:val="both"/>
        <w:rPr>
          <w:lang w:val="en-GB"/>
        </w:rPr>
      </w:pPr>
      <w:r w:rsidRPr="00A047CE">
        <w:rPr>
          <w:lang w:val="en-GB"/>
        </w:rPr>
        <w:t>The Contracting Authority is obliged to accept evidence of equivalent environmental management measures if the business entity obviously does not have access to certificates or for objective reasons cannot obtain these certificates within the appropriate period, provided that it proves that these measures are equivalent to the required environmental management systems or standards.</w:t>
      </w:r>
    </w:p>
    <w:p w14:paraId="71640FC3" w14:textId="77777777" w:rsidR="00031B4A" w:rsidRPr="00A047CE" w:rsidRDefault="00031B4A">
      <w:pPr>
        <w:jc w:val="both"/>
        <w:rPr>
          <w:lang w:val="en-GB"/>
        </w:rPr>
      </w:pPr>
    </w:p>
    <w:p w14:paraId="26BD9019" w14:textId="77777777" w:rsidR="00031B4A" w:rsidRPr="00A047CE" w:rsidRDefault="00031B4A">
      <w:pPr>
        <w:jc w:val="both"/>
        <w:rPr>
          <w:sz w:val="24"/>
          <w:szCs w:val="24"/>
          <w:lang w:val="en-GB"/>
        </w:rPr>
      </w:pPr>
    </w:p>
    <w:p w14:paraId="514DC40E" w14:textId="748533A5" w:rsidR="004B7DCB" w:rsidRPr="00A047CE" w:rsidRDefault="005037C5" w:rsidP="0008292F">
      <w:pPr>
        <w:spacing w:line="216" w:lineRule="auto"/>
        <w:ind w:left="140" w:right="141"/>
        <w:jc w:val="both"/>
        <w:rPr>
          <w:sz w:val="24"/>
          <w:szCs w:val="24"/>
          <w:lang w:val="en-GB"/>
        </w:rPr>
      </w:pPr>
      <w:r w:rsidRPr="00A047CE">
        <w:rPr>
          <w:b/>
          <w:bCs/>
          <w:sz w:val="24"/>
          <w:szCs w:val="24"/>
          <w:highlight w:val="lightGray"/>
          <w:lang w:val="en-GB"/>
        </w:rPr>
        <w:t>Note:</w:t>
      </w:r>
      <w:r w:rsidRPr="00A047CE">
        <w:rPr>
          <w:sz w:val="24"/>
          <w:szCs w:val="24"/>
          <w:highlight w:val="lightGray"/>
          <w:lang w:val="en-GB"/>
        </w:rPr>
        <w:t xml:space="preserve"> The criteria for the selection of a business entity in this model are proposed bearing in mind that it is a public procurement that includes environmental aspects.  The contracting authority can determine other criteria for the selection of a business entity that are logically related to the subject of procurement in accordance with Art. 114-117 of </w:t>
      </w:r>
      <w:r w:rsidR="00A047CE" w:rsidRPr="00A047CE">
        <w:rPr>
          <w:sz w:val="24"/>
          <w:szCs w:val="24"/>
          <w:highlight w:val="lightGray"/>
          <w:lang w:val="en-GB"/>
        </w:rPr>
        <w:t>the Law</w:t>
      </w:r>
      <w:r w:rsidRPr="00A047CE">
        <w:rPr>
          <w:sz w:val="24"/>
          <w:szCs w:val="24"/>
          <w:highlight w:val="lightGray"/>
          <w:lang w:val="en-GB"/>
        </w:rPr>
        <w:t>, especially with regard to the technical and professional capacities required for the execution of works.</w:t>
      </w:r>
    </w:p>
    <w:p w14:paraId="2F673709" w14:textId="77777777" w:rsidR="0029556A" w:rsidRPr="00A047CE" w:rsidRDefault="0029556A" w:rsidP="0008292F">
      <w:pPr>
        <w:spacing w:line="216" w:lineRule="auto"/>
        <w:ind w:left="140" w:right="141"/>
        <w:jc w:val="both"/>
        <w:rPr>
          <w:sz w:val="28"/>
          <w:lang w:val="en-GB"/>
        </w:rPr>
      </w:pPr>
    </w:p>
    <w:p w14:paraId="25B727F7" w14:textId="77777777" w:rsidR="00665483" w:rsidRPr="00A047CE" w:rsidRDefault="00665483" w:rsidP="0008292F">
      <w:pPr>
        <w:spacing w:line="216" w:lineRule="auto"/>
        <w:ind w:left="140" w:right="141"/>
        <w:jc w:val="both"/>
        <w:rPr>
          <w:sz w:val="28"/>
          <w:lang w:val="en-GB"/>
        </w:rPr>
      </w:pPr>
    </w:p>
    <w:p w14:paraId="7E850472" w14:textId="77777777" w:rsidR="00665483" w:rsidRPr="00A047CE" w:rsidRDefault="00665483" w:rsidP="0008292F">
      <w:pPr>
        <w:spacing w:line="216" w:lineRule="auto"/>
        <w:ind w:left="140" w:right="141"/>
        <w:jc w:val="both"/>
        <w:rPr>
          <w:sz w:val="28"/>
          <w:lang w:val="en-GB"/>
        </w:rPr>
      </w:pPr>
    </w:p>
    <w:p w14:paraId="500881D3" w14:textId="77777777" w:rsidR="00665483" w:rsidRPr="00A047CE" w:rsidRDefault="00665483" w:rsidP="0008292F">
      <w:pPr>
        <w:spacing w:line="216" w:lineRule="auto"/>
        <w:ind w:left="140" w:right="141"/>
        <w:jc w:val="both"/>
        <w:rPr>
          <w:sz w:val="28"/>
          <w:lang w:val="en-GB"/>
        </w:rPr>
      </w:pPr>
    </w:p>
    <w:p w14:paraId="71695198" w14:textId="77777777" w:rsidR="00665483" w:rsidRPr="00A047CE" w:rsidRDefault="00665483" w:rsidP="0008292F">
      <w:pPr>
        <w:spacing w:line="216" w:lineRule="auto"/>
        <w:ind w:left="140" w:right="141"/>
        <w:jc w:val="both"/>
        <w:rPr>
          <w:sz w:val="28"/>
          <w:lang w:val="en-GB"/>
        </w:rPr>
      </w:pPr>
    </w:p>
    <w:p w14:paraId="706C1B2B" w14:textId="77777777" w:rsidR="00665483" w:rsidRPr="00A047CE" w:rsidRDefault="00665483" w:rsidP="0008292F">
      <w:pPr>
        <w:spacing w:line="216" w:lineRule="auto"/>
        <w:ind w:left="140" w:right="141"/>
        <w:jc w:val="both"/>
        <w:rPr>
          <w:sz w:val="28"/>
          <w:lang w:val="en-GB"/>
        </w:rPr>
      </w:pPr>
    </w:p>
    <w:p w14:paraId="7E5B30A3" w14:textId="77777777" w:rsidR="00665483" w:rsidRPr="00A047CE" w:rsidRDefault="00665483" w:rsidP="0008292F">
      <w:pPr>
        <w:spacing w:line="216" w:lineRule="auto"/>
        <w:ind w:left="140" w:right="141"/>
        <w:jc w:val="both"/>
        <w:rPr>
          <w:sz w:val="28"/>
          <w:lang w:val="en-GB"/>
        </w:rPr>
      </w:pPr>
    </w:p>
    <w:p w14:paraId="0B65CC56" w14:textId="77777777" w:rsidR="00665483" w:rsidRPr="00A047CE" w:rsidRDefault="00665483" w:rsidP="0008292F">
      <w:pPr>
        <w:spacing w:line="216" w:lineRule="auto"/>
        <w:ind w:left="140" w:right="141"/>
        <w:jc w:val="both"/>
        <w:rPr>
          <w:sz w:val="28"/>
          <w:lang w:val="en-GB"/>
        </w:rPr>
      </w:pPr>
    </w:p>
    <w:p w14:paraId="5B5CC11A" w14:textId="77777777" w:rsidR="00665483" w:rsidRPr="00A047CE" w:rsidRDefault="00665483" w:rsidP="0008292F">
      <w:pPr>
        <w:spacing w:line="216" w:lineRule="auto"/>
        <w:ind w:left="140" w:right="141"/>
        <w:jc w:val="both"/>
        <w:rPr>
          <w:sz w:val="28"/>
          <w:lang w:val="en-GB"/>
        </w:rPr>
      </w:pPr>
    </w:p>
    <w:p w14:paraId="1068F5B0" w14:textId="77777777" w:rsidR="00665483" w:rsidRPr="00A047CE" w:rsidRDefault="00665483" w:rsidP="0008292F">
      <w:pPr>
        <w:spacing w:line="216" w:lineRule="auto"/>
        <w:ind w:left="140" w:right="141"/>
        <w:jc w:val="both"/>
        <w:rPr>
          <w:sz w:val="28"/>
          <w:lang w:val="en-GB"/>
        </w:rPr>
      </w:pPr>
    </w:p>
    <w:p w14:paraId="25A6225A" w14:textId="77777777" w:rsidR="00665483" w:rsidRPr="00A047CE" w:rsidRDefault="00665483" w:rsidP="0008292F">
      <w:pPr>
        <w:spacing w:line="216" w:lineRule="auto"/>
        <w:ind w:left="140" w:right="141"/>
        <w:jc w:val="both"/>
        <w:rPr>
          <w:sz w:val="28"/>
          <w:lang w:val="en-GB"/>
        </w:rPr>
      </w:pPr>
    </w:p>
    <w:p w14:paraId="7180A01F" w14:textId="77777777" w:rsidR="00665483" w:rsidRPr="00A047CE" w:rsidRDefault="00665483" w:rsidP="0008292F">
      <w:pPr>
        <w:spacing w:line="216" w:lineRule="auto"/>
        <w:ind w:left="140" w:right="141"/>
        <w:jc w:val="both"/>
        <w:rPr>
          <w:sz w:val="28"/>
          <w:lang w:val="en-GB"/>
        </w:rPr>
      </w:pPr>
    </w:p>
    <w:p w14:paraId="6E8BC5C3" w14:textId="77777777" w:rsidR="00665483" w:rsidRPr="00A047CE" w:rsidRDefault="00665483" w:rsidP="0008292F">
      <w:pPr>
        <w:spacing w:line="216" w:lineRule="auto"/>
        <w:ind w:left="140" w:right="141"/>
        <w:jc w:val="both"/>
        <w:rPr>
          <w:sz w:val="28"/>
          <w:lang w:val="en-GB"/>
        </w:rPr>
      </w:pPr>
    </w:p>
    <w:p w14:paraId="032EB777" w14:textId="77777777" w:rsidR="00665483" w:rsidRPr="00A047CE" w:rsidRDefault="00665483" w:rsidP="0008292F">
      <w:pPr>
        <w:spacing w:line="216" w:lineRule="auto"/>
        <w:ind w:left="140" w:right="141"/>
        <w:jc w:val="both"/>
        <w:rPr>
          <w:sz w:val="28"/>
          <w:lang w:val="en-GB"/>
        </w:rPr>
      </w:pPr>
    </w:p>
    <w:p w14:paraId="3240F9D1" w14:textId="77777777" w:rsidR="00665483" w:rsidRPr="00A047CE" w:rsidRDefault="00665483" w:rsidP="0008292F">
      <w:pPr>
        <w:spacing w:line="216" w:lineRule="auto"/>
        <w:ind w:left="140" w:right="141"/>
        <w:jc w:val="both"/>
        <w:rPr>
          <w:sz w:val="28"/>
          <w:lang w:val="en-GB"/>
        </w:rPr>
      </w:pPr>
    </w:p>
    <w:p w14:paraId="01BC9981" w14:textId="77777777" w:rsidR="00665483" w:rsidRPr="00A047CE" w:rsidRDefault="00665483" w:rsidP="0008292F">
      <w:pPr>
        <w:spacing w:line="216" w:lineRule="auto"/>
        <w:ind w:left="140" w:right="141"/>
        <w:jc w:val="both"/>
        <w:rPr>
          <w:sz w:val="28"/>
          <w:lang w:val="en-GB"/>
        </w:rPr>
      </w:pPr>
    </w:p>
    <w:p w14:paraId="3B59946C" w14:textId="77777777" w:rsidR="00665483" w:rsidRPr="00A047CE" w:rsidRDefault="00665483" w:rsidP="0008292F">
      <w:pPr>
        <w:spacing w:line="216" w:lineRule="auto"/>
        <w:ind w:left="140" w:right="141"/>
        <w:jc w:val="both"/>
        <w:rPr>
          <w:sz w:val="28"/>
          <w:lang w:val="en-GB"/>
        </w:rPr>
      </w:pPr>
    </w:p>
    <w:p w14:paraId="769FD3AB" w14:textId="77777777" w:rsidR="00665483" w:rsidRPr="00A047CE" w:rsidRDefault="00665483" w:rsidP="0008292F">
      <w:pPr>
        <w:spacing w:line="216" w:lineRule="auto"/>
        <w:ind w:left="140" w:right="141"/>
        <w:jc w:val="both"/>
        <w:rPr>
          <w:sz w:val="28"/>
          <w:lang w:val="en-GB"/>
        </w:rPr>
      </w:pPr>
    </w:p>
    <w:p w14:paraId="6C882F32" w14:textId="77777777" w:rsidR="00665483" w:rsidRPr="00A047CE" w:rsidRDefault="00665483" w:rsidP="0008292F">
      <w:pPr>
        <w:spacing w:line="216" w:lineRule="auto"/>
        <w:ind w:left="140" w:right="141"/>
        <w:jc w:val="both"/>
        <w:rPr>
          <w:sz w:val="28"/>
          <w:lang w:val="en-GB"/>
        </w:rPr>
      </w:pPr>
    </w:p>
    <w:p w14:paraId="3F87768B" w14:textId="77777777" w:rsidR="00665483" w:rsidRPr="00A047CE" w:rsidRDefault="00665483" w:rsidP="0008292F">
      <w:pPr>
        <w:spacing w:line="216" w:lineRule="auto"/>
        <w:ind w:left="140" w:right="141"/>
        <w:jc w:val="both"/>
        <w:rPr>
          <w:sz w:val="28"/>
          <w:lang w:val="en-GB"/>
        </w:rPr>
      </w:pPr>
    </w:p>
    <w:p w14:paraId="4ADB8332" w14:textId="77777777" w:rsidR="00665483" w:rsidRPr="00A047CE" w:rsidRDefault="00665483" w:rsidP="0008292F">
      <w:pPr>
        <w:spacing w:line="216" w:lineRule="auto"/>
        <w:ind w:left="140" w:right="141"/>
        <w:jc w:val="both"/>
        <w:rPr>
          <w:sz w:val="28"/>
          <w:lang w:val="en-GB"/>
        </w:rPr>
      </w:pPr>
    </w:p>
    <w:p w14:paraId="6244E0B1" w14:textId="77777777" w:rsidR="00665483" w:rsidRPr="00A047CE" w:rsidRDefault="00665483" w:rsidP="0008292F">
      <w:pPr>
        <w:spacing w:line="216" w:lineRule="auto"/>
        <w:ind w:left="140" w:right="141"/>
        <w:jc w:val="both"/>
        <w:rPr>
          <w:sz w:val="28"/>
          <w:lang w:val="en-GB"/>
        </w:rPr>
      </w:pPr>
    </w:p>
    <w:p w14:paraId="076CC3BD" w14:textId="77777777" w:rsidR="00665483" w:rsidRPr="00A047CE" w:rsidRDefault="00665483" w:rsidP="0008292F">
      <w:pPr>
        <w:spacing w:line="216" w:lineRule="auto"/>
        <w:ind w:left="140" w:right="141"/>
        <w:jc w:val="both"/>
        <w:rPr>
          <w:sz w:val="28"/>
          <w:lang w:val="en-GB"/>
        </w:rPr>
      </w:pPr>
    </w:p>
    <w:p w14:paraId="729DF08A" w14:textId="77777777" w:rsidR="00665483" w:rsidRPr="00A047CE" w:rsidRDefault="00665483" w:rsidP="0008292F">
      <w:pPr>
        <w:spacing w:line="216" w:lineRule="auto"/>
        <w:ind w:left="140" w:right="141"/>
        <w:jc w:val="both"/>
        <w:rPr>
          <w:sz w:val="28"/>
          <w:lang w:val="en-GB"/>
        </w:rPr>
      </w:pPr>
    </w:p>
    <w:p w14:paraId="3021D7E5" w14:textId="77777777" w:rsidR="00665483" w:rsidRPr="00A047CE" w:rsidRDefault="00665483" w:rsidP="0008292F">
      <w:pPr>
        <w:spacing w:line="216" w:lineRule="auto"/>
        <w:ind w:left="140" w:right="141"/>
        <w:jc w:val="both"/>
        <w:rPr>
          <w:sz w:val="28"/>
          <w:lang w:val="en-GB"/>
        </w:rPr>
      </w:pPr>
    </w:p>
    <w:p w14:paraId="1D64261D" w14:textId="77777777" w:rsidR="00665483" w:rsidRPr="00A047CE" w:rsidRDefault="00665483" w:rsidP="0008292F">
      <w:pPr>
        <w:spacing w:line="216" w:lineRule="auto"/>
        <w:ind w:left="140" w:right="141"/>
        <w:jc w:val="both"/>
        <w:rPr>
          <w:sz w:val="28"/>
          <w:lang w:val="en-GB"/>
        </w:rPr>
      </w:pPr>
    </w:p>
    <w:p w14:paraId="2616E9AC" w14:textId="77777777" w:rsidR="00665483" w:rsidRPr="00A047CE" w:rsidRDefault="00665483" w:rsidP="0008292F">
      <w:pPr>
        <w:spacing w:line="216" w:lineRule="auto"/>
        <w:ind w:left="140" w:right="141"/>
        <w:jc w:val="both"/>
        <w:rPr>
          <w:sz w:val="28"/>
          <w:lang w:val="en-GB"/>
        </w:rPr>
      </w:pPr>
    </w:p>
    <w:p w14:paraId="580F3BBB" w14:textId="77777777" w:rsidR="00665483" w:rsidRPr="00A047CE" w:rsidRDefault="00665483" w:rsidP="0008292F">
      <w:pPr>
        <w:spacing w:line="216" w:lineRule="auto"/>
        <w:ind w:left="140" w:right="141"/>
        <w:jc w:val="both"/>
        <w:rPr>
          <w:sz w:val="28"/>
          <w:lang w:val="en-GB"/>
        </w:rPr>
      </w:pPr>
    </w:p>
    <w:p w14:paraId="5B736360" w14:textId="77777777" w:rsidR="00665483" w:rsidRPr="00A047CE" w:rsidRDefault="00665483" w:rsidP="0008292F">
      <w:pPr>
        <w:spacing w:line="216" w:lineRule="auto"/>
        <w:ind w:left="140" w:right="141"/>
        <w:jc w:val="both"/>
        <w:rPr>
          <w:sz w:val="28"/>
          <w:lang w:val="en-GB"/>
        </w:rPr>
      </w:pPr>
    </w:p>
    <w:p w14:paraId="74B85009" w14:textId="77777777" w:rsidR="00665483" w:rsidRPr="00A047CE" w:rsidRDefault="00665483" w:rsidP="0008292F">
      <w:pPr>
        <w:spacing w:line="216" w:lineRule="auto"/>
        <w:ind w:left="140" w:right="141"/>
        <w:jc w:val="both"/>
        <w:rPr>
          <w:sz w:val="28"/>
          <w:lang w:val="en-GB"/>
        </w:rPr>
      </w:pPr>
    </w:p>
    <w:p w14:paraId="5DE35444" w14:textId="77777777" w:rsidR="00665483" w:rsidRPr="00A047CE" w:rsidRDefault="00665483" w:rsidP="0008292F">
      <w:pPr>
        <w:spacing w:line="216" w:lineRule="auto"/>
        <w:ind w:left="140" w:right="141"/>
        <w:jc w:val="both"/>
        <w:rPr>
          <w:sz w:val="28"/>
          <w:lang w:val="en-GB"/>
        </w:rPr>
      </w:pPr>
    </w:p>
    <w:p w14:paraId="75249D3A" w14:textId="77777777" w:rsidR="00665483" w:rsidRPr="00A047CE" w:rsidRDefault="00665483" w:rsidP="0008292F">
      <w:pPr>
        <w:spacing w:line="216" w:lineRule="auto"/>
        <w:ind w:left="140" w:right="141"/>
        <w:jc w:val="both"/>
        <w:rPr>
          <w:sz w:val="28"/>
          <w:lang w:val="en-GB"/>
        </w:rPr>
      </w:pPr>
    </w:p>
    <w:p w14:paraId="72EA22AC" w14:textId="77777777" w:rsidR="004F4938" w:rsidRPr="00A047CE" w:rsidRDefault="004F4938" w:rsidP="0008292F">
      <w:pPr>
        <w:spacing w:line="216" w:lineRule="auto"/>
        <w:ind w:left="140" w:right="141"/>
        <w:jc w:val="both"/>
        <w:rPr>
          <w:sz w:val="28"/>
          <w:lang w:val="en-GB"/>
        </w:rPr>
      </w:pPr>
    </w:p>
    <w:p w14:paraId="1B411D51" w14:textId="77777777" w:rsidR="004F4938" w:rsidRPr="00A047CE" w:rsidRDefault="004F4938" w:rsidP="0008292F">
      <w:pPr>
        <w:spacing w:line="216" w:lineRule="auto"/>
        <w:ind w:left="140" w:right="141"/>
        <w:jc w:val="both"/>
        <w:rPr>
          <w:sz w:val="28"/>
          <w:lang w:val="en-GB"/>
        </w:rPr>
      </w:pPr>
    </w:p>
    <w:p w14:paraId="2C0E7795" w14:textId="77777777" w:rsidR="007166DA" w:rsidRPr="00A047CE" w:rsidRDefault="007166DA" w:rsidP="007166DA">
      <w:pPr>
        <w:tabs>
          <w:tab w:val="left" w:pos="1456"/>
        </w:tabs>
        <w:spacing w:before="90" w:line="381" w:lineRule="auto"/>
        <w:ind w:left="-144" w:right="792"/>
        <w:jc w:val="center"/>
        <w:rPr>
          <w:b/>
          <w:spacing w:val="-57"/>
          <w:sz w:val="24"/>
          <w:lang w:val="en-GB"/>
        </w:rPr>
      </w:pPr>
      <w:r w:rsidRPr="00A047CE">
        <w:rPr>
          <w:b/>
          <w:bCs/>
          <w:sz w:val="24"/>
          <w:lang w:val="en-GB"/>
        </w:rPr>
        <w:t>4.</w:t>
      </w:r>
      <w:r w:rsidRPr="00A047CE">
        <w:rPr>
          <w:sz w:val="24"/>
          <w:lang w:val="en-GB"/>
        </w:rPr>
        <w:t xml:space="preserve"> </w:t>
      </w:r>
      <w:r w:rsidRPr="00A047CE">
        <w:rPr>
          <w:b/>
          <w:bCs/>
          <w:sz w:val="24"/>
          <w:lang w:val="en-GB"/>
        </w:rPr>
        <w:t>DATA REGARDING THE CRITERIA FOR AWARDING THE CONTRACT</w:t>
      </w:r>
    </w:p>
    <w:p w14:paraId="420E49B9" w14:textId="77777777" w:rsidR="004B7DCB" w:rsidRPr="00A047CE" w:rsidRDefault="007166DA" w:rsidP="007166DA">
      <w:pPr>
        <w:tabs>
          <w:tab w:val="left" w:pos="1456"/>
        </w:tabs>
        <w:spacing w:before="90" w:line="381" w:lineRule="auto"/>
        <w:ind w:left="-144" w:right="792"/>
        <w:jc w:val="both"/>
        <w:rPr>
          <w:sz w:val="24"/>
          <w:lang w:val="en-GB"/>
        </w:rPr>
      </w:pPr>
      <w:r w:rsidRPr="00A047CE">
        <w:rPr>
          <w:sz w:val="24"/>
          <w:lang w:val="en-GB"/>
        </w:rPr>
        <w:t xml:space="preserve">     </w:t>
      </w:r>
      <w:r w:rsidRPr="00A047CE">
        <w:rPr>
          <w:b/>
          <w:bCs/>
          <w:sz w:val="24"/>
          <w:lang w:val="en-GB"/>
        </w:rPr>
        <w:t>Course name:</w:t>
      </w:r>
      <w:r w:rsidRPr="00A047CE">
        <w:rPr>
          <w:sz w:val="24"/>
          <w:lang w:val="en-GB"/>
        </w:rPr>
        <w:t xml:space="preserve"> Works on asphalting of streets, roads, pavements (rehabilitation)</w:t>
      </w:r>
    </w:p>
    <w:p w14:paraId="392F19B2" w14:textId="77777777" w:rsidR="004B7DCB" w:rsidRPr="00A047CE" w:rsidRDefault="0033293C">
      <w:pPr>
        <w:pStyle w:val="BodyText"/>
        <w:spacing w:before="120"/>
        <w:ind w:left="140" w:right="145"/>
        <w:jc w:val="both"/>
        <w:rPr>
          <w:lang w:val="en-GB"/>
        </w:rPr>
      </w:pPr>
      <w:r w:rsidRPr="00A047CE">
        <w:rPr>
          <w:lang w:val="en-GB"/>
        </w:rPr>
        <w:t>In the public procurement procedure, the Purchaser awards the contract to the most economically advantageous offer based on the ratio of the offered price and quality based on the following criteria:</w:t>
      </w:r>
    </w:p>
    <w:p w14:paraId="5EF9932F" w14:textId="77777777" w:rsidR="004B7DCB" w:rsidRPr="00A047CE" w:rsidRDefault="004B7DCB">
      <w:pPr>
        <w:pStyle w:val="BodyText"/>
        <w:spacing w:before="2"/>
        <w:rPr>
          <w:sz w:val="11"/>
          <w:lang w:val="en-GB"/>
        </w:rPr>
      </w:pPr>
    </w:p>
    <w:p w14:paraId="279063E4" w14:textId="77777777" w:rsidR="004B7DCB" w:rsidRPr="00A047CE" w:rsidRDefault="00F409EA" w:rsidP="00F409EA">
      <w:pPr>
        <w:pStyle w:val="BodyText"/>
        <w:ind w:left="144"/>
        <w:rPr>
          <w:b/>
          <w:lang w:val="en-GB"/>
        </w:rPr>
      </w:pPr>
      <w:r w:rsidRPr="00A047CE">
        <w:rPr>
          <w:b/>
          <w:bCs/>
          <w:lang w:val="en-GB"/>
        </w:rPr>
        <w:t>Price</w:t>
      </w:r>
    </w:p>
    <w:p w14:paraId="6954F84B" w14:textId="77777777" w:rsidR="004B7DCB" w:rsidRPr="00A047CE" w:rsidRDefault="00000000">
      <w:pPr>
        <w:pStyle w:val="BodyText"/>
        <w:spacing w:before="4"/>
        <w:rPr>
          <w:sz w:val="25"/>
          <w:lang w:val="en-GB"/>
        </w:rPr>
      </w:pPr>
      <w:r>
        <w:rPr>
          <w:lang w:val="en-GB"/>
        </w:rPr>
        <w:pict w14:anchorId="48F6840D">
          <v:shapetype id="_x0000_t202" coordsize="21600,21600" o:spt="202" path="m,l,21600r21600,l21600,xe">
            <v:stroke joinstyle="miter"/>
            <v:path gradientshapeok="t" o:connecttype="rect"/>
          </v:shapetype>
          <v:shape id="Text Box 8" o:spid="_x0000_s2050" type="#_x0000_t202" style="position:absolute;margin-left:56.4pt;margin-top:15.9pt;width:478.9pt;height:28.2pt;z-index:-15703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" fillcolor="#c8c8c8" stroked="f">
            <v:textbox inset="0,0,0,0">
              <w:txbxContent>
                <w:p w14:paraId="17261FC9" w14:textId="5EB71863" w:rsidR="00E97099" w:rsidRPr="005966D1" w:rsidRDefault="00E97099" w:rsidP="00F409EA">
                  <w:pPr>
                    <w:spacing w:line="218" w:lineRule="auto"/>
                    <w:ind w:left="144"/>
                    <w:rPr>
                      <w:sz w:val="24"/>
                      <w:szCs w:val="24"/>
                    </w:rPr>
                  </w:pPr>
                  <w:r>
                    <w:rPr>
                      <w:b/>
                      <w:bCs/>
                      <w:sz w:val="24"/>
                      <w:szCs w:val="24"/>
                      <w:lang w:val="en-GB"/>
                    </w:rPr>
                    <w:t>Note:</w:t>
                  </w:r>
                  <w:r>
                    <w:rPr>
                      <w:sz w:val="24"/>
                      <w:szCs w:val="24"/>
                      <w:lang w:val="en-GB"/>
                    </w:rPr>
                    <w:t xml:space="preserve"> Each contracting authority, in addition to the proposed criterion, may use other elements in accordance with Art. 132 and 133 of </w:t>
                  </w:r>
                  <w:r w:rsidR="00A047CE">
                    <w:rPr>
                      <w:sz w:val="24"/>
                      <w:szCs w:val="24"/>
                      <w:lang w:val="en-GB"/>
                    </w:rPr>
                    <w:t>the Law</w:t>
                  </w:r>
                  <w:r>
                    <w:rPr>
                      <w:sz w:val="24"/>
                      <w:szCs w:val="24"/>
                      <w:lang w:val="en-GB"/>
                    </w:rPr>
                    <w:t>.</w:t>
                  </w:r>
                </w:p>
              </w:txbxContent>
            </v:textbox>
            <w10:wrap type="topAndBottom" anchorx="page"/>
          </v:shape>
        </w:pict>
      </w:r>
    </w:p>
    <w:p w14:paraId="7BC6469C" w14:textId="77777777" w:rsidR="004B7DCB" w:rsidRPr="00A047CE" w:rsidRDefault="004B7DCB">
      <w:pPr>
        <w:pStyle w:val="BodyText"/>
        <w:spacing w:before="5"/>
        <w:rPr>
          <w:sz w:val="11"/>
          <w:lang w:val="en-GB"/>
        </w:rPr>
      </w:pPr>
    </w:p>
    <w:p w14:paraId="008FC80F" w14:textId="77777777" w:rsidR="00E116EC" w:rsidRPr="00A047CE" w:rsidRDefault="00E116EC" w:rsidP="002A7926">
      <w:pPr>
        <w:adjustRightInd w:val="0"/>
        <w:ind w:left="144"/>
        <w:rPr>
          <w:bCs/>
          <w:sz w:val="24"/>
          <w:szCs w:val="24"/>
          <w:lang w:val="en-GB"/>
        </w:rPr>
      </w:pPr>
    </w:p>
    <w:p w14:paraId="26FAA4D1" w14:textId="77777777" w:rsidR="00E116EC" w:rsidRPr="00A047CE" w:rsidRDefault="00E116EC" w:rsidP="002A7926">
      <w:pPr>
        <w:adjustRightInd w:val="0"/>
        <w:ind w:left="144"/>
        <w:rPr>
          <w:bCs/>
          <w:sz w:val="24"/>
          <w:szCs w:val="24"/>
          <w:lang w:val="en-GB"/>
        </w:rPr>
      </w:pPr>
      <w:r w:rsidRPr="00A047CE">
        <w:rPr>
          <w:sz w:val="24"/>
          <w:szCs w:val="24"/>
          <w:lang w:val="en-GB"/>
        </w:rPr>
        <w:t xml:space="preserve">Other procurement requirements (not listed above as criteria) </w:t>
      </w:r>
    </w:p>
    <w:p w14:paraId="7891B6B2" w14:textId="4B28FDA8" w:rsidR="002A7926" w:rsidRPr="00A047CE" w:rsidRDefault="00A047CE" w:rsidP="002A7926">
      <w:pPr>
        <w:adjustRightInd w:val="0"/>
        <w:ind w:left="144"/>
        <w:rPr>
          <w:bCs/>
          <w:sz w:val="24"/>
          <w:szCs w:val="24"/>
          <w:lang w:val="en-GB"/>
        </w:rPr>
      </w:pPr>
      <w:r w:rsidRPr="00A047CE">
        <w:rPr>
          <w:sz w:val="24"/>
          <w:szCs w:val="24"/>
          <w:lang w:val="en-GB"/>
        </w:rPr>
        <w:t>Name:</w:t>
      </w:r>
      <w:r w:rsidRPr="00A047CE">
        <w:rPr>
          <w:color w:val="000000"/>
          <w:kern w:val="1"/>
          <w:sz w:val="24"/>
          <w:szCs w:val="24"/>
          <w:lang w:val="en-GB"/>
        </w:rPr>
        <w:t xml:space="preserve"> Warranty</w:t>
      </w:r>
      <w:r w:rsidR="002A7926" w:rsidRPr="00A047CE">
        <w:rPr>
          <w:color w:val="000000"/>
          <w:kern w:val="1"/>
          <w:sz w:val="24"/>
          <w:szCs w:val="24"/>
          <w:lang w:val="en-GB"/>
        </w:rPr>
        <w:t xml:space="preserve"> period for asphalting works on streets, roads and pavements</w:t>
      </w:r>
    </w:p>
    <w:p w14:paraId="091ACF07" w14:textId="77777777" w:rsidR="002A7926" w:rsidRPr="00A047CE" w:rsidRDefault="002A7926" w:rsidP="002A7926">
      <w:pPr>
        <w:adjustRightInd w:val="0"/>
        <w:ind w:left="144"/>
        <w:rPr>
          <w:bCs/>
          <w:sz w:val="24"/>
          <w:szCs w:val="24"/>
          <w:lang w:val="en-GB"/>
        </w:rPr>
      </w:pPr>
      <w:r w:rsidRPr="00A047CE">
        <w:rPr>
          <w:sz w:val="24"/>
          <w:szCs w:val="24"/>
          <w:lang w:val="en-GB"/>
        </w:rPr>
        <w:t>Unit of measurement: month</w:t>
      </w:r>
    </w:p>
    <w:p w14:paraId="64850141" w14:textId="77777777" w:rsidR="002A7926" w:rsidRPr="00A047CE" w:rsidRDefault="002A7926" w:rsidP="002A7926">
      <w:pPr>
        <w:adjustRightInd w:val="0"/>
        <w:ind w:left="144"/>
        <w:rPr>
          <w:bCs/>
          <w:sz w:val="24"/>
          <w:szCs w:val="24"/>
          <w:lang w:val="en-GB"/>
        </w:rPr>
      </w:pPr>
      <w:r w:rsidRPr="00A047CE">
        <w:rPr>
          <w:sz w:val="24"/>
          <w:szCs w:val="24"/>
          <w:lang w:val="en-GB"/>
        </w:rPr>
        <w:t>Minimum allowed value: 12</w:t>
      </w:r>
    </w:p>
    <w:p w14:paraId="5D8DFFEA" w14:textId="77777777" w:rsidR="002A7926" w:rsidRPr="00A047CE" w:rsidRDefault="002A7926" w:rsidP="002A7926">
      <w:pPr>
        <w:ind w:left="144"/>
        <w:rPr>
          <w:sz w:val="24"/>
          <w:szCs w:val="24"/>
          <w:lang w:val="en-GB"/>
        </w:rPr>
      </w:pPr>
    </w:p>
    <w:p w14:paraId="2B9FA407" w14:textId="77777777" w:rsidR="004B7DCB" w:rsidRPr="00A047CE" w:rsidRDefault="0033293C">
      <w:pPr>
        <w:spacing w:before="90"/>
        <w:ind w:left="140"/>
        <w:rPr>
          <w:b/>
          <w:sz w:val="24"/>
          <w:u w:val="thick"/>
          <w:lang w:val="en-GB"/>
        </w:rPr>
      </w:pPr>
      <w:r w:rsidRPr="00A047CE">
        <w:rPr>
          <w:b/>
          <w:bCs/>
          <w:sz w:val="24"/>
          <w:u w:val="thick"/>
          <w:lang w:val="en-GB"/>
        </w:rPr>
        <w:t>Reserve criteria on the basis of which the contract will be awarded in a situation where there are two or more bids that are equal after the application of the criteria:</w:t>
      </w:r>
    </w:p>
    <w:p w14:paraId="2664693A" w14:textId="77777777" w:rsidR="0029556A" w:rsidRPr="00A047CE" w:rsidRDefault="0029556A">
      <w:pPr>
        <w:spacing w:before="90"/>
        <w:ind w:left="140"/>
        <w:rPr>
          <w:b/>
          <w:sz w:val="24"/>
          <w:u w:val="thick"/>
          <w:lang w:val="en-GB"/>
        </w:rPr>
      </w:pPr>
    </w:p>
    <w:p w14:paraId="752590E3" w14:textId="1533C26B" w:rsidR="002A7926" w:rsidRPr="00A047CE" w:rsidRDefault="002A7926" w:rsidP="00E116EC">
      <w:pPr>
        <w:spacing w:before="90"/>
        <w:ind w:left="144"/>
        <w:jc w:val="both"/>
        <w:rPr>
          <w:b/>
          <w:sz w:val="24"/>
          <w:u w:val="thick"/>
          <w:lang w:val="en-GB"/>
        </w:rPr>
      </w:pPr>
      <w:r w:rsidRPr="00A047CE">
        <w:rPr>
          <w:sz w:val="24"/>
          <w:szCs w:val="24"/>
          <w:lang w:val="en-GB"/>
        </w:rPr>
        <w:t xml:space="preserve">In a situation where there are two or more offers with the same offered price, the Contracting Authority will choose the most favourable offer by choosing the offer of the </w:t>
      </w:r>
      <w:r w:rsidR="00A047CE">
        <w:rPr>
          <w:sz w:val="24"/>
          <w:szCs w:val="24"/>
          <w:lang w:val="en-GB"/>
        </w:rPr>
        <w:t>bidder</w:t>
      </w:r>
      <w:r w:rsidRPr="00A047CE">
        <w:rPr>
          <w:sz w:val="24"/>
          <w:szCs w:val="24"/>
          <w:lang w:val="en-GB"/>
        </w:rPr>
        <w:t xml:space="preserve"> who offered a longer warranty period for the works on asphalting the streets, roads and roadways. </w:t>
      </w:r>
    </w:p>
    <w:p w14:paraId="3D3444DC" w14:textId="77777777" w:rsidR="002A7926" w:rsidRPr="00A047CE" w:rsidRDefault="002A7926" w:rsidP="00E116EC">
      <w:pPr>
        <w:spacing w:before="90"/>
        <w:ind w:left="140"/>
        <w:jc w:val="both"/>
        <w:rPr>
          <w:b/>
          <w:sz w:val="24"/>
          <w:u w:val="thick"/>
          <w:lang w:val="en-GB"/>
        </w:rPr>
      </w:pPr>
    </w:p>
    <w:p w14:paraId="19427115" w14:textId="77777777" w:rsidR="002A7926" w:rsidRPr="00A047CE" w:rsidRDefault="002A7926">
      <w:pPr>
        <w:spacing w:before="90"/>
        <w:ind w:left="140"/>
        <w:rPr>
          <w:b/>
          <w:sz w:val="24"/>
          <w:lang w:val="en-GB"/>
        </w:rPr>
      </w:pPr>
      <w:r w:rsidRPr="00A047CE">
        <w:rPr>
          <w:b/>
          <w:bCs/>
          <w:sz w:val="24"/>
          <w:lang w:val="en-GB"/>
        </w:rPr>
        <w:t>Application of the draw</w:t>
      </w:r>
    </w:p>
    <w:p w14:paraId="24F8FF35" w14:textId="77777777" w:rsidR="004B7DCB" w:rsidRPr="00A047CE" w:rsidRDefault="00C93FBE" w:rsidP="002A7926">
      <w:pPr>
        <w:pStyle w:val="BodyText"/>
        <w:spacing w:before="1"/>
        <w:ind w:left="144"/>
        <w:jc w:val="both"/>
        <w:rPr>
          <w:lang w:val="en-GB"/>
        </w:rPr>
      </w:pPr>
      <w:r w:rsidRPr="00A047CE">
        <w:rPr>
          <w:lang w:val="en-GB"/>
        </w:rPr>
        <w:t>If, even after the application of the above-mentioned reserve criterion, it is not possible to make a decision on the award, the Contracting Authority will award the contract to the bidder who will be drawn by lot. The contracting authority shall notify in writing all bidders who have submitted bids of the date when the draw will take place. Only those offers that have the same price and the same warranty period will be included in the draw. The contracting authority will draw by draw in public, in the presence of the bidder, by writing the names of the bidders on separate papers of the same size and colour, and will fold all these papers and put them in a transparent box from where they will draw one paper and one in accordance with the order of the drawn names of the bidders, the ranking of bids will be performed, i.e., the bidder whose name will be on the first drawn paper will be the first ranked bidder.</w:t>
      </w:r>
    </w:p>
    <w:p w14:paraId="7F636027" w14:textId="77777777" w:rsidR="004B7DCB" w:rsidRPr="00A047CE" w:rsidRDefault="0033293C" w:rsidP="002A7926">
      <w:pPr>
        <w:pStyle w:val="BodyText"/>
        <w:spacing w:before="118"/>
        <w:ind w:left="144"/>
        <w:jc w:val="both"/>
        <w:rPr>
          <w:lang w:val="en-GB"/>
        </w:rPr>
      </w:pPr>
      <w:r w:rsidRPr="00A047CE">
        <w:rPr>
          <w:lang w:val="en-GB"/>
        </w:rPr>
        <w:t>The contracting authority will submit to the bidders who do not attend this procedure the minutes from the draw by draw.</w:t>
      </w:r>
    </w:p>
    <w:p w14:paraId="226CB873" w14:textId="77777777" w:rsidR="004B7DCB" w:rsidRPr="00A047CE" w:rsidRDefault="0033293C" w:rsidP="0008292F">
      <w:pPr>
        <w:spacing w:before="121"/>
        <w:ind w:left="144"/>
        <w:jc w:val="both"/>
        <w:rPr>
          <w:sz w:val="24"/>
          <w:szCs w:val="24"/>
          <w:lang w:val="en-GB"/>
        </w:rPr>
      </w:pPr>
      <w:r w:rsidRPr="00A047CE">
        <w:rPr>
          <w:b/>
          <w:bCs/>
          <w:sz w:val="24"/>
          <w:szCs w:val="24"/>
          <w:lang w:val="en-GB"/>
        </w:rPr>
        <w:t>Note:</w:t>
      </w:r>
      <w:r w:rsidRPr="00A047CE">
        <w:rPr>
          <w:sz w:val="24"/>
          <w:szCs w:val="24"/>
          <w:lang w:val="en-GB"/>
        </w:rPr>
        <w:t xml:space="preserve">  The contracting authority may define the draw procedure in another way.</w:t>
      </w:r>
    </w:p>
    <w:p w14:paraId="3FECC60E" w14:textId="77777777" w:rsidR="00102C95" w:rsidRPr="00A047CE" w:rsidRDefault="00102C95" w:rsidP="0008292F">
      <w:pPr>
        <w:spacing w:before="121"/>
        <w:ind w:left="144"/>
        <w:jc w:val="both"/>
        <w:rPr>
          <w:sz w:val="26"/>
          <w:lang w:val="en-GB"/>
        </w:rPr>
      </w:pPr>
    </w:p>
    <w:p w14:paraId="7976DC5A" w14:textId="77777777" w:rsidR="00102C95" w:rsidRPr="00A047CE" w:rsidRDefault="00102C95" w:rsidP="0008292F">
      <w:pPr>
        <w:spacing w:before="121"/>
        <w:ind w:left="144"/>
        <w:jc w:val="both"/>
        <w:rPr>
          <w:sz w:val="26"/>
          <w:lang w:val="en-GB"/>
        </w:rPr>
      </w:pPr>
    </w:p>
    <w:p w14:paraId="5FF05DA8" w14:textId="77777777" w:rsidR="00102C95" w:rsidRPr="00A047CE" w:rsidRDefault="00102C95" w:rsidP="0008292F">
      <w:pPr>
        <w:spacing w:before="121"/>
        <w:ind w:left="144"/>
        <w:jc w:val="both"/>
        <w:rPr>
          <w:sz w:val="26"/>
          <w:lang w:val="en-GB"/>
        </w:rPr>
      </w:pPr>
    </w:p>
    <w:p w14:paraId="2345E4B4" w14:textId="77777777" w:rsidR="00102C95" w:rsidRPr="00A047CE" w:rsidRDefault="00102C95" w:rsidP="0008292F">
      <w:pPr>
        <w:spacing w:before="121"/>
        <w:ind w:left="144"/>
        <w:jc w:val="both"/>
        <w:rPr>
          <w:sz w:val="26"/>
          <w:lang w:val="en-GB"/>
        </w:rPr>
      </w:pPr>
    </w:p>
    <w:p w14:paraId="4B638BBB" w14:textId="77777777" w:rsidR="00102C95" w:rsidRPr="00A047CE" w:rsidRDefault="00102C95" w:rsidP="0008292F">
      <w:pPr>
        <w:spacing w:before="121"/>
        <w:ind w:left="144"/>
        <w:jc w:val="both"/>
        <w:rPr>
          <w:sz w:val="26"/>
          <w:lang w:val="en-GB"/>
        </w:rPr>
      </w:pPr>
    </w:p>
    <w:p w14:paraId="44F46391" w14:textId="77777777" w:rsidR="0029556A" w:rsidRPr="00A047CE" w:rsidRDefault="0029556A" w:rsidP="0008292F">
      <w:pPr>
        <w:spacing w:before="121"/>
        <w:ind w:left="144"/>
        <w:jc w:val="both"/>
        <w:rPr>
          <w:sz w:val="26"/>
          <w:lang w:val="en-GB"/>
        </w:rPr>
      </w:pPr>
    </w:p>
    <w:p w14:paraId="6E9C9B52" w14:textId="77777777" w:rsidR="004B7DCB" w:rsidRPr="00A047CE" w:rsidRDefault="0033293C" w:rsidP="00E116EC">
      <w:pPr>
        <w:pStyle w:val="Heading2"/>
        <w:numPr>
          <w:ilvl w:val="0"/>
          <w:numId w:val="35"/>
        </w:numPr>
        <w:tabs>
          <w:tab w:val="left" w:pos="1398"/>
        </w:tabs>
        <w:spacing w:before="90" w:line="262" w:lineRule="exact"/>
        <w:jc w:val="center"/>
        <w:rPr>
          <w:lang w:val="en-GB"/>
        </w:rPr>
      </w:pPr>
      <w:r w:rsidRPr="00A047CE">
        <w:rPr>
          <w:lang w:val="en-GB"/>
        </w:rPr>
        <w:t>DATA ON THE BASIS OF WHICH THE BIDDERS PREPARE THE BID FORM</w:t>
      </w:r>
    </w:p>
    <w:p w14:paraId="08FF9D57" w14:textId="77777777" w:rsidR="004B7DCB" w:rsidRPr="00A047CE" w:rsidRDefault="004B7DCB">
      <w:pPr>
        <w:pStyle w:val="BodyText"/>
        <w:rPr>
          <w:b/>
          <w:sz w:val="26"/>
          <w:lang w:val="en-GB"/>
        </w:rPr>
      </w:pPr>
    </w:p>
    <w:p w14:paraId="5143D285" w14:textId="77777777" w:rsidR="004B7DCB" w:rsidRPr="00A047CE" w:rsidRDefault="004B7DCB">
      <w:pPr>
        <w:pStyle w:val="BodyText"/>
        <w:rPr>
          <w:b/>
          <w:sz w:val="26"/>
          <w:lang w:val="en-GB"/>
        </w:rPr>
      </w:pPr>
    </w:p>
    <w:p w14:paraId="31F00FD5" w14:textId="77777777" w:rsidR="004B7DCB" w:rsidRPr="00A047CE" w:rsidRDefault="0033293C">
      <w:pPr>
        <w:pStyle w:val="BodyText"/>
        <w:spacing w:before="227" w:line="216" w:lineRule="auto"/>
        <w:ind w:left="140"/>
        <w:rPr>
          <w:lang w:val="en-GB"/>
        </w:rPr>
      </w:pPr>
      <w:r w:rsidRPr="00A047CE">
        <w:rPr>
          <w:lang w:val="en-GB"/>
        </w:rPr>
        <w:t>The tender documentation contains data on the basis of which the bidders prepare the bid form, which contains the following data:</w:t>
      </w:r>
    </w:p>
    <w:p w14:paraId="619C3E36" w14:textId="77777777" w:rsidR="004B7DCB" w:rsidRPr="00A047CE" w:rsidRDefault="004B7DCB">
      <w:pPr>
        <w:pStyle w:val="BodyText"/>
        <w:spacing w:before="9"/>
        <w:rPr>
          <w:sz w:val="31"/>
          <w:lang w:val="en-GB"/>
        </w:rPr>
      </w:pPr>
    </w:p>
    <w:p w14:paraId="420B83AB" w14:textId="77777777" w:rsidR="004B7DCB" w:rsidRPr="00A047CE" w:rsidRDefault="0033293C">
      <w:pPr>
        <w:pStyle w:val="ListParagraph"/>
        <w:numPr>
          <w:ilvl w:val="0"/>
          <w:numId w:val="9"/>
        </w:numPr>
        <w:tabs>
          <w:tab w:val="left" w:pos="496"/>
        </w:tabs>
        <w:spacing w:before="1"/>
        <w:ind w:right="143" w:firstLine="0"/>
        <w:jc w:val="both"/>
        <w:rPr>
          <w:sz w:val="24"/>
          <w:lang w:val="en-GB"/>
        </w:rPr>
      </w:pPr>
      <w:r w:rsidRPr="00A047CE">
        <w:rPr>
          <w:sz w:val="24"/>
          <w:lang w:val="en-GB"/>
        </w:rPr>
        <w:t>general data on the bidder, i.e., each bidder from the group of bidders, as well as subcontractors (business name or abbreviated name from the appropriate register, registered office address, identification number and tax identification number, contact, etc.);</w:t>
      </w:r>
    </w:p>
    <w:p w14:paraId="4EC72018" w14:textId="77777777" w:rsidR="004B7DCB" w:rsidRPr="00A047CE" w:rsidRDefault="0033293C">
      <w:pPr>
        <w:pStyle w:val="ListParagraph"/>
        <w:numPr>
          <w:ilvl w:val="0"/>
          <w:numId w:val="9"/>
        </w:numPr>
        <w:tabs>
          <w:tab w:val="left" w:pos="422"/>
        </w:tabs>
        <w:ind w:right="140" w:firstLine="0"/>
        <w:jc w:val="both"/>
        <w:rPr>
          <w:sz w:val="24"/>
          <w:lang w:val="en-GB"/>
        </w:rPr>
      </w:pPr>
      <w:r w:rsidRPr="00A047CE">
        <w:rPr>
          <w:sz w:val="24"/>
          <w:lang w:val="en-GB"/>
        </w:rPr>
        <w:t>the validity period of the bid expressed in the number of days from the day of bid opening, which may not be shorter than 30 days;</w:t>
      </w:r>
    </w:p>
    <w:p w14:paraId="482724EA" w14:textId="77777777" w:rsidR="004B7DCB" w:rsidRPr="00A047CE" w:rsidRDefault="0033293C">
      <w:pPr>
        <w:pStyle w:val="ListParagraph"/>
        <w:numPr>
          <w:ilvl w:val="0"/>
          <w:numId w:val="9"/>
        </w:numPr>
        <w:tabs>
          <w:tab w:val="left" w:pos="401"/>
        </w:tabs>
        <w:ind w:left="400" w:hanging="261"/>
        <w:jc w:val="both"/>
        <w:rPr>
          <w:sz w:val="24"/>
          <w:lang w:val="en-GB"/>
        </w:rPr>
      </w:pPr>
      <w:r w:rsidRPr="00A047CE">
        <w:rPr>
          <w:sz w:val="24"/>
          <w:lang w:val="en-GB"/>
        </w:rPr>
        <w:t>subject matter of public procurement;</w:t>
      </w:r>
    </w:p>
    <w:p w14:paraId="20C009F0" w14:textId="77777777" w:rsidR="004B7DCB" w:rsidRPr="00A047CE" w:rsidRDefault="0033293C">
      <w:pPr>
        <w:pStyle w:val="ListParagraph"/>
        <w:numPr>
          <w:ilvl w:val="0"/>
          <w:numId w:val="9"/>
        </w:numPr>
        <w:tabs>
          <w:tab w:val="left" w:pos="401"/>
        </w:tabs>
        <w:ind w:left="400" w:hanging="261"/>
        <w:jc w:val="both"/>
        <w:rPr>
          <w:sz w:val="24"/>
          <w:lang w:val="en-GB"/>
        </w:rPr>
      </w:pPr>
      <w:r w:rsidRPr="00A047CE">
        <w:rPr>
          <w:sz w:val="24"/>
          <w:lang w:val="en-GB"/>
        </w:rPr>
        <w:t>price;</w:t>
      </w:r>
    </w:p>
    <w:p w14:paraId="024A095E" w14:textId="77777777" w:rsidR="004B7DCB" w:rsidRPr="00A047CE" w:rsidRDefault="0033293C">
      <w:pPr>
        <w:pStyle w:val="ListParagraph"/>
        <w:numPr>
          <w:ilvl w:val="0"/>
          <w:numId w:val="9"/>
        </w:numPr>
        <w:tabs>
          <w:tab w:val="left" w:pos="401"/>
        </w:tabs>
        <w:ind w:right="145" w:firstLine="0"/>
        <w:jc w:val="both"/>
        <w:rPr>
          <w:sz w:val="24"/>
          <w:lang w:val="en-GB"/>
        </w:rPr>
      </w:pPr>
      <w:r w:rsidRPr="00A047CE">
        <w:rPr>
          <w:sz w:val="24"/>
          <w:lang w:val="en-GB"/>
        </w:rPr>
        <w:t>other procurement requirements, which the contracting authority considers relevant for the conclusion of the contract and which can be expressed numerically;</w:t>
      </w:r>
    </w:p>
    <w:p w14:paraId="6D561212" w14:textId="77777777" w:rsidR="004B7DCB" w:rsidRPr="00A047CE" w:rsidRDefault="0033293C">
      <w:pPr>
        <w:pStyle w:val="ListParagraph"/>
        <w:numPr>
          <w:ilvl w:val="0"/>
          <w:numId w:val="9"/>
        </w:numPr>
        <w:tabs>
          <w:tab w:val="left" w:pos="460"/>
        </w:tabs>
        <w:ind w:right="137" w:firstLine="0"/>
        <w:jc w:val="both"/>
        <w:rPr>
          <w:sz w:val="24"/>
          <w:lang w:val="en-GB"/>
        </w:rPr>
      </w:pPr>
      <w:r w:rsidRPr="00A047CE">
        <w:rPr>
          <w:sz w:val="24"/>
          <w:lang w:val="en-GB"/>
        </w:rPr>
        <w:t>data on the part of the contract that the bidder will entrust to the subcontractor (by subject or in quantity, value or percentage), data on the subcontractor, as well as data that the Contracting Authority will make payments directly to the subcontractor, in case the subcontractor requests direct payment of due receivables;</w:t>
      </w:r>
    </w:p>
    <w:p w14:paraId="1A001BDA" w14:textId="77777777" w:rsidR="004B7DCB" w:rsidRPr="00A047CE" w:rsidRDefault="0033293C">
      <w:pPr>
        <w:pStyle w:val="ListParagraph"/>
        <w:numPr>
          <w:ilvl w:val="0"/>
          <w:numId w:val="9"/>
        </w:numPr>
        <w:tabs>
          <w:tab w:val="left" w:pos="443"/>
        </w:tabs>
        <w:ind w:right="143" w:firstLine="0"/>
        <w:jc w:val="both"/>
        <w:rPr>
          <w:sz w:val="24"/>
          <w:lang w:val="en-GB"/>
        </w:rPr>
      </w:pPr>
      <w:r w:rsidRPr="00A047CE">
        <w:rPr>
          <w:sz w:val="24"/>
          <w:lang w:val="en-GB"/>
        </w:rPr>
        <w:t>a statement of integrity by which the bidder confirms under full material and criminal responsibility that it submitted its bid independently, without agreement with other bidders or interested persons and to guarantee the accuracy of the data in the bid.</w:t>
      </w:r>
    </w:p>
    <w:p w14:paraId="1139468D" w14:textId="77777777" w:rsidR="004B7DCB" w:rsidRPr="00A047CE" w:rsidRDefault="004B7DCB">
      <w:pPr>
        <w:pStyle w:val="BodyText"/>
        <w:rPr>
          <w:sz w:val="26"/>
          <w:lang w:val="en-GB"/>
        </w:rPr>
      </w:pPr>
    </w:p>
    <w:p w14:paraId="5D544638" w14:textId="77777777" w:rsidR="004B7DCB" w:rsidRPr="00A047CE" w:rsidRDefault="004B7DCB">
      <w:pPr>
        <w:pStyle w:val="BodyText"/>
        <w:spacing w:before="2"/>
        <w:rPr>
          <w:sz w:val="22"/>
          <w:lang w:val="en-GB"/>
        </w:rPr>
      </w:pPr>
    </w:p>
    <w:p w14:paraId="0516B8A0" w14:textId="77777777" w:rsidR="004B7DCB" w:rsidRPr="00A047CE" w:rsidRDefault="0033293C" w:rsidP="0008292F">
      <w:pPr>
        <w:ind w:left="140" w:right="4"/>
        <w:rPr>
          <w:sz w:val="24"/>
          <w:szCs w:val="24"/>
          <w:lang w:val="en-GB"/>
        </w:rPr>
      </w:pPr>
      <w:r w:rsidRPr="00A047CE">
        <w:rPr>
          <w:b/>
          <w:bCs/>
          <w:sz w:val="24"/>
          <w:szCs w:val="24"/>
          <w:lang w:val="en-GB"/>
        </w:rPr>
        <w:t>Note:</w:t>
      </w:r>
      <w:r w:rsidRPr="00A047CE">
        <w:rPr>
          <w:sz w:val="24"/>
          <w:szCs w:val="24"/>
          <w:lang w:val="en-GB"/>
        </w:rPr>
        <w:t xml:space="preserve"> The bid form is automatically formed on the Portal based on the data entered by the contracting authority in step: </w:t>
      </w:r>
      <w:r w:rsidRPr="00A047CE">
        <w:rPr>
          <w:sz w:val="24"/>
          <w:szCs w:val="24"/>
          <w:u w:val="single"/>
          <w:lang w:val="en-GB"/>
        </w:rPr>
        <w:t>Criteria for contract award and other procurement requirements</w:t>
      </w:r>
      <w:r w:rsidRPr="00A047CE">
        <w:rPr>
          <w:sz w:val="24"/>
          <w:szCs w:val="24"/>
          <w:lang w:val="en-GB"/>
        </w:rPr>
        <w:t>.</w:t>
      </w:r>
    </w:p>
    <w:p w14:paraId="53B58347" w14:textId="77777777" w:rsidR="00102C95" w:rsidRPr="00A047CE" w:rsidRDefault="00102C95" w:rsidP="0008292F">
      <w:pPr>
        <w:ind w:left="140" w:right="4"/>
        <w:rPr>
          <w:lang w:val="en-GB"/>
        </w:rPr>
      </w:pPr>
    </w:p>
    <w:p w14:paraId="757A1AA0" w14:textId="77777777" w:rsidR="00102C95" w:rsidRPr="00A047CE" w:rsidRDefault="00102C95" w:rsidP="0008292F">
      <w:pPr>
        <w:ind w:left="140" w:right="4"/>
        <w:rPr>
          <w:lang w:val="en-GB"/>
        </w:rPr>
      </w:pPr>
    </w:p>
    <w:p w14:paraId="685C522D" w14:textId="77777777" w:rsidR="00102C95" w:rsidRPr="00A047CE" w:rsidRDefault="00102C95" w:rsidP="0008292F">
      <w:pPr>
        <w:ind w:left="140" w:right="4"/>
        <w:rPr>
          <w:lang w:val="en-GB"/>
        </w:rPr>
      </w:pPr>
    </w:p>
    <w:p w14:paraId="38C97179" w14:textId="77777777" w:rsidR="00102C95" w:rsidRPr="00A047CE" w:rsidRDefault="00102C95" w:rsidP="0008292F">
      <w:pPr>
        <w:ind w:left="140" w:right="4"/>
        <w:rPr>
          <w:lang w:val="en-GB"/>
        </w:rPr>
      </w:pPr>
    </w:p>
    <w:p w14:paraId="231302BB" w14:textId="77777777" w:rsidR="00102C95" w:rsidRPr="00A047CE" w:rsidRDefault="00102C95" w:rsidP="0008292F">
      <w:pPr>
        <w:ind w:left="140" w:right="4"/>
        <w:rPr>
          <w:lang w:val="en-GB"/>
        </w:rPr>
      </w:pPr>
    </w:p>
    <w:p w14:paraId="2B5C7642" w14:textId="77777777" w:rsidR="00102C95" w:rsidRPr="00A047CE" w:rsidRDefault="00102C95" w:rsidP="0008292F">
      <w:pPr>
        <w:ind w:left="140" w:right="4"/>
        <w:rPr>
          <w:lang w:val="en-GB"/>
        </w:rPr>
      </w:pPr>
    </w:p>
    <w:p w14:paraId="15318FE8" w14:textId="77777777" w:rsidR="00102C95" w:rsidRPr="00A047CE" w:rsidRDefault="00102C95" w:rsidP="0008292F">
      <w:pPr>
        <w:ind w:left="140" w:right="4"/>
        <w:rPr>
          <w:lang w:val="en-GB"/>
        </w:rPr>
      </w:pPr>
    </w:p>
    <w:p w14:paraId="296A672A" w14:textId="77777777" w:rsidR="00102C95" w:rsidRPr="00A047CE" w:rsidRDefault="00102C95" w:rsidP="0008292F">
      <w:pPr>
        <w:ind w:left="140" w:right="4"/>
        <w:rPr>
          <w:lang w:val="en-GB"/>
        </w:rPr>
      </w:pPr>
    </w:p>
    <w:p w14:paraId="72046C5A" w14:textId="77777777" w:rsidR="00102C95" w:rsidRPr="00A047CE" w:rsidRDefault="00102C95" w:rsidP="0008292F">
      <w:pPr>
        <w:ind w:left="140" w:right="4"/>
        <w:rPr>
          <w:lang w:val="en-GB"/>
        </w:rPr>
      </w:pPr>
    </w:p>
    <w:p w14:paraId="2EBDBE72" w14:textId="77777777" w:rsidR="00102C95" w:rsidRPr="00A047CE" w:rsidRDefault="00102C95" w:rsidP="0008292F">
      <w:pPr>
        <w:ind w:left="140" w:right="4"/>
        <w:rPr>
          <w:lang w:val="en-GB"/>
        </w:rPr>
      </w:pPr>
    </w:p>
    <w:p w14:paraId="403FD7BB" w14:textId="77777777" w:rsidR="00102C95" w:rsidRPr="00A047CE" w:rsidRDefault="00102C95" w:rsidP="0008292F">
      <w:pPr>
        <w:ind w:left="140" w:right="4"/>
        <w:rPr>
          <w:lang w:val="en-GB"/>
        </w:rPr>
      </w:pPr>
    </w:p>
    <w:p w14:paraId="6C44033D" w14:textId="77777777" w:rsidR="00102C95" w:rsidRPr="00A047CE" w:rsidRDefault="00102C95" w:rsidP="0008292F">
      <w:pPr>
        <w:ind w:left="140" w:right="4"/>
        <w:rPr>
          <w:lang w:val="en-GB"/>
        </w:rPr>
      </w:pPr>
    </w:p>
    <w:p w14:paraId="083D20FE" w14:textId="77777777" w:rsidR="00102C95" w:rsidRPr="00A047CE" w:rsidRDefault="00102C95" w:rsidP="0008292F">
      <w:pPr>
        <w:ind w:left="140" w:right="4"/>
        <w:rPr>
          <w:lang w:val="en-GB"/>
        </w:rPr>
      </w:pPr>
    </w:p>
    <w:p w14:paraId="2C275E0E" w14:textId="77777777" w:rsidR="00102C95" w:rsidRPr="00A047CE" w:rsidRDefault="00102C95" w:rsidP="0008292F">
      <w:pPr>
        <w:ind w:left="140" w:right="4"/>
        <w:rPr>
          <w:lang w:val="en-GB"/>
        </w:rPr>
      </w:pPr>
    </w:p>
    <w:p w14:paraId="7D50183F" w14:textId="77777777" w:rsidR="00102C95" w:rsidRPr="00A047CE" w:rsidRDefault="00102C95" w:rsidP="0008292F">
      <w:pPr>
        <w:ind w:left="140" w:right="4"/>
        <w:rPr>
          <w:lang w:val="en-GB"/>
        </w:rPr>
      </w:pPr>
    </w:p>
    <w:p w14:paraId="04BF2EF0" w14:textId="77777777" w:rsidR="00102C95" w:rsidRPr="00A047CE" w:rsidRDefault="00102C95" w:rsidP="0008292F">
      <w:pPr>
        <w:ind w:left="140" w:right="4"/>
        <w:rPr>
          <w:lang w:val="en-GB"/>
        </w:rPr>
      </w:pPr>
    </w:p>
    <w:p w14:paraId="35785F04" w14:textId="77777777" w:rsidR="00102C95" w:rsidRPr="00A047CE" w:rsidRDefault="00102C95" w:rsidP="0008292F">
      <w:pPr>
        <w:ind w:left="140" w:right="4"/>
        <w:rPr>
          <w:lang w:val="en-GB"/>
        </w:rPr>
      </w:pPr>
    </w:p>
    <w:p w14:paraId="65E1EE46" w14:textId="77777777" w:rsidR="00102C95" w:rsidRPr="00A047CE" w:rsidRDefault="00102C95" w:rsidP="0008292F">
      <w:pPr>
        <w:ind w:left="140" w:right="4"/>
        <w:rPr>
          <w:lang w:val="en-GB"/>
        </w:rPr>
      </w:pPr>
    </w:p>
    <w:p w14:paraId="277EDAC2" w14:textId="77777777" w:rsidR="00102C95" w:rsidRPr="00A047CE" w:rsidRDefault="00102C95" w:rsidP="0008292F">
      <w:pPr>
        <w:ind w:left="140" w:right="4"/>
        <w:rPr>
          <w:lang w:val="en-GB"/>
        </w:rPr>
      </w:pPr>
    </w:p>
    <w:p w14:paraId="489B0A76" w14:textId="77777777" w:rsidR="00102C95" w:rsidRPr="00A047CE" w:rsidRDefault="00102C95" w:rsidP="0008292F">
      <w:pPr>
        <w:ind w:left="140" w:right="4"/>
        <w:rPr>
          <w:lang w:val="en-GB"/>
        </w:rPr>
      </w:pPr>
    </w:p>
    <w:p w14:paraId="7EED1D5E" w14:textId="77777777" w:rsidR="00102C95" w:rsidRPr="00A047CE" w:rsidRDefault="00102C95" w:rsidP="0008292F">
      <w:pPr>
        <w:ind w:left="140" w:right="4"/>
        <w:rPr>
          <w:lang w:val="en-GB"/>
        </w:rPr>
      </w:pPr>
    </w:p>
    <w:p w14:paraId="698C8A72" w14:textId="77777777" w:rsidR="0029556A" w:rsidRPr="00A047CE" w:rsidRDefault="0029556A" w:rsidP="0008292F">
      <w:pPr>
        <w:ind w:left="140" w:right="4"/>
        <w:rPr>
          <w:lang w:val="en-GB"/>
        </w:rPr>
      </w:pPr>
    </w:p>
    <w:p w14:paraId="4FA81573" w14:textId="77777777" w:rsidR="004B7DCB" w:rsidRPr="00A047CE" w:rsidRDefault="0033293C" w:rsidP="00D64F1C">
      <w:pPr>
        <w:pStyle w:val="Heading2"/>
        <w:numPr>
          <w:ilvl w:val="0"/>
          <w:numId w:val="35"/>
        </w:numPr>
        <w:tabs>
          <w:tab w:val="left" w:pos="1398"/>
        </w:tabs>
        <w:spacing w:before="90"/>
        <w:ind w:right="250"/>
        <w:jc w:val="center"/>
        <w:rPr>
          <w:lang w:val="en-GB"/>
        </w:rPr>
      </w:pPr>
      <w:r w:rsidRPr="00A047CE">
        <w:rPr>
          <w:lang w:val="en-GB"/>
        </w:rPr>
        <w:t xml:space="preserve">DATA ON THE BASIS OF WHICH THE BIDDERS PREPARE THE FORM OF THE STATEMENT ON FULFILLMENT OF THE CRITERIA FOR QUALITATIVE </w:t>
      </w:r>
    </w:p>
    <w:p w14:paraId="7E4BB50A" w14:textId="77777777" w:rsidR="004B7DCB" w:rsidRPr="00A047CE" w:rsidRDefault="00D64F1C" w:rsidP="00D64F1C">
      <w:pPr>
        <w:rPr>
          <w:b/>
          <w:sz w:val="24"/>
          <w:lang w:val="en-GB"/>
        </w:rPr>
      </w:pPr>
      <w:r w:rsidRPr="00A047CE">
        <w:rPr>
          <w:sz w:val="24"/>
          <w:lang w:val="en-GB"/>
        </w:rPr>
        <w:t xml:space="preserve">                                           </w:t>
      </w:r>
      <w:r w:rsidRPr="00A047CE">
        <w:rPr>
          <w:b/>
          <w:bCs/>
          <w:sz w:val="24"/>
          <w:lang w:val="en-GB"/>
        </w:rPr>
        <w:t>SELECTION OF THE ECONOMIC OPERATOR</w:t>
      </w:r>
    </w:p>
    <w:p w14:paraId="396D3FC9" w14:textId="77777777" w:rsidR="004B7DCB" w:rsidRPr="00A047CE" w:rsidRDefault="004B7DCB" w:rsidP="00D64F1C">
      <w:pPr>
        <w:pStyle w:val="BodyText"/>
        <w:jc w:val="center"/>
        <w:rPr>
          <w:b/>
          <w:sz w:val="26"/>
          <w:lang w:val="en-GB"/>
        </w:rPr>
      </w:pPr>
    </w:p>
    <w:p w14:paraId="2F34E54D" w14:textId="77777777" w:rsidR="004B7DCB" w:rsidRPr="00A047CE" w:rsidRDefault="004B7DCB">
      <w:pPr>
        <w:pStyle w:val="BodyText"/>
        <w:rPr>
          <w:b/>
          <w:sz w:val="26"/>
          <w:lang w:val="en-GB"/>
        </w:rPr>
      </w:pPr>
    </w:p>
    <w:p w14:paraId="1B4D884D" w14:textId="4586303C" w:rsidR="004B7DCB" w:rsidRPr="00A047CE" w:rsidRDefault="0033293C">
      <w:pPr>
        <w:pStyle w:val="BodyText"/>
        <w:spacing w:before="226"/>
        <w:ind w:left="140" w:right="139"/>
        <w:jc w:val="both"/>
        <w:rPr>
          <w:lang w:val="en-GB"/>
        </w:rPr>
      </w:pPr>
      <w:r w:rsidRPr="00A047CE">
        <w:rPr>
          <w:lang w:val="en-GB"/>
        </w:rPr>
        <w:t xml:space="preserve">The form of the statement on the </w:t>
      </w:r>
      <w:r w:rsidR="00A047CE" w:rsidRPr="00A047CE">
        <w:rPr>
          <w:lang w:val="en-GB"/>
        </w:rPr>
        <w:t>fulfilment</w:t>
      </w:r>
      <w:r w:rsidRPr="00A047CE">
        <w:rPr>
          <w:lang w:val="en-GB"/>
        </w:rPr>
        <w:t xml:space="preserve"> of the criteria for the qualitative selection of the economic operator is automatically formed on the Portal on the basis of the data entered by the contracting authority in the step: Criteria for qualitative selection of the economic operator. The portal automatically forms part of the tender documentation: Criteria for qualitative selection of an economic operator and instructions on how to prove the </w:t>
      </w:r>
      <w:r w:rsidR="00A047CE" w:rsidRPr="00A047CE">
        <w:rPr>
          <w:lang w:val="en-GB"/>
        </w:rPr>
        <w:t>fulfilment</w:t>
      </w:r>
      <w:r w:rsidRPr="00A047CE">
        <w:rPr>
          <w:lang w:val="en-GB"/>
        </w:rPr>
        <w:t xml:space="preserve"> of these criteria, and</w:t>
      </w:r>
    </w:p>
    <w:p w14:paraId="0872B6D6" w14:textId="77777777" w:rsidR="004B7DCB" w:rsidRPr="00A047CE" w:rsidRDefault="004B7DCB">
      <w:pPr>
        <w:pStyle w:val="BodyText"/>
        <w:spacing w:before="9"/>
        <w:rPr>
          <w:sz w:val="23"/>
          <w:lang w:val="en-GB"/>
        </w:rPr>
      </w:pPr>
    </w:p>
    <w:p w14:paraId="33DCE072" w14:textId="77777777" w:rsidR="004B7DCB" w:rsidRPr="00A047CE" w:rsidRDefault="0033293C">
      <w:pPr>
        <w:pStyle w:val="BodyText"/>
        <w:ind w:left="140" w:right="142"/>
        <w:jc w:val="both"/>
        <w:rPr>
          <w:lang w:val="en-GB"/>
        </w:rPr>
      </w:pPr>
      <w:r w:rsidRPr="00A047CE">
        <w:rPr>
          <w:lang w:val="en-GB"/>
        </w:rPr>
        <w:t>If the bid is submitted by a group of economic entities, a separate statement of each member of the group of economic entities shall be submitted in the bid, which shall contain data for the relevant capacities of the group member.</w:t>
      </w:r>
    </w:p>
    <w:p w14:paraId="3B9B51CD" w14:textId="77777777" w:rsidR="004B7DCB" w:rsidRPr="00A047CE" w:rsidRDefault="004B7DCB">
      <w:pPr>
        <w:pStyle w:val="BodyText"/>
        <w:rPr>
          <w:lang w:val="en-GB"/>
        </w:rPr>
      </w:pPr>
    </w:p>
    <w:p w14:paraId="509DFDE3" w14:textId="77777777" w:rsidR="004B7DCB" w:rsidRPr="00A047CE" w:rsidRDefault="0033293C">
      <w:pPr>
        <w:pStyle w:val="BodyText"/>
        <w:ind w:left="140" w:right="138"/>
        <w:jc w:val="both"/>
        <w:rPr>
          <w:lang w:val="en-GB"/>
        </w:rPr>
      </w:pPr>
      <w:r w:rsidRPr="00A047CE">
        <w:rPr>
          <w:lang w:val="en-GB"/>
        </w:rPr>
        <w:t>If an economic operator intends to entrust a part of the contract to a subcontractor or use the capacities of other entities, it is obliged to submit a separate statement for the subcontractor, i.e., the entity whose capacities it uses, containing data on the relevant capacities of the subcontractor or other entity it intends to use.</w:t>
      </w:r>
    </w:p>
    <w:p w14:paraId="5821D431" w14:textId="77777777" w:rsidR="004B7DCB" w:rsidRPr="00A047CE" w:rsidRDefault="004B7DCB">
      <w:pPr>
        <w:pStyle w:val="BodyText"/>
        <w:rPr>
          <w:lang w:val="en-GB"/>
        </w:rPr>
      </w:pPr>
    </w:p>
    <w:p w14:paraId="24D636C4" w14:textId="62931FCF" w:rsidR="004B7DCB" w:rsidRPr="00A047CE" w:rsidRDefault="0033293C">
      <w:pPr>
        <w:pStyle w:val="BodyText"/>
        <w:ind w:left="140" w:right="143"/>
        <w:jc w:val="both"/>
        <w:rPr>
          <w:lang w:val="en-GB"/>
        </w:rPr>
      </w:pPr>
      <w:r w:rsidRPr="00A047CE">
        <w:rPr>
          <w:lang w:val="en-GB"/>
        </w:rPr>
        <w:t xml:space="preserve">The economic operators shall state in the statement on the </w:t>
      </w:r>
      <w:r w:rsidR="00A047CE" w:rsidRPr="00A047CE">
        <w:rPr>
          <w:lang w:val="en-GB"/>
        </w:rPr>
        <w:t>fulfilment</w:t>
      </w:r>
      <w:r w:rsidRPr="00A047CE">
        <w:rPr>
          <w:lang w:val="en-GB"/>
        </w:rPr>
        <w:t xml:space="preserve"> of the criteria the issuers of evidence on the </w:t>
      </w:r>
      <w:r w:rsidR="00A047CE" w:rsidRPr="00A047CE">
        <w:rPr>
          <w:lang w:val="en-GB"/>
        </w:rPr>
        <w:t>fulfilment</w:t>
      </w:r>
      <w:r w:rsidRPr="00A047CE">
        <w:rPr>
          <w:lang w:val="en-GB"/>
        </w:rPr>
        <w:t xml:space="preserve"> of the criteria for qualitative selection of the economic operator and state that they will be able to submit that evidence to the contracting authority upon request and without delay.</w:t>
      </w:r>
    </w:p>
    <w:p w14:paraId="48FFC44F" w14:textId="77777777" w:rsidR="004B7DCB" w:rsidRPr="00A047CE" w:rsidRDefault="004B7DCB">
      <w:pPr>
        <w:pStyle w:val="BodyText"/>
        <w:rPr>
          <w:lang w:val="en-GB"/>
        </w:rPr>
      </w:pPr>
    </w:p>
    <w:p w14:paraId="171AF301" w14:textId="2CFD87B2" w:rsidR="004B7DCB" w:rsidRPr="00A047CE" w:rsidRDefault="0033293C" w:rsidP="00D64F1C">
      <w:pPr>
        <w:pStyle w:val="BodyText"/>
        <w:ind w:left="140" w:right="137"/>
        <w:jc w:val="both"/>
        <w:rPr>
          <w:lang w:val="en-GB"/>
        </w:rPr>
      </w:pPr>
      <w:r w:rsidRPr="00A047CE">
        <w:rPr>
          <w:lang w:val="en-GB"/>
        </w:rPr>
        <w:t xml:space="preserve">In the statement on </w:t>
      </w:r>
      <w:r w:rsidR="00A047CE" w:rsidRPr="00A047CE">
        <w:rPr>
          <w:lang w:val="en-GB"/>
        </w:rPr>
        <w:t>fulfilment</w:t>
      </w:r>
      <w:r w:rsidRPr="00A047CE">
        <w:rPr>
          <w:lang w:val="en-GB"/>
        </w:rPr>
        <w:t xml:space="preserve"> of the criteria, the economic operator may state data on the internet address of the database, all necessary identification data and statement of consent, through which evidence can be obtained, i.e., inspect the evidence on </w:t>
      </w:r>
      <w:r w:rsidR="00A047CE" w:rsidRPr="00A047CE">
        <w:rPr>
          <w:lang w:val="en-GB"/>
        </w:rPr>
        <w:t>fulfilment</w:t>
      </w:r>
      <w:r w:rsidRPr="00A047CE">
        <w:rPr>
          <w:lang w:val="en-GB"/>
        </w:rPr>
        <w:t xml:space="preserve"> of the criteria for qualitative selection of the economic operator.</w:t>
      </w:r>
    </w:p>
    <w:p w14:paraId="7FE91AD7" w14:textId="77777777" w:rsidR="0008292F" w:rsidRPr="00A047CE" w:rsidRDefault="0008292F" w:rsidP="00D64F1C">
      <w:pPr>
        <w:pStyle w:val="BodyText"/>
        <w:ind w:left="140" w:right="137"/>
        <w:jc w:val="both"/>
        <w:rPr>
          <w:lang w:val="en-GB"/>
        </w:rPr>
      </w:pPr>
    </w:p>
    <w:p w14:paraId="2CB7B420" w14:textId="77777777" w:rsidR="0008292F" w:rsidRPr="00A047CE" w:rsidRDefault="0008292F" w:rsidP="00D64F1C">
      <w:pPr>
        <w:pStyle w:val="BodyText"/>
        <w:ind w:left="140" w:right="137"/>
        <w:jc w:val="both"/>
        <w:rPr>
          <w:lang w:val="en-GB"/>
        </w:rPr>
      </w:pPr>
    </w:p>
    <w:p w14:paraId="1E85F995" w14:textId="77777777" w:rsidR="0008292F" w:rsidRPr="00A047CE" w:rsidRDefault="0008292F" w:rsidP="00D64F1C">
      <w:pPr>
        <w:pStyle w:val="BodyText"/>
        <w:ind w:left="140" w:right="137"/>
        <w:jc w:val="both"/>
        <w:rPr>
          <w:lang w:val="en-GB"/>
        </w:rPr>
      </w:pPr>
    </w:p>
    <w:p w14:paraId="14C48753" w14:textId="77777777" w:rsidR="0008292F" w:rsidRPr="00A047CE" w:rsidRDefault="0008292F" w:rsidP="00D64F1C">
      <w:pPr>
        <w:pStyle w:val="BodyText"/>
        <w:ind w:left="140" w:right="137"/>
        <w:jc w:val="both"/>
        <w:rPr>
          <w:lang w:val="en-GB"/>
        </w:rPr>
      </w:pPr>
    </w:p>
    <w:p w14:paraId="5288257C" w14:textId="77777777" w:rsidR="0008292F" w:rsidRPr="00A047CE" w:rsidRDefault="0008292F" w:rsidP="00D64F1C">
      <w:pPr>
        <w:pStyle w:val="BodyText"/>
        <w:ind w:left="140" w:right="137"/>
        <w:jc w:val="both"/>
        <w:rPr>
          <w:lang w:val="en-GB"/>
        </w:rPr>
      </w:pPr>
    </w:p>
    <w:p w14:paraId="4C12F7F0" w14:textId="77777777" w:rsidR="0008292F" w:rsidRPr="00A047CE" w:rsidRDefault="0008292F" w:rsidP="00D64F1C">
      <w:pPr>
        <w:pStyle w:val="BodyText"/>
        <w:ind w:left="140" w:right="137"/>
        <w:jc w:val="both"/>
        <w:rPr>
          <w:lang w:val="en-GB"/>
        </w:rPr>
      </w:pPr>
    </w:p>
    <w:p w14:paraId="0EBE8FA0" w14:textId="77777777" w:rsidR="0008292F" w:rsidRPr="00A047CE" w:rsidRDefault="0008292F" w:rsidP="00D64F1C">
      <w:pPr>
        <w:pStyle w:val="BodyText"/>
        <w:ind w:left="140" w:right="137"/>
        <w:jc w:val="both"/>
        <w:rPr>
          <w:lang w:val="en-GB"/>
        </w:rPr>
      </w:pPr>
    </w:p>
    <w:p w14:paraId="3F98B402" w14:textId="77777777" w:rsidR="0008292F" w:rsidRPr="00A047CE" w:rsidRDefault="0008292F" w:rsidP="00D64F1C">
      <w:pPr>
        <w:pStyle w:val="BodyText"/>
        <w:ind w:left="140" w:right="137"/>
        <w:jc w:val="both"/>
        <w:rPr>
          <w:lang w:val="en-GB"/>
        </w:rPr>
      </w:pPr>
    </w:p>
    <w:p w14:paraId="603E841F" w14:textId="77777777" w:rsidR="0008292F" w:rsidRPr="00A047CE" w:rsidRDefault="0008292F" w:rsidP="00D64F1C">
      <w:pPr>
        <w:pStyle w:val="BodyText"/>
        <w:ind w:left="140" w:right="137"/>
        <w:jc w:val="both"/>
        <w:rPr>
          <w:lang w:val="en-GB"/>
        </w:rPr>
      </w:pPr>
    </w:p>
    <w:p w14:paraId="595F7978" w14:textId="77777777" w:rsidR="0008292F" w:rsidRPr="00A047CE" w:rsidRDefault="0008292F" w:rsidP="00D64F1C">
      <w:pPr>
        <w:pStyle w:val="BodyText"/>
        <w:ind w:left="140" w:right="137"/>
        <w:jc w:val="both"/>
        <w:rPr>
          <w:lang w:val="en-GB"/>
        </w:rPr>
      </w:pPr>
    </w:p>
    <w:p w14:paraId="3EC3D320" w14:textId="77777777" w:rsidR="0008292F" w:rsidRPr="00A047CE" w:rsidRDefault="0008292F" w:rsidP="00D64F1C">
      <w:pPr>
        <w:pStyle w:val="BodyText"/>
        <w:ind w:left="140" w:right="137"/>
        <w:jc w:val="both"/>
        <w:rPr>
          <w:lang w:val="en-GB"/>
        </w:rPr>
      </w:pPr>
    </w:p>
    <w:p w14:paraId="798746FE" w14:textId="77777777" w:rsidR="0008292F" w:rsidRPr="00A047CE" w:rsidRDefault="0008292F" w:rsidP="00D64F1C">
      <w:pPr>
        <w:pStyle w:val="BodyText"/>
        <w:ind w:left="140" w:right="137"/>
        <w:jc w:val="both"/>
        <w:rPr>
          <w:lang w:val="en-GB"/>
        </w:rPr>
      </w:pPr>
    </w:p>
    <w:p w14:paraId="55BB6C58" w14:textId="77777777" w:rsidR="00102C95" w:rsidRPr="00A047CE" w:rsidRDefault="00102C95" w:rsidP="00D64F1C">
      <w:pPr>
        <w:pStyle w:val="BodyText"/>
        <w:ind w:left="140" w:right="137"/>
        <w:jc w:val="both"/>
        <w:rPr>
          <w:lang w:val="en-GB"/>
        </w:rPr>
        <w:sectPr w:rsidR="00102C95" w:rsidRPr="00A047CE" w:rsidSect="0021273B">
          <w:headerReference w:type="default" r:id="rId8"/>
          <w:footerReference w:type="default" r:id="rId9"/>
          <w:pgSz w:w="11920" w:h="16850"/>
          <w:pgMar w:top="2340" w:right="821" w:bottom="1238" w:left="1166" w:header="1987" w:footer="965" w:gutter="0"/>
          <w:pgBorders w:offsetFrom="page">
            <w:top w:val="single" w:sz="4" w:space="24" w:color="000000"/>
            <w:left w:val="single" w:sz="4" w:space="24" w:color="000000"/>
            <w:bottom w:val="single" w:sz="4" w:space="24" w:color="000000"/>
            <w:right w:val="single" w:sz="4" w:space="24" w:color="000000"/>
          </w:pgBorders>
          <w:cols w:space="720"/>
        </w:sectPr>
      </w:pPr>
    </w:p>
    <w:p w14:paraId="12383F5E" w14:textId="77777777" w:rsidR="00D64F1C" w:rsidRPr="00A047CE" w:rsidRDefault="00D64F1C" w:rsidP="00D64F1C">
      <w:pPr>
        <w:pStyle w:val="BodyText"/>
        <w:ind w:left="140" w:right="137"/>
        <w:jc w:val="both"/>
        <w:rPr>
          <w:lang w:val="en-GB"/>
        </w:rPr>
      </w:pPr>
    </w:p>
    <w:p w14:paraId="12E3B2FF" w14:textId="77777777" w:rsidR="004B7DCB" w:rsidRPr="00A047CE" w:rsidRDefault="00AA0A89" w:rsidP="00D64F1C">
      <w:pPr>
        <w:tabs>
          <w:tab w:val="left" w:pos="8712"/>
        </w:tabs>
        <w:rPr>
          <w:sz w:val="2"/>
          <w:szCs w:val="2"/>
          <w:lang w:val="en-GB"/>
        </w:rPr>
      </w:pPr>
      <w:r w:rsidRPr="00A047CE">
        <w:rPr>
          <w:b/>
          <w:bCs/>
          <w:lang w:val="en-GB"/>
        </w:rPr>
        <w:t>7.</w:t>
      </w:r>
      <w:r w:rsidRPr="00A047CE">
        <w:rPr>
          <w:lang w:val="en-GB"/>
        </w:rPr>
        <w:t xml:space="preserve"> </w:t>
      </w:r>
      <w:r w:rsidRPr="00A047CE">
        <w:rPr>
          <w:b/>
          <w:bCs/>
          <w:lang w:val="en-GB"/>
        </w:rPr>
        <w:t>OFFERED PRICE STRUCTURE FORM</w:t>
      </w:r>
    </w:p>
    <w:p w14:paraId="44569CCE" w14:textId="77777777" w:rsidR="00AA0A89" w:rsidRPr="00A047CE" w:rsidRDefault="00AA0A89">
      <w:pPr>
        <w:pStyle w:val="BodyText"/>
        <w:rPr>
          <w:sz w:val="20"/>
          <w:lang w:val="en-GB"/>
        </w:rPr>
      </w:pPr>
    </w:p>
    <w:p w14:paraId="49CA5F34" w14:textId="77777777" w:rsidR="00AA0A89" w:rsidRPr="00A047CE" w:rsidRDefault="00AA0A89">
      <w:pPr>
        <w:pStyle w:val="BodyText"/>
        <w:rPr>
          <w:sz w:val="20"/>
          <w:lang w:val="en-GB"/>
        </w:rPr>
      </w:pPr>
    </w:p>
    <w:tbl>
      <w:tblPr>
        <w:tblW w:w="13675" w:type="dxa"/>
        <w:tblLook w:val="04A0" w:firstRow="1" w:lastRow="0" w:firstColumn="1" w:lastColumn="0" w:noHBand="0" w:noVBand="1"/>
      </w:tblPr>
      <w:tblGrid>
        <w:gridCol w:w="999"/>
        <w:gridCol w:w="5925"/>
        <w:gridCol w:w="666"/>
        <w:gridCol w:w="1224"/>
        <w:gridCol w:w="1445"/>
        <w:gridCol w:w="1391"/>
        <w:gridCol w:w="1042"/>
        <w:gridCol w:w="983"/>
      </w:tblGrid>
      <w:tr w:rsidR="00675D42" w:rsidRPr="00A047CE" w14:paraId="0239E673" w14:textId="77777777" w:rsidTr="00675D42">
        <w:trPr>
          <w:trHeight w:val="609"/>
          <w:tblHeader/>
        </w:trPr>
        <w:tc>
          <w:tcPr>
            <w:tcW w:w="8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B33BF5" w14:textId="77777777" w:rsidR="00675D42" w:rsidRPr="00A047CE" w:rsidRDefault="00675D42" w:rsidP="00675D42">
            <w:pPr>
              <w:jc w:val="center"/>
              <w:rPr>
                <w:rFonts w:cstheme="minorHAnsi"/>
                <w:b/>
                <w:lang w:val="en-GB"/>
              </w:rPr>
            </w:pPr>
            <w:r w:rsidRPr="00A047CE">
              <w:rPr>
                <w:rFonts w:cstheme="minorHAnsi"/>
                <w:b/>
                <w:bCs/>
                <w:lang w:val="en-GB"/>
              </w:rPr>
              <w:t xml:space="preserve">Number </w:t>
            </w:r>
          </w:p>
        </w:tc>
        <w:tc>
          <w:tcPr>
            <w:tcW w:w="5925" w:type="dxa"/>
            <w:tcBorders>
              <w:top w:val="single" w:sz="4" w:space="0" w:color="auto"/>
              <w:left w:val="nil"/>
              <w:bottom w:val="single" w:sz="4" w:space="0" w:color="auto"/>
              <w:right w:val="single" w:sz="4" w:space="0" w:color="auto"/>
            </w:tcBorders>
            <w:shd w:val="clear" w:color="auto" w:fill="auto"/>
            <w:vAlign w:val="center"/>
            <w:hideMark/>
          </w:tcPr>
          <w:p w14:paraId="3E101FB0" w14:textId="77777777" w:rsidR="00675D42" w:rsidRPr="00A047CE" w:rsidRDefault="00675D42" w:rsidP="00675D42">
            <w:pPr>
              <w:jc w:val="center"/>
              <w:rPr>
                <w:rFonts w:cstheme="minorHAnsi"/>
                <w:b/>
                <w:lang w:val="en-GB"/>
              </w:rPr>
            </w:pPr>
            <w:r w:rsidRPr="00A047CE">
              <w:rPr>
                <w:rFonts w:cstheme="minorHAnsi"/>
                <w:b/>
                <w:bCs/>
                <w:lang w:val="en-GB"/>
              </w:rPr>
              <w:t>Description of position</w:t>
            </w:r>
          </w:p>
        </w:tc>
        <w:tc>
          <w:tcPr>
            <w:tcW w:w="666" w:type="dxa"/>
            <w:tcBorders>
              <w:top w:val="single" w:sz="4" w:space="0" w:color="auto"/>
              <w:left w:val="nil"/>
              <w:bottom w:val="single" w:sz="4" w:space="0" w:color="auto"/>
              <w:right w:val="single" w:sz="4" w:space="0" w:color="auto"/>
            </w:tcBorders>
            <w:shd w:val="clear" w:color="auto" w:fill="auto"/>
            <w:vAlign w:val="center"/>
            <w:hideMark/>
          </w:tcPr>
          <w:p w14:paraId="0B9C7C2E" w14:textId="77777777" w:rsidR="00675D42" w:rsidRPr="00A047CE" w:rsidRDefault="00675D42" w:rsidP="00675D42">
            <w:pPr>
              <w:jc w:val="center"/>
              <w:rPr>
                <w:rFonts w:cstheme="minorHAnsi"/>
                <w:b/>
                <w:lang w:val="en-GB"/>
              </w:rPr>
            </w:pPr>
            <w:r w:rsidRPr="00A047CE">
              <w:rPr>
                <w:rFonts w:cstheme="minorHAnsi"/>
                <w:b/>
                <w:bCs/>
                <w:lang w:val="en-GB"/>
              </w:rPr>
              <w:t>J.M.</w:t>
            </w:r>
          </w:p>
        </w:tc>
        <w:tc>
          <w:tcPr>
            <w:tcW w:w="1224" w:type="dxa"/>
            <w:tcBorders>
              <w:top w:val="single" w:sz="4" w:space="0" w:color="auto"/>
              <w:left w:val="nil"/>
              <w:bottom w:val="single" w:sz="4" w:space="0" w:color="auto"/>
              <w:right w:val="single" w:sz="4" w:space="0" w:color="auto"/>
            </w:tcBorders>
            <w:vAlign w:val="center"/>
          </w:tcPr>
          <w:p w14:paraId="0D54B101" w14:textId="77777777" w:rsidR="00675D42" w:rsidRPr="00A047CE" w:rsidRDefault="00675D42" w:rsidP="00675D42">
            <w:pPr>
              <w:jc w:val="center"/>
              <w:rPr>
                <w:rFonts w:cstheme="minorHAnsi"/>
                <w:b/>
                <w:lang w:val="en-GB"/>
              </w:rPr>
            </w:pPr>
            <w:r w:rsidRPr="00A047CE">
              <w:rPr>
                <w:rFonts w:cstheme="minorHAnsi"/>
                <w:b/>
                <w:bCs/>
                <w:lang w:val="en-GB"/>
              </w:rPr>
              <w:t>Quantity</w:t>
            </w:r>
          </w:p>
        </w:tc>
        <w:tc>
          <w:tcPr>
            <w:tcW w:w="1445" w:type="dxa"/>
            <w:tcBorders>
              <w:top w:val="single" w:sz="4" w:space="0" w:color="auto"/>
              <w:left w:val="nil"/>
              <w:bottom w:val="single" w:sz="4" w:space="0" w:color="auto"/>
              <w:right w:val="single" w:sz="4" w:space="0" w:color="auto"/>
            </w:tcBorders>
            <w:vAlign w:val="center"/>
          </w:tcPr>
          <w:p w14:paraId="05172100" w14:textId="77777777" w:rsidR="00675D42" w:rsidRPr="00A047CE" w:rsidRDefault="00675D42" w:rsidP="00675D42">
            <w:pPr>
              <w:jc w:val="center"/>
              <w:rPr>
                <w:rFonts w:cstheme="minorHAnsi"/>
                <w:b/>
                <w:lang w:val="en-GB"/>
              </w:rPr>
            </w:pPr>
            <w:r w:rsidRPr="00A047CE">
              <w:rPr>
                <w:rFonts w:cstheme="minorHAnsi"/>
                <w:b/>
                <w:bCs/>
                <w:lang w:val="en-GB"/>
              </w:rPr>
              <w:t>Unit price without VAT</w:t>
            </w:r>
          </w:p>
        </w:tc>
        <w:tc>
          <w:tcPr>
            <w:tcW w:w="1440" w:type="dxa"/>
            <w:tcBorders>
              <w:top w:val="single" w:sz="4" w:space="0" w:color="auto"/>
              <w:left w:val="nil"/>
              <w:bottom w:val="single" w:sz="4" w:space="0" w:color="auto"/>
              <w:right w:val="single" w:sz="4" w:space="0" w:color="auto"/>
            </w:tcBorders>
            <w:vAlign w:val="center"/>
          </w:tcPr>
          <w:p w14:paraId="6359A1DD" w14:textId="77777777" w:rsidR="00675D42" w:rsidRPr="00A047CE" w:rsidRDefault="00675D42" w:rsidP="00675D42">
            <w:pPr>
              <w:jc w:val="center"/>
              <w:rPr>
                <w:rFonts w:cstheme="minorHAnsi"/>
                <w:b/>
                <w:lang w:val="en-GB"/>
              </w:rPr>
            </w:pPr>
            <w:r w:rsidRPr="00A047CE">
              <w:rPr>
                <w:rFonts w:cstheme="minorHAnsi"/>
                <w:b/>
                <w:bCs/>
                <w:lang w:val="en-GB"/>
              </w:rPr>
              <w:t>Unit price with VAT</w:t>
            </w:r>
          </w:p>
        </w:tc>
        <w:tc>
          <w:tcPr>
            <w:tcW w:w="1080" w:type="dxa"/>
            <w:tcBorders>
              <w:top w:val="single" w:sz="4" w:space="0" w:color="auto"/>
              <w:left w:val="nil"/>
              <w:bottom w:val="single" w:sz="4" w:space="0" w:color="auto"/>
              <w:right w:val="single" w:sz="4" w:space="0" w:color="auto"/>
            </w:tcBorders>
            <w:vAlign w:val="center"/>
          </w:tcPr>
          <w:p w14:paraId="00A38337" w14:textId="77777777" w:rsidR="00675D42" w:rsidRPr="00A047CE" w:rsidRDefault="00675D42" w:rsidP="00675D42">
            <w:pPr>
              <w:jc w:val="center"/>
              <w:rPr>
                <w:rFonts w:cstheme="minorHAnsi"/>
                <w:b/>
                <w:lang w:val="en-GB"/>
              </w:rPr>
            </w:pPr>
            <w:r w:rsidRPr="00A047CE">
              <w:rPr>
                <w:rFonts w:cstheme="minorHAnsi"/>
                <w:b/>
                <w:bCs/>
                <w:lang w:val="en-GB"/>
              </w:rPr>
              <w:t>Total price without VAT</w:t>
            </w:r>
          </w:p>
        </w:tc>
        <w:tc>
          <w:tcPr>
            <w:tcW w:w="1080" w:type="dxa"/>
            <w:tcBorders>
              <w:top w:val="single" w:sz="4" w:space="0" w:color="auto"/>
              <w:left w:val="nil"/>
              <w:bottom w:val="single" w:sz="4" w:space="0" w:color="auto"/>
              <w:right w:val="single" w:sz="4" w:space="0" w:color="auto"/>
            </w:tcBorders>
            <w:vAlign w:val="center"/>
          </w:tcPr>
          <w:p w14:paraId="1BED85FC" w14:textId="77777777" w:rsidR="00675D42" w:rsidRPr="00A047CE" w:rsidRDefault="00675D42" w:rsidP="00675D42">
            <w:pPr>
              <w:jc w:val="center"/>
              <w:rPr>
                <w:rFonts w:cstheme="minorHAnsi"/>
                <w:b/>
                <w:lang w:val="en-GB"/>
              </w:rPr>
            </w:pPr>
            <w:r w:rsidRPr="00A047CE">
              <w:rPr>
                <w:rFonts w:cstheme="minorHAnsi"/>
                <w:b/>
                <w:bCs/>
                <w:lang w:val="en-GB"/>
              </w:rPr>
              <w:t>Total price with VAT</w:t>
            </w:r>
          </w:p>
        </w:tc>
      </w:tr>
      <w:tr w:rsidR="00675D42" w:rsidRPr="00A047CE" w14:paraId="35463495" w14:textId="77777777" w:rsidTr="00675D42">
        <w:trPr>
          <w:trHeight w:val="463"/>
        </w:trPr>
        <w:tc>
          <w:tcPr>
            <w:tcW w:w="6740" w:type="dxa"/>
            <w:gridSpan w:val="2"/>
            <w:tcBorders>
              <w:top w:val="nil"/>
              <w:left w:val="single" w:sz="4" w:space="0" w:color="auto"/>
              <w:bottom w:val="single" w:sz="4" w:space="0" w:color="auto"/>
              <w:right w:val="single" w:sz="4" w:space="0" w:color="auto"/>
            </w:tcBorders>
            <w:shd w:val="clear" w:color="auto" w:fill="auto"/>
            <w:noWrap/>
            <w:vAlign w:val="center"/>
            <w:hideMark/>
          </w:tcPr>
          <w:p w14:paraId="024A76DA" w14:textId="77777777" w:rsidR="00675D42" w:rsidRPr="00A047CE" w:rsidRDefault="00675D42" w:rsidP="00675D42">
            <w:pPr>
              <w:jc w:val="center"/>
              <w:rPr>
                <w:rFonts w:cstheme="minorHAnsi"/>
                <w:lang w:val="en-GB"/>
              </w:rPr>
            </w:pPr>
            <w:r w:rsidRPr="00A047CE">
              <w:rPr>
                <w:rFonts w:cstheme="minorHAnsi"/>
                <w:b/>
                <w:bCs/>
                <w:lang w:val="en-GB"/>
              </w:rPr>
              <w:t>A) ROADBED RESTORATION</w:t>
            </w:r>
          </w:p>
        </w:tc>
        <w:tc>
          <w:tcPr>
            <w:tcW w:w="666" w:type="dxa"/>
            <w:tcBorders>
              <w:top w:val="nil"/>
              <w:left w:val="nil"/>
              <w:bottom w:val="single" w:sz="4" w:space="0" w:color="auto"/>
              <w:right w:val="single" w:sz="4" w:space="0" w:color="auto"/>
            </w:tcBorders>
            <w:shd w:val="clear" w:color="auto" w:fill="auto"/>
            <w:noWrap/>
            <w:vAlign w:val="center"/>
            <w:hideMark/>
          </w:tcPr>
          <w:p w14:paraId="7DBE3357" w14:textId="77777777" w:rsidR="00675D42" w:rsidRPr="00A047CE" w:rsidRDefault="00675D42" w:rsidP="00675D42">
            <w:pPr>
              <w:jc w:val="center"/>
              <w:rPr>
                <w:rFonts w:cstheme="minorHAnsi"/>
                <w:lang w:val="en-GB"/>
              </w:rPr>
            </w:pPr>
            <w:r w:rsidRPr="00A047CE">
              <w:rPr>
                <w:rFonts w:cstheme="minorHAnsi"/>
                <w:lang w:val="en-GB"/>
              </w:rPr>
              <w:t> </w:t>
            </w:r>
          </w:p>
        </w:tc>
        <w:tc>
          <w:tcPr>
            <w:tcW w:w="1224" w:type="dxa"/>
            <w:tcBorders>
              <w:top w:val="nil"/>
              <w:left w:val="nil"/>
              <w:bottom w:val="single" w:sz="4" w:space="0" w:color="auto"/>
              <w:right w:val="single" w:sz="4" w:space="0" w:color="auto"/>
            </w:tcBorders>
          </w:tcPr>
          <w:p w14:paraId="04C49B42" w14:textId="77777777" w:rsidR="00675D42" w:rsidRPr="00A047CE" w:rsidRDefault="00675D42" w:rsidP="00675D42">
            <w:pPr>
              <w:jc w:val="center"/>
              <w:rPr>
                <w:rFonts w:cstheme="minorHAnsi"/>
                <w:lang w:val="en-GB"/>
              </w:rPr>
            </w:pPr>
          </w:p>
        </w:tc>
        <w:tc>
          <w:tcPr>
            <w:tcW w:w="1445" w:type="dxa"/>
            <w:tcBorders>
              <w:top w:val="nil"/>
              <w:left w:val="nil"/>
              <w:bottom w:val="single" w:sz="4" w:space="0" w:color="auto"/>
              <w:right w:val="single" w:sz="4" w:space="0" w:color="auto"/>
            </w:tcBorders>
          </w:tcPr>
          <w:p w14:paraId="0584F6F1" w14:textId="77777777" w:rsidR="00675D42" w:rsidRPr="00A047CE" w:rsidRDefault="00675D42" w:rsidP="00675D42">
            <w:pPr>
              <w:jc w:val="center"/>
              <w:rPr>
                <w:rFonts w:cstheme="minorHAnsi"/>
                <w:lang w:val="en-GB"/>
              </w:rPr>
            </w:pPr>
          </w:p>
        </w:tc>
        <w:tc>
          <w:tcPr>
            <w:tcW w:w="1440" w:type="dxa"/>
            <w:tcBorders>
              <w:top w:val="nil"/>
              <w:left w:val="nil"/>
              <w:bottom w:val="single" w:sz="4" w:space="0" w:color="auto"/>
              <w:right w:val="single" w:sz="4" w:space="0" w:color="auto"/>
            </w:tcBorders>
          </w:tcPr>
          <w:p w14:paraId="5902255C" w14:textId="77777777" w:rsidR="00675D42" w:rsidRPr="00A047CE" w:rsidRDefault="00675D42" w:rsidP="00675D42">
            <w:pPr>
              <w:jc w:val="center"/>
              <w:rPr>
                <w:rFonts w:cstheme="minorHAnsi"/>
                <w:lang w:val="en-GB"/>
              </w:rPr>
            </w:pPr>
          </w:p>
        </w:tc>
        <w:tc>
          <w:tcPr>
            <w:tcW w:w="1080" w:type="dxa"/>
            <w:tcBorders>
              <w:top w:val="nil"/>
              <w:left w:val="nil"/>
              <w:bottom w:val="single" w:sz="4" w:space="0" w:color="auto"/>
              <w:right w:val="single" w:sz="4" w:space="0" w:color="auto"/>
            </w:tcBorders>
          </w:tcPr>
          <w:p w14:paraId="426021E6" w14:textId="77777777" w:rsidR="00675D42" w:rsidRPr="00A047CE" w:rsidRDefault="00675D42" w:rsidP="00675D42">
            <w:pPr>
              <w:jc w:val="center"/>
              <w:rPr>
                <w:rFonts w:cstheme="minorHAnsi"/>
                <w:lang w:val="en-GB"/>
              </w:rPr>
            </w:pPr>
          </w:p>
        </w:tc>
        <w:tc>
          <w:tcPr>
            <w:tcW w:w="1080" w:type="dxa"/>
            <w:tcBorders>
              <w:top w:val="nil"/>
              <w:left w:val="nil"/>
              <w:bottom w:val="single" w:sz="4" w:space="0" w:color="auto"/>
              <w:right w:val="single" w:sz="4" w:space="0" w:color="auto"/>
            </w:tcBorders>
          </w:tcPr>
          <w:p w14:paraId="7D014879" w14:textId="77777777" w:rsidR="00675D42" w:rsidRPr="00A047CE" w:rsidRDefault="00675D42" w:rsidP="00675D42">
            <w:pPr>
              <w:jc w:val="center"/>
              <w:rPr>
                <w:rFonts w:cstheme="minorHAnsi"/>
                <w:lang w:val="en-GB"/>
              </w:rPr>
            </w:pPr>
          </w:p>
        </w:tc>
      </w:tr>
      <w:tr w:rsidR="00675D42" w:rsidRPr="00A047CE" w14:paraId="1E12CDF2" w14:textId="77777777" w:rsidTr="00675D42">
        <w:trPr>
          <w:trHeight w:val="264"/>
        </w:trPr>
        <w:tc>
          <w:tcPr>
            <w:tcW w:w="815" w:type="dxa"/>
            <w:tcBorders>
              <w:top w:val="nil"/>
              <w:left w:val="single" w:sz="4" w:space="0" w:color="auto"/>
              <w:bottom w:val="single" w:sz="4" w:space="0" w:color="auto"/>
              <w:right w:val="single" w:sz="4" w:space="0" w:color="auto"/>
            </w:tcBorders>
            <w:shd w:val="clear" w:color="auto" w:fill="auto"/>
            <w:noWrap/>
            <w:vAlign w:val="center"/>
            <w:hideMark/>
          </w:tcPr>
          <w:p w14:paraId="615BFDE3" w14:textId="77777777" w:rsidR="00675D42" w:rsidRPr="00A047CE" w:rsidRDefault="00675D42" w:rsidP="00675D42">
            <w:pPr>
              <w:jc w:val="center"/>
              <w:rPr>
                <w:rFonts w:cstheme="minorHAnsi"/>
                <w:lang w:val="en-GB"/>
              </w:rPr>
            </w:pPr>
            <w:r w:rsidRPr="00A047CE">
              <w:rPr>
                <w:rFonts w:cstheme="minorHAnsi"/>
                <w:lang w:val="en-GB"/>
              </w:rPr>
              <w:t>1</w:t>
            </w:r>
          </w:p>
        </w:tc>
        <w:tc>
          <w:tcPr>
            <w:tcW w:w="5925" w:type="dxa"/>
            <w:tcBorders>
              <w:top w:val="nil"/>
              <w:left w:val="nil"/>
              <w:bottom w:val="single" w:sz="4" w:space="0" w:color="auto"/>
              <w:right w:val="single" w:sz="4" w:space="0" w:color="auto"/>
            </w:tcBorders>
            <w:shd w:val="clear" w:color="auto" w:fill="auto"/>
            <w:noWrap/>
            <w:vAlign w:val="center"/>
            <w:hideMark/>
          </w:tcPr>
          <w:p w14:paraId="2127CB6D" w14:textId="77777777" w:rsidR="00675D42" w:rsidRPr="00A047CE" w:rsidRDefault="00675D42" w:rsidP="00675D42">
            <w:pPr>
              <w:rPr>
                <w:rFonts w:cstheme="minorHAnsi"/>
                <w:lang w:val="en-GB"/>
              </w:rPr>
            </w:pPr>
            <w:r w:rsidRPr="00A047CE">
              <w:rPr>
                <w:rFonts w:cstheme="minorHAnsi"/>
                <w:lang w:val="en-GB"/>
              </w:rPr>
              <w:t>Manual adjustment of uneven bank. The price includes: removing the hard shoulder surface by 10-15 cm, along with grading, loading the excess material in a suitable vehicle and its transport to up to 5 km distant location.</w:t>
            </w:r>
          </w:p>
        </w:tc>
        <w:tc>
          <w:tcPr>
            <w:tcW w:w="666" w:type="dxa"/>
            <w:tcBorders>
              <w:top w:val="nil"/>
              <w:left w:val="nil"/>
              <w:bottom w:val="single" w:sz="4" w:space="0" w:color="auto"/>
              <w:right w:val="single" w:sz="4" w:space="0" w:color="auto"/>
            </w:tcBorders>
            <w:shd w:val="clear" w:color="auto" w:fill="auto"/>
            <w:noWrap/>
            <w:vAlign w:val="center"/>
            <w:hideMark/>
          </w:tcPr>
          <w:p w14:paraId="0EB3E5E6" w14:textId="77777777" w:rsidR="00675D42" w:rsidRPr="00A047CE" w:rsidRDefault="00675D42" w:rsidP="00675D42">
            <w:pPr>
              <w:jc w:val="center"/>
              <w:rPr>
                <w:rFonts w:cstheme="minorHAnsi"/>
                <w:lang w:val="en-GB"/>
              </w:rPr>
            </w:pPr>
            <w:r w:rsidRPr="00A047CE">
              <w:rPr>
                <w:rFonts w:cstheme="minorHAnsi"/>
                <w:lang w:val="en-GB"/>
              </w:rPr>
              <w:t>m</w:t>
            </w:r>
            <w:r w:rsidRPr="00A047CE">
              <w:rPr>
                <w:rFonts w:cstheme="minorHAnsi"/>
                <w:vertAlign w:val="superscript"/>
                <w:lang w:val="en-GB"/>
              </w:rPr>
              <w:t>2</w:t>
            </w:r>
          </w:p>
        </w:tc>
        <w:tc>
          <w:tcPr>
            <w:tcW w:w="1224" w:type="dxa"/>
            <w:tcBorders>
              <w:top w:val="nil"/>
              <w:left w:val="nil"/>
              <w:bottom w:val="single" w:sz="4" w:space="0" w:color="auto"/>
              <w:right w:val="single" w:sz="4" w:space="0" w:color="auto"/>
            </w:tcBorders>
          </w:tcPr>
          <w:p w14:paraId="26875F1B" w14:textId="77777777" w:rsidR="00675D42" w:rsidRPr="00A047CE" w:rsidRDefault="00675D42" w:rsidP="00675D42">
            <w:pPr>
              <w:jc w:val="center"/>
              <w:rPr>
                <w:rFonts w:cstheme="minorHAnsi"/>
                <w:lang w:val="en-GB"/>
              </w:rPr>
            </w:pPr>
          </w:p>
        </w:tc>
        <w:tc>
          <w:tcPr>
            <w:tcW w:w="1445" w:type="dxa"/>
            <w:tcBorders>
              <w:top w:val="nil"/>
              <w:left w:val="nil"/>
              <w:bottom w:val="single" w:sz="4" w:space="0" w:color="auto"/>
              <w:right w:val="single" w:sz="4" w:space="0" w:color="auto"/>
            </w:tcBorders>
          </w:tcPr>
          <w:p w14:paraId="32584B47" w14:textId="77777777" w:rsidR="00675D42" w:rsidRPr="00A047CE" w:rsidRDefault="00675D42" w:rsidP="00675D42">
            <w:pPr>
              <w:jc w:val="center"/>
              <w:rPr>
                <w:rFonts w:cstheme="minorHAnsi"/>
                <w:lang w:val="en-GB"/>
              </w:rPr>
            </w:pPr>
          </w:p>
        </w:tc>
        <w:tc>
          <w:tcPr>
            <w:tcW w:w="1440" w:type="dxa"/>
            <w:tcBorders>
              <w:top w:val="nil"/>
              <w:left w:val="nil"/>
              <w:bottom w:val="single" w:sz="4" w:space="0" w:color="auto"/>
              <w:right w:val="single" w:sz="4" w:space="0" w:color="auto"/>
            </w:tcBorders>
          </w:tcPr>
          <w:p w14:paraId="004CACAD" w14:textId="77777777" w:rsidR="00675D42" w:rsidRPr="00A047CE" w:rsidRDefault="00675D42" w:rsidP="00675D42">
            <w:pPr>
              <w:jc w:val="center"/>
              <w:rPr>
                <w:rFonts w:cstheme="minorHAnsi"/>
                <w:lang w:val="en-GB"/>
              </w:rPr>
            </w:pPr>
          </w:p>
        </w:tc>
        <w:tc>
          <w:tcPr>
            <w:tcW w:w="1080" w:type="dxa"/>
            <w:tcBorders>
              <w:top w:val="nil"/>
              <w:left w:val="nil"/>
              <w:bottom w:val="single" w:sz="4" w:space="0" w:color="auto"/>
              <w:right w:val="single" w:sz="4" w:space="0" w:color="auto"/>
            </w:tcBorders>
          </w:tcPr>
          <w:p w14:paraId="18892013" w14:textId="77777777" w:rsidR="00675D42" w:rsidRPr="00A047CE" w:rsidRDefault="00675D42" w:rsidP="00675D42">
            <w:pPr>
              <w:jc w:val="center"/>
              <w:rPr>
                <w:rFonts w:cstheme="minorHAnsi"/>
                <w:lang w:val="en-GB"/>
              </w:rPr>
            </w:pPr>
          </w:p>
        </w:tc>
        <w:tc>
          <w:tcPr>
            <w:tcW w:w="1080" w:type="dxa"/>
            <w:tcBorders>
              <w:top w:val="nil"/>
              <w:left w:val="nil"/>
              <w:bottom w:val="single" w:sz="4" w:space="0" w:color="auto"/>
              <w:right w:val="single" w:sz="4" w:space="0" w:color="auto"/>
            </w:tcBorders>
          </w:tcPr>
          <w:p w14:paraId="5FA0275C" w14:textId="77777777" w:rsidR="00675D42" w:rsidRPr="00A047CE" w:rsidRDefault="00675D42" w:rsidP="00675D42">
            <w:pPr>
              <w:jc w:val="center"/>
              <w:rPr>
                <w:rFonts w:cstheme="minorHAnsi"/>
                <w:lang w:val="en-GB"/>
              </w:rPr>
            </w:pPr>
          </w:p>
        </w:tc>
      </w:tr>
      <w:tr w:rsidR="00675D42" w:rsidRPr="00A047CE" w14:paraId="4F96E7D2" w14:textId="77777777" w:rsidTr="00675D42">
        <w:trPr>
          <w:trHeight w:val="264"/>
        </w:trPr>
        <w:tc>
          <w:tcPr>
            <w:tcW w:w="815" w:type="dxa"/>
            <w:tcBorders>
              <w:top w:val="nil"/>
              <w:left w:val="single" w:sz="4" w:space="0" w:color="auto"/>
              <w:bottom w:val="single" w:sz="4" w:space="0" w:color="auto"/>
              <w:right w:val="single" w:sz="4" w:space="0" w:color="auto"/>
            </w:tcBorders>
            <w:shd w:val="clear" w:color="auto" w:fill="auto"/>
            <w:noWrap/>
            <w:vAlign w:val="center"/>
            <w:hideMark/>
          </w:tcPr>
          <w:p w14:paraId="52737A94" w14:textId="77777777" w:rsidR="00675D42" w:rsidRPr="00A047CE" w:rsidRDefault="00675D42" w:rsidP="00675D42">
            <w:pPr>
              <w:jc w:val="center"/>
              <w:rPr>
                <w:rFonts w:cstheme="minorHAnsi"/>
                <w:lang w:val="en-GB"/>
              </w:rPr>
            </w:pPr>
            <w:r w:rsidRPr="00A047CE">
              <w:rPr>
                <w:rFonts w:cstheme="minorHAnsi"/>
                <w:lang w:val="en-GB"/>
              </w:rPr>
              <w:t>2</w:t>
            </w:r>
          </w:p>
        </w:tc>
        <w:tc>
          <w:tcPr>
            <w:tcW w:w="5925" w:type="dxa"/>
            <w:tcBorders>
              <w:top w:val="nil"/>
              <w:left w:val="nil"/>
              <w:bottom w:val="single" w:sz="4" w:space="0" w:color="auto"/>
              <w:right w:val="single" w:sz="4" w:space="0" w:color="auto"/>
            </w:tcBorders>
            <w:shd w:val="clear" w:color="auto" w:fill="auto"/>
            <w:noWrap/>
            <w:vAlign w:val="center"/>
            <w:hideMark/>
          </w:tcPr>
          <w:p w14:paraId="33326C6A" w14:textId="77777777" w:rsidR="00675D42" w:rsidRPr="00A047CE" w:rsidRDefault="00675D42" w:rsidP="00675D42">
            <w:pPr>
              <w:rPr>
                <w:rFonts w:cstheme="minorHAnsi"/>
                <w:lang w:val="en-GB"/>
              </w:rPr>
            </w:pPr>
            <w:r w:rsidRPr="00A047CE">
              <w:rPr>
                <w:rFonts w:cstheme="minorHAnsi"/>
                <w:lang w:val="en-GB"/>
              </w:rPr>
              <w:t>Manual adjustment of uneven bank. The price includes: removing a 90% of the hard shoulder’s layer (10-15 cm) using a motor grader and the remaining 10% of it manually, along with loading the excess material and its transport to up to 5 km distant location.</w:t>
            </w:r>
          </w:p>
        </w:tc>
        <w:tc>
          <w:tcPr>
            <w:tcW w:w="666" w:type="dxa"/>
            <w:tcBorders>
              <w:top w:val="nil"/>
              <w:left w:val="nil"/>
              <w:bottom w:val="single" w:sz="4" w:space="0" w:color="auto"/>
              <w:right w:val="single" w:sz="4" w:space="0" w:color="auto"/>
            </w:tcBorders>
            <w:shd w:val="clear" w:color="auto" w:fill="auto"/>
            <w:noWrap/>
            <w:vAlign w:val="center"/>
            <w:hideMark/>
          </w:tcPr>
          <w:p w14:paraId="3075E085" w14:textId="77777777" w:rsidR="00675D42" w:rsidRPr="00A047CE" w:rsidRDefault="00675D42" w:rsidP="00675D42">
            <w:pPr>
              <w:jc w:val="center"/>
              <w:rPr>
                <w:rFonts w:cstheme="minorHAnsi"/>
                <w:lang w:val="en-GB"/>
              </w:rPr>
            </w:pPr>
            <w:r w:rsidRPr="00A047CE">
              <w:rPr>
                <w:rFonts w:cstheme="minorHAnsi"/>
                <w:lang w:val="en-GB"/>
              </w:rPr>
              <w:t> m</w:t>
            </w:r>
            <w:r w:rsidRPr="00A047CE">
              <w:rPr>
                <w:rFonts w:cstheme="minorHAnsi"/>
                <w:vertAlign w:val="superscript"/>
                <w:lang w:val="en-GB"/>
              </w:rPr>
              <w:t>2</w:t>
            </w:r>
          </w:p>
        </w:tc>
        <w:tc>
          <w:tcPr>
            <w:tcW w:w="1224" w:type="dxa"/>
            <w:tcBorders>
              <w:top w:val="nil"/>
              <w:left w:val="nil"/>
              <w:bottom w:val="single" w:sz="4" w:space="0" w:color="auto"/>
              <w:right w:val="single" w:sz="4" w:space="0" w:color="auto"/>
            </w:tcBorders>
          </w:tcPr>
          <w:p w14:paraId="35332921" w14:textId="77777777" w:rsidR="00675D42" w:rsidRPr="00A047CE" w:rsidRDefault="00675D42" w:rsidP="00675D42">
            <w:pPr>
              <w:jc w:val="center"/>
              <w:rPr>
                <w:rFonts w:cstheme="minorHAnsi"/>
                <w:lang w:val="en-GB"/>
              </w:rPr>
            </w:pPr>
          </w:p>
        </w:tc>
        <w:tc>
          <w:tcPr>
            <w:tcW w:w="1445" w:type="dxa"/>
            <w:tcBorders>
              <w:top w:val="nil"/>
              <w:left w:val="nil"/>
              <w:bottom w:val="single" w:sz="4" w:space="0" w:color="auto"/>
              <w:right w:val="single" w:sz="4" w:space="0" w:color="auto"/>
            </w:tcBorders>
          </w:tcPr>
          <w:p w14:paraId="06BDB687" w14:textId="77777777" w:rsidR="00675D42" w:rsidRPr="00A047CE" w:rsidRDefault="00675D42" w:rsidP="00675D42">
            <w:pPr>
              <w:jc w:val="center"/>
              <w:rPr>
                <w:rFonts w:cstheme="minorHAnsi"/>
                <w:lang w:val="en-GB"/>
              </w:rPr>
            </w:pPr>
          </w:p>
        </w:tc>
        <w:tc>
          <w:tcPr>
            <w:tcW w:w="1440" w:type="dxa"/>
            <w:tcBorders>
              <w:top w:val="nil"/>
              <w:left w:val="nil"/>
              <w:bottom w:val="single" w:sz="4" w:space="0" w:color="auto"/>
              <w:right w:val="single" w:sz="4" w:space="0" w:color="auto"/>
            </w:tcBorders>
          </w:tcPr>
          <w:p w14:paraId="370FFCDC" w14:textId="77777777" w:rsidR="00675D42" w:rsidRPr="00A047CE" w:rsidRDefault="00675D42" w:rsidP="00675D42">
            <w:pPr>
              <w:jc w:val="center"/>
              <w:rPr>
                <w:rFonts w:cstheme="minorHAnsi"/>
                <w:lang w:val="en-GB"/>
              </w:rPr>
            </w:pPr>
          </w:p>
        </w:tc>
        <w:tc>
          <w:tcPr>
            <w:tcW w:w="1080" w:type="dxa"/>
            <w:tcBorders>
              <w:top w:val="nil"/>
              <w:left w:val="nil"/>
              <w:bottom w:val="single" w:sz="4" w:space="0" w:color="auto"/>
              <w:right w:val="single" w:sz="4" w:space="0" w:color="auto"/>
            </w:tcBorders>
          </w:tcPr>
          <w:p w14:paraId="7B645704" w14:textId="77777777" w:rsidR="00675D42" w:rsidRPr="00A047CE" w:rsidRDefault="00675D42" w:rsidP="00675D42">
            <w:pPr>
              <w:jc w:val="center"/>
              <w:rPr>
                <w:rFonts w:cstheme="minorHAnsi"/>
                <w:lang w:val="en-GB"/>
              </w:rPr>
            </w:pPr>
          </w:p>
        </w:tc>
        <w:tc>
          <w:tcPr>
            <w:tcW w:w="1080" w:type="dxa"/>
            <w:tcBorders>
              <w:top w:val="nil"/>
              <w:left w:val="nil"/>
              <w:bottom w:val="single" w:sz="4" w:space="0" w:color="auto"/>
              <w:right w:val="single" w:sz="4" w:space="0" w:color="auto"/>
            </w:tcBorders>
          </w:tcPr>
          <w:p w14:paraId="536B1F26" w14:textId="77777777" w:rsidR="00675D42" w:rsidRPr="00A047CE" w:rsidRDefault="00675D42" w:rsidP="00675D42">
            <w:pPr>
              <w:jc w:val="center"/>
              <w:rPr>
                <w:rFonts w:cstheme="minorHAnsi"/>
                <w:lang w:val="en-GB"/>
              </w:rPr>
            </w:pPr>
          </w:p>
        </w:tc>
      </w:tr>
      <w:tr w:rsidR="00675D42" w:rsidRPr="00A047CE" w14:paraId="3ADB5323" w14:textId="77777777" w:rsidTr="00675D42">
        <w:trPr>
          <w:trHeight w:val="264"/>
        </w:trPr>
        <w:tc>
          <w:tcPr>
            <w:tcW w:w="815" w:type="dxa"/>
            <w:tcBorders>
              <w:top w:val="nil"/>
              <w:left w:val="single" w:sz="4" w:space="0" w:color="auto"/>
              <w:bottom w:val="single" w:sz="4" w:space="0" w:color="auto"/>
              <w:right w:val="single" w:sz="4" w:space="0" w:color="auto"/>
            </w:tcBorders>
            <w:shd w:val="clear" w:color="auto" w:fill="auto"/>
            <w:noWrap/>
            <w:vAlign w:val="center"/>
            <w:hideMark/>
          </w:tcPr>
          <w:p w14:paraId="6B483628" w14:textId="77777777" w:rsidR="00675D42" w:rsidRPr="00A047CE" w:rsidRDefault="00675D42" w:rsidP="00675D42">
            <w:pPr>
              <w:jc w:val="center"/>
              <w:rPr>
                <w:rFonts w:cstheme="minorHAnsi"/>
                <w:lang w:val="en-GB"/>
              </w:rPr>
            </w:pPr>
            <w:r w:rsidRPr="00A047CE">
              <w:rPr>
                <w:rFonts w:cstheme="minorHAnsi"/>
                <w:lang w:val="en-GB"/>
              </w:rPr>
              <w:t>3</w:t>
            </w:r>
          </w:p>
        </w:tc>
        <w:tc>
          <w:tcPr>
            <w:tcW w:w="5925" w:type="dxa"/>
            <w:tcBorders>
              <w:top w:val="nil"/>
              <w:left w:val="nil"/>
              <w:bottom w:val="single" w:sz="4" w:space="0" w:color="auto"/>
              <w:right w:val="single" w:sz="4" w:space="0" w:color="auto"/>
            </w:tcBorders>
            <w:shd w:val="clear" w:color="auto" w:fill="auto"/>
            <w:noWrap/>
            <w:vAlign w:val="center"/>
            <w:hideMark/>
          </w:tcPr>
          <w:p w14:paraId="4C5298B0" w14:textId="77777777" w:rsidR="00675D42" w:rsidRPr="00A047CE" w:rsidRDefault="00675D42" w:rsidP="00675D42">
            <w:pPr>
              <w:rPr>
                <w:rFonts w:cstheme="minorHAnsi"/>
                <w:lang w:val="en-GB"/>
              </w:rPr>
            </w:pPr>
            <w:r w:rsidRPr="00A047CE">
              <w:rPr>
                <w:rFonts w:cstheme="minorHAnsi"/>
                <w:lang w:val="en-GB"/>
              </w:rPr>
              <w:t>Manual spreading out of the asphalt milling owned by the contracting authority, for the purpose of strengthening the hard shoulder, thereby forming a 10-15 cm layer and rolling it. The price includes: transport of the asphalt milling up to a 20 km distant location, its manual spreading out and rolling.</w:t>
            </w:r>
          </w:p>
        </w:tc>
        <w:tc>
          <w:tcPr>
            <w:tcW w:w="666" w:type="dxa"/>
            <w:tcBorders>
              <w:top w:val="nil"/>
              <w:left w:val="nil"/>
              <w:bottom w:val="single" w:sz="4" w:space="0" w:color="auto"/>
              <w:right w:val="single" w:sz="4" w:space="0" w:color="auto"/>
            </w:tcBorders>
            <w:shd w:val="clear" w:color="auto" w:fill="auto"/>
            <w:noWrap/>
            <w:vAlign w:val="center"/>
            <w:hideMark/>
          </w:tcPr>
          <w:p w14:paraId="17B87108" w14:textId="77777777" w:rsidR="00675D42" w:rsidRPr="00A047CE" w:rsidRDefault="00675D42" w:rsidP="00675D42">
            <w:pPr>
              <w:jc w:val="center"/>
              <w:rPr>
                <w:rFonts w:cstheme="minorHAnsi"/>
                <w:lang w:val="en-GB"/>
              </w:rPr>
            </w:pPr>
            <w:r w:rsidRPr="00A047CE">
              <w:rPr>
                <w:rFonts w:cstheme="minorHAnsi"/>
                <w:lang w:val="en-GB"/>
              </w:rPr>
              <w:t> m</w:t>
            </w:r>
            <w:r w:rsidRPr="00A047CE">
              <w:rPr>
                <w:rFonts w:cstheme="minorHAnsi"/>
                <w:vertAlign w:val="superscript"/>
                <w:lang w:val="en-GB"/>
              </w:rPr>
              <w:t>2</w:t>
            </w:r>
          </w:p>
        </w:tc>
        <w:tc>
          <w:tcPr>
            <w:tcW w:w="1224" w:type="dxa"/>
            <w:tcBorders>
              <w:top w:val="nil"/>
              <w:left w:val="nil"/>
              <w:bottom w:val="single" w:sz="4" w:space="0" w:color="auto"/>
              <w:right w:val="single" w:sz="4" w:space="0" w:color="auto"/>
            </w:tcBorders>
          </w:tcPr>
          <w:p w14:paraId="19D4F243" w14:textId="77777777" w:rsidR="00675D42" w:rsidRPr="00A047CE" w:rsidRDefault="00675D42" w:rsidP="00675D42">
            <w:pPr>
              <w:jc w:val="center"/>
              <w:rPr>
                <w:rFonts w:cstheme="minorHAnsi"/>
                <w:lang w:val="en-GB"/>
              </w:rPr>
            </w:pPr>
          </w:p>
        </w:tc>
        <w:tc>
          <w:tcPr>
            <w:tcW w:w="1445" w:type="dxa"/>
            <w:tcBorders>
              <w:top w:val="nil"/>
              <w:left w:val="nil"/>
              <w:bottom w:val="single" w:sz="4" w:space="0" w:color="auto"/>
              <w:right w:val="single" w:sz="4" w:space="0" w:color="auto"/>
            </w:tcBorders>
          </w:tcPr>
          <w:p w14:paraId="195EAA37" w14:textId="77777777" w:rsidR="00675D42" w:rsidRPr="00A047CE" w:rsidRDefault="00675D42" w:rsidP="00675D42">
            <w:pPr>
              <w:jc w:val="center"/>
              <w:rPr>
                <w:rFonts w:cstheme="minorHAnsi"/>
                <w:lang w:val="en-GB"/>
              </w:rPr>
            </w:pPr>
          </w:p>
        </w:tc>
        <w:tc>
          <w:tcPr>
            <w:tcW w:w="1440" w:type="dxa"/>
            <w:tcBorders>
              <w:top w:val="nil"/>
              <w:left w:val="nil"/>
              <w:bottom w:val="single" w:sz="4" w:space="0" w:color="auto"/>
              <w:right w:val="single" w:sz="4" w:space="0" w:color="auto"/>
            </w:tcBorders>
          </w:tcPr>
          <w:p w14:paraId="5FB4CA75" w14:textId="77777777" w:rsidR="00675D42" w:rsidRPr="00A047CE" w:rsidRDefault="00675D42" w:rsidP="00675D42">
            <w:pPr>
              <w:jc w:val="center"/>
              <w:rPr>
                <w:rFonts w:cstheme="minorHAnsi"/>
                <w:lang w:val="en-GB"/>
              </w:rPr>
            </w:pPr>
          </w:p>
        </w:tc>
        <w:tc>
          <w:tcPr>
            <w:tcW w:w="1080" w:type="dxa"/>
            <w:tcBorders>
              <w:top w:val="nil"/>
              <w:left w:val="nil"/>
              <w:bottom w:val="single" w:sz="4" w:space="0" w:color="auto"/>
              <w:right w:val="single" w:sz="4" w:space="0" w:color="auto"/>
            </w:tcBorders>
          </w:tcPr>
          <w:p w14:paraId="35C7D979" w14:textId="77777777" w:rsidR="00675D42" w:rsidRPr="00A047CE" w:rsidRDefault="00675D42" w:rsidP="00675D42">
            <w:pPr>
              <w:jc w:val="center"/>
              <w:rPr>
                <w:rFonts w:cstheme="minorHAnsi"/>
                <w:lang w:val="en-GB"/>
              </w:rPr>
            </w:pPr>
          </w:p>
        </w:tc>
        <w:tc>
          <w:tcPr>
            <w:tcW w:w="1080" w:type="dxa"/>
            <w:tcBorders>
              <w:top w:val="nil"/>
              <w:left w:val="nil"/>
              <w:bottom w:val="single" w:sz="4" w:space="0" w:color="auto"/>
              <w:right w:val="single" w:sz="4" w:space="0" w:color="auto"/>
            </w:tcBorders>
          </w:tcPr>
          <w:p w14:paraId="4EEED12C" w14:textId="77777777" w:rsidR="00675D42" w:rsidRPr="00A047CE" w:rsidRDefault="00675D42" w:rsidP="00675D42">
            <w:pPr>
              <w:jc w:val="center"/>
              <w:rPr>
                <w:rFonts w:cstheme="minorHAnsi"/>
                <w:lang w:val="en-GB"/>
              </w:rPr>
            </w:pPr>
          </w:p>
        </w:tc>
      </w:tr>
      <w:tr w:rsidR="00675D42" w:rsidRPr="00A047CE" w14:paraId="0481EFF3" w14:textId="77777777" w:rsidTr="00675D42">
        <w:trPr>
          <w:trHeight w:val="264"/>
        </w:trPr>
        <w:tc>
          <w:tcPr>
            <w:tcW w:w="815" w:type="dxa"/>
            <w:tcBorders>
              <w:top w:val="nil"/>
              <w:left w:val="single" w:sz="4" w:space="0" w:color="auto"/>
              <w:bottom w:val="single" w:sz="4" w:space="0" w:color="auto"/>
              <w:right w:val="single" w:sz="4" w:space="0" w:color="auto"/>
            </w:tcBorders>
            <w:shd w:val="clear" w:color="auto" w:fill="auto"/>
            <w:noWrap/>
            <w:vAlign w:val="center"/>
            <w:hideMark/>
          </w:tcPr>
          <w:p w14:paraId="0B112A81" w14:textId="77777777" w:rsidR="00675D42" w:rsidRPr="00A047CE" w:rsidRDefault="00675D42" w:rsidP="00675D42">
            <w:pPr>
              <w:jc w:val="center"/>
              <w:rPr>
                <w:rFonts w:cstheme="minorHAnsi"/>
                <w:lang w:val="en-GB"/>
              </w:rPr>
            </w:pPr>
            <w:r w:rsidRPr="00A047CE">
              <w:rPr>
                <w:rFonts w:cstheme="minorHAnsi"/>
                <w:lang w:val="en-GB"/>
              </w:rPr>
              <w:t>4</w:t>
            </w:r>
          </w:p>
        </w:tc>
        <w:tc>
          <w:tcPr>
            <w:tcW w:w="5925" w:type="dxa"/>
            <w:tcBorders>
              <w:top w:val="nil"/>
              <w:left w:val="nil"/>
              <w:bottom w:val="single" w:sz="4" w:space="0" w:color="auto"/>
              <w:right w:val="single" w:sz="4" w:space="0" w:color="auto"/>
            </w:tcBorders>
            <w:shd w:val="clear" w:color="auto" w:fill="auto"/>
            <w:noWrap/>
            <w:vAlign w:val="center"/>
            <w:hideMark/>
          </w:tcPr>
          <w:p w14:paraId="2C98409A" w14:textId="77777777" w:rsidR="00675D42" w:rsidRPr="00A047CE" w:rsidRDefault="00675D42" w:rsidP="00675D42">
            <w:pPr>
              <w:rPr>
                <w:rFonts w:cstheme="minorHAnsi"/>
                <w:lang w:val="en-GB"/>
              </w:rPr>
            </w:pPr>
            <w:r w:rsidRPr="00A047CE">
              <w:rPr>
                <w:rFonts w:cstheme="minorHAnsi"/>
                <w:lang w:val="en-GB"/>
              </w:rPr>
              <w:t>Mechanical spreading out of the asphalt milling owned by the contracting authority, for the purpose of strengthening the hard shoulder, thereby forming a 10-15 cm layer and rolling it. The price includes: transport of the asphalt milling up to a 20 km distant location, its manual spreading out and rolling.</w:t>
            </w:r>
          </w:p>
        </w:tc>
        <w:tc>
          <w:tcPr>
            <w:tcW w:w="666" w:type="dxa"/>
            <w:tcBorders>
              <w:top w:val="nil"/>
              <w:left w:val="nil"/>
              <w:bottom w:val="single" w:sz="4" w:space="0" w:color="auto"/>
              <w:right w:val="single" w:sz="4" w:space="0" w:color="auto"/>
            </w:tcBorders>
            <w:shd w:val="clear" w:color="auto" w:fill="auto"/>
            <w:noWrap/>
            <w:vAlign w:val="center"/>
            <w:hideMark/>
          </w:tcPr>
          <w:p w14:paraId="67F30E16" w14:textId="77777777" w:rsidR="00675D42" w:rsidRPr="00A047CE" w:rsidRDefault="00675D42" w:rsidP="00675D42">
            <w:pPr>
              <w:jc w:val="center"/>
              <w:rPr>
                <w:rFonts w:cstheme="minorHAnsi"/>
                <w:lang w:val="en-GB"/>
              </w:rPr>
            </w:pPr>
            <w:r w:rsidRPr="00A047CE">
              <w:rPr>
                <w:rFonts w:cstheme="minorHAnsi"/>
                <w:lang w:val="en-GB"/>
              </w:rPr>
              <w:t>m</w:t>
            </w:r>
            <w:r w:rsidRPr="00A047CE">
              <w:rPr>
                <w:rFonts w:cstheme="minorHAnsi"/>
                <w:vertAlign w:val="superscript"/>
                <w:lang w:val="en-GB"/>
              </w:rPr>
              <w:t>2</w:t>
            </w:r>
          </w:p>
        </w:tc>
        <w:tc>
          <w:tcPr>
            <w:tcW w:w="1224" w:type="dxa"/>
            <w:tcBorders>
              <w:top w:val="nil"/>
              <w:left w:val="nil"/>
              <w:bottom w:val="single" w:sz="4" w:space="0" w:color="auto"/>
              <w:right w:val="single" w:sz="4" w:space="0" w:color="auto"/>
            </w:tcBorders>
          </w:tcPr>
          <w:p w14:paraId="72706065" w14:textId="77777777" w:rsidR="00675D42" w:rsidRPr="00A047CE" w:rsidRDefault="00675D42" w:rsidP="00675D42">
            <w:pPr>
              <w:jc w:val="center"/>
              <w:rPr>
                <w:rFonts w:cstheme="minorHAnsi"/>
                <w:lang w:val="en-GB"/>
              </w:rPr>
            </w:pPr>
          </w:p>
        </w:tc>
        <w:tc>
          <w:tcPr>
            <w:tcW w:w="1445" w:type="dxa"/>
            <w:tcBorders>
              <w:top w:val="nil"/>
              <w:left w:val="nil"/>
              <w:bottom w:val="single" w:sz="4" w:space="0" w:color="auto"/>
              <w:right w:val="single" w:sz="4" w:space="0" w:color="auto"/>
            </w:tcBorders>
          </w:tcPr>
          <w:p w14:paraId="5C2EECF0" w14:textId="77777777" w:rsidR="00675D42" w:rsidRPr="00A047CE" w:rsidRDefault="00675D42" w:rsidP="00675D42">
            <w:pPr>
              <w:jc w:val="center"/>
              <w:rPr>
                <w:rFonts w:cstheme="minorHAnsi"/>
                <w:lang w:val="en-GB"/>
              </w:rPr>
            </w:pPr>
          </w:p>
        </w:tc>
        <w:tc>
          <w:tcPr>
            <w:tcW w:w="1440" w:type="dxa"/>
            <w:tcBorders>
              <w:top w:val="nil"/>
              <w:left w:val="nil"/>
              <w:bottom w:val="single" w:sz="4" w:space="0" w:color="auto"/>
              <w:right w:val="single" w:sz="4" w:space="0" w:color="auto"/>
            </w:tcBorders>
          </w:tcPr>
          <w:p w14:paraId="0F44A2E9" w14:textId="77777777" w:rsidR="00675D42" w:rsidRPr="00A047CE" w:rsidRDefault="00675D42" w:rsidP="00675D42">
            <w:pPr>
              <w:jc w:val="center"/>
              <w:rPr>
                <w:rFonts w:cstheme="minorHAnsi"/>
                <w:lang w:val="en-GB"/>
              </w:rPr>
            </w:pPr>
          </w:p>
        </w:tc>
        <w:tc>
          <w:tcPr>
            <w:tcW w:w="1080" w:type="dxa"/>
            <w:tcBorders>
              <w:top w:val="nil"/>
              <w:left w:val="nil"/>
              <w:bottom w:val="single" w:sz="4" w:space="0" w:color="auto"/>
              <w:right w:val="single" w:sz="4" w:space="0" w:color="auto"/>
            </w:tcBorders>
          </w:tcPr>
          <w:p w14:paraId="572A7173" w14:textId="77777777" w:rsidR="00675D42" w:rsidRPr="00A047CE" w:rsidRDefault="00675D42" w:rsidP="00675D42">
            <w:pPr>
              <w:jc w:val="center"/>
              <w:rPr>
                <w:rFonts w:cstheme="minorHAnsi"/>
                <w:lang w:val="en-GB"/>
              </w:rPr>
            </w:pPr>
          </w:p>
        </w:tc>
        <w:tc>
          <w:tcPr>
            <w:tcW w:w="1080" w:type="dxa"/>
            <w:tcBorders>
              <w:top w:val="nil"/>
              <w:left w:val="nil"/>
              <w:bottom w:val="single" w:sz="4" w:space="0" w:color="auto"/>
              <w:right w:val="single" w:sz="4" w:space="0" w:color="auto"/>
            </w:tcBorders>
          </w:tcPr>
          <w:p w14:paraId="124F3A72" w14:textId="77777777" w:rsidR="00675D42" w:rsidRPr="00A047CE" w:rsidRDefault="00675D42" w:rsidP="00675D42">
            <w:pPr>
              <w:jc w:val="center"/>
              <w:rPr>
                <w:rFonts w:cstheme="minorHAnsi"/>
                <w:lang w:val="en-GB"/>
              </w:rPr>
            </w:pPr>
          </w:p>
        </w:tc>
      </w:tr>
      <w:tr w:rsidR="00675D42" w:rsidRPr="00A047CE" w14:paraId="5F3592C6" w14:textId="77777777" w:rsidTr="00675D42">
        <w:trPr>
          <w:trHeight w:val="264"/>
        </w:trPr>
        <w:tc>
          <w:tcPr>
            <w:tcW w:w="815" w:type="dxa"/>
            <w:tcBorders>
              <w:top w:val="nil"/>
              <w:left w:val="single" w:sz="4" w:space="0" w:color="auto"/>
              <w:bottom w:val="single" w:sz="4" w:space="0" w:color="auto"/>
              <w:right w:val="single" w:sz="4" w:space="0" w:color="auto"/>
            </w:tcBorders>
            <w:shd w:val="clear" w:color="auto" w:fill="auto"/>
            <w:noWrap/>
            <w:vAlign w:val="center"/>
            <w:hideMark/>
          </w:tcPr>
          <w:p w14:paraId="07DEEA2A" w14:textId="77777777" w:rsidR="00675D42" w:rsidRPr="00A047CE" w:rsidRDefault="00675D42" w:rsidP="00675D42">
            <w:pPr>
              <w:jc w:val="center"/>
              <w:rPr>
                <w:rFonts w:cstheme="minorHAnsi"/>
                <w:lang w:val="en-GB"/>
              </w:rPr>
            </w:pPr>
            <w:r w:rsidRPr="00A047CE">
              <w:rPr>
                <w:rFonts w:cstheme="minorHAnsi"/>
                <w:lang w:val="en-GB"/>
              </w:rPr>
              <w:t>5</w:t>
            </w:r>
          </w:p>
        </w:tc>
        <w:tc>
          <w:tcPr>
            <w:tcW w:w="5925" w:type="dxa"/>
            <w:tcBorders>
              <w:top w:val="nil"/>
              <w:left w:val="nil"/>
              <w:bottom w:val="single" w:sz="4" w:space="0" w:color="auto"/>
              <w:right w:val="single" w:sz="4" w:space="0" w:color="auto"/>
            </w:tcBorders>
            <w:shd w:val="clear" w:color="auto" w:fill="auto"/>
            <w:noWrap/>
            <w:vAlign w:val="center"/>
            <w:hideMark/>
          </w:tcPr>
          <w:p w14:paraId="0DC9F92B" w14:textId="77777777" w:rsidR="00675D42" w:rsidRPr="00A047CE" w:rsidRDefault="00675D42" w:rsidP="00675D42">
            <w:pPr>
              <w:rPr>
                <w:rFonts w:cstheme="minorHAnsi"/>
                <w:lang w:val="en-GB"/>
              </w:rPr>
            </w:pPr>
            <w:r w:rsidRPr="00A047CE">
              <w:rPr>
                <w:rFonts w:cstheme="minorHAnsi"/>
                <w:lang w:val="en-GB"/>
              </w:rPr>
              <w:t>Construction of the surfacing layer of the pavement, made of the asphalt milling owned by the Contractor, thereby forming a 10-15 cm layer, rolling it, and spraying a coat of bitumen emulsion 1 kg/m</w:t>
            </w:r>
            <w:r w:rsidRPr="00A047CE">
              <w:rPr>
                <w:rFonts w:cstheme="minorHAnsi"/>
                <w:vertAlign w:val="superscript"/>
                <w:lang w:val="en-GB"/>
              </w:rPr>
              <w:t xml:space="preserve">2 </w:t>
            </w:r>
            <w:r w:rsidRPr="00A047CE">
              <w:rPr>
                <w:rFonts w:cstheme="minorHAnsi"/>
                <w:lang w:val="en-GB"/>
              </w:rPr>
              <w:t>and sprinkling a course of river sand 2 kg/m</w:t>
            </w:r>
            <w:r w:rsidRPr="00A047CE">
              <w:rPr>
                <w:rFonts w:cstheme="minorHAnsi"/>
                <w:vertAlign w:val="superscript"/>
                <w:lang w:val="en-GB"/>
              </w:rPr>
              <w:t>2</w:t>
            </w:r>
            <w:r w:rsidRPr="00A047CE">
              <w:rPr>
                <w:rFonts w:cstheme="minorHAnsi"/>
                <w:lang w:val="en-GB"/>
              </w:rPr>
              <w:t xml:space="preserve">. The price includes: transport of the asphalt milling up to a 20 km distant </w:t>
            </w:r>
            <w:r w:rsidRPr="00A047CE">
              <w:rPr>
                <w:rFonts w:cstheme="minorHAnsi"/>
                <w:lang w:val="en-GB"/>
              </w:rPr>
              <w:lastRenderedPageBreak/>
              <w:t>location, its manual spreading out and rolling.</w:t>
            </w:r>
          </w:p>
        </w:tc>
        <w:tc>
          <w:tcPr>
            <w:tcW w:w="666" w:type="dxa"/>
            <w:tcBorders>
              <w:top w:val="nil"/>
              <w:left w:val="nil"/>
              <w:bottom w:val="single" w:sz="4" w:space="0" w:color="auto"/>
              <w:right w:val="single" w:sz="4" w:space="0" w:color="auto"/>
            </w:tcBorders>
            <w:shd w:val="clear" w:color="auto" w:fill="auto"/>
            <w:noWrap/>
            <w:vAlign w:val="center"/>
            <w:hideMark/>
          </w:tcPr>
          <w:p w14:paraId="1868AB09" w14:textId="77777777" w:rsidR="00675D42" w:rsidRPr="00A047CE" w:rsidRDefault="00675D42" w:rsidP="00675D42">
            <w:pPr>
              <w:jc w:val="center"/>
              <w:rPr>
                <w:rFonts w:cstheme="minorHAnsi"/>
                <w:lang w:val="en-GB"/>
              </w:rPr>
            </w:pPr>
            <w:r w:rsidRPr="00A047CE">
              <w:rPr>
                <w:rFonts w:cstheme="minorHAnsi"/>
                <w:lang w:val="en-GB"/>
              </w:rPr>
              <w:lastRenderedPageBreak/>
              <w:t> m</w:t>
            </w:r>
            <w:r w:rsidRPr="00A047CE">
              <w:rPr>
                <w:rFonts w:cstheme="minorHAnsi"/>
                <w:vertAlign w:val="superscript"/>
                <w:lang w:val="en-GB"/>
              </w:rPr>
              <w:t>2</w:t>
            </w:r>
          </w:p>
        </w:tc>
        <w:tc>
          <w:tcPr>
            <w:tcW w:w="1224" w:type="dxa"/>
            <w:tcBorders>
              <w:top w:val="nil"/>
              <w:left w:val="nil"/>
              <w:bottom w:val="single" w:sz="4" w:space="0" w:color="auto"/>
              <w:right w:val="single" w:sz="4" w:space="0" w:color="auto"/>
            </w:tcBorders>
          </w:tcPr>
          <w:p w14:paraId="02762588" w14:textId="77777777" w:rsidR="00675D42" w:rsidRPr="00A047CE" w:rsidRDefault="00675D42" w:rsidP="00675D42">
            <w:pPr>
              <w:jc w:val="center"/>
              <w:rPr>
                <w:rFonts w:cstheme="minorHAnsi"/>
                <w:lang w:val="en-GB"/>
              </w:rPr>
            </w:pPr>
          </w:p>
        </w:tc>
        <w:tc>
          <w:tcPr>
            <w:tcW w:w="1445" w:type="dxa"/>
            <w:tcBorders>
              <w:top w:val="nil"/>
              <w:left w:val="nil"/>
              <w:bottom w:val="single" w:sz="4" w:space="0" w:color="auto"/>
              <w:right w:val="single" w:sz="4" w:space="0" w:color="auto"/>
            </w:tcBorders>
          </w:tcPr>
          <w:p w14:paraId="098A7ACC" w14:textId="77777777" w:rsidR="00675D42" w:rsidRPr="00A047CE" w:rsidRDefault="00675D42" w:rsidP="00675D42">
            <w:pPr>
              <w:jc w:val="center"/>
              <w:rPr>
                <w:rFonts w:cstheme="minorHAnsi"/>
                <w:lang w:val="en-GB"/>
              </w:rPr>
            </w:pPr>
          </w:p>
        </w:tc>
        <w:tc>
          <w:tcPr>
            <w:tcW w:w="1440" w:type="dxa"/>
            <w:tcBorders>
              <w:top w:val="nil"/>
              <w:left w:val="nil"/>
              <w:bottom w:val="single" w:sz="4" w:space="0" w:color="auto"/>
              <w:right w:val="single" w:sz="4" w:space="0" w:color="auto"/>
            </w:tcBorders>
          </w:tcPr>
          <w:p w14:paraId="209593EB" w14:textId="77777777" w:rsidR="00675D42" w:rsidRPr="00A047CE" w:rsidRDefault="00675D42" w:rsidP="00675D42">
            <w:pPr>
              <w:jc w:val="center"/>
              <w:rPr>
                <w:rFonts w:cstheme="minorHAnsi"/>
                <w:lang w:val="en-GB"/>
              </w:rPr>
            </w:pPr>
          </w:p>
        </w:tc>
        <w:tc>
          <w:tcPr>
            <w:tcW w:w="1080" w:type="dxa"/>
            <w:tcBorders>
              <w:top w:val="nil"/>
              <w:left w:val="nil"/>
              <w:bottom w:val="single" w:sz="4" w:space="0" w:color="auto"/>
              <w:right w:val="single" w:sz="4" w:space="0" w:color="auto"/>
            </w:tcBorders>
          </w:tcPr>
          <w:p w14:paraId="2558647F" w14:textId="77777777" w:rsidR="00675D42" w:rsidRPr="00A047CE" w:rsidRDefault="00675D42" w:rsidP="00675D42">
            <w:pPr>
              <w:jc w:val="center"/>
              <w:rPr>
                <w:rFonts w:cstheme="minorHAnsi"/>
                <w:lang w:val="en-GB"/>
              </w:rPr>
            </w:pPr>
          </w:p>
        </w:tc>
        <w:tc>
          <w:tcPr>
            <w:tcW w:w="1080" w:type="dxa"/>
            <w:tcBorders>
              <w:top w:val="nil"/>
              <w:left w:val="nil"/>
              <w:bottom w:val="single" w:sz="4" w:space="0" w:color="auto"/>
              <w:right w:val="single" w:sz="4" w:space="0" w:color="auto"/>
            </w:tcBorders>
          </w:tcPr>
          <w:p w14:paraId="4B142754" w14:textId="77777777" w:rsidR="00675D42" w:rsidRPr="00A047CE" w:rsidRDefault="00675D42" w:rsidP="00675D42">
            <w:pPr>
              <w:jc w:val="center"/>
              <w:rPr>
                <w:rFonts w:cstheme="minorHAnsi"/>
                <w:lang w:val="en-GB"/>
              </w:rPr>
            </w:pPr>
          </w:p>
        </w:tc>
      </w:tr>
      <w:tr w:rsidR="00675D42" w:rsidRPr="00A047CE" w14:paraId="5FCE8940" w14:textId="77777777" w:rsidTr="00675D42">
        <w:trPr>
          <w:trHeight w:val="443"/>
        </w:trPr>
        <w:tc>
          <w:tcPr>
            <w:tcW w:w="7406" w:type="dxa"/>
            <w:gridSpan w:val="3"/>
            <w:tcBorders>
              <w:top w:val="nil"/>
              <w:left w:val="single" w:sz="4" w:space="0" w:color="auto"/>
              <w:bottom w:val="single" w:sz="4" w:space="0" w:color="auto"/>
              <w:right w:val="single" w:sz="4" w:space="0" w:color="auto"/>
            </w:tcBorders>
            <w:shd w:val="clear" w:color="auto" w:fill="auto"/>
            <w:noWrap/>
            <w:vAlign w:val="center"/>
            <w:hideMark/>
          </w:tcPr>
          <w:p w14:paraId="254CA294" w14:textId="77777777" w:rsidR="00675D42" w:rsidRPr="00A047CE" w:rsidRDefault="00675D42" w:rsidP="00675D42">
            <w:pPr>
              <w:jc w:val="center"/>
              <w:rPr>
                <w:rFonts w:cstheme="minorHAnsi"/>
                <w:lang w:val="en-GB"/>
              </w:rPr>
            </w:pPr>
            <w:r w:rsidRPr="00A047CE">
              <w:rPr>
                <w:rFonts w:cstheme="minorHAnsi"/>
                <w:b/>
                <w:bCs/>
                <w:lang w:val="en-GB"/>
              </w:rPr>
              <w:t>B) PAVEMENT RESTORATION</w:t>
            </w:r>
          </w:p>
        </w:tc>
        <w:tc>
          <w:tcPr>
            <w:tcW w:w="1224" w:type="dxa"/>
            <w:tcBorders>
              <w:top w:val="nil"/>
              <w:left w:val="single" w:sz="4" w:space="0" w:color="auto"/>
              <w:bottom w:val="single" w:sz="4" w:space="0" w:color="auto"/>
              <w:right w:val="single" w:sz="4" w:space="0" w:color="auto"/>
            </w:tcBorders>
          </w:tcPr>
          <w:p w14:paraId="0805C9C8" w14:textId="77777777" w:rsidR="00675D42" w:rsidRPr="00A047CE" w:rsidRDefault="00675D42" w:rsidP="00675D42">
            <w:pPr>
              <w:jc w:val="center"/>
              <w:rPr>
                <w:rFonts w:cstheme="minorHAnsi"/>
                <w:b/>
                <w:bCs/>
                <w:lang w:val="en-GB"/>
              </w:rPr>
            </w:pPr>
          </w:p>
        </w:tc>
        <w:tc>
          <w:tcPr>
            <w:tcW w:w="1445" w:type="dxa"/>
            <w:tcBorders>
              <w:top w:val="nil"/>
              <w:left w:val="single" w:sz="4" w:space="0" w:color="auto"/>
              <w:bottom w:val="single" w:sz="4" w:space="0" w:color="auto"/>
              <w:right w:val="single" w:sz="4" w:space="0" w:color="auto"/>
            </w:tcBorders>
          </w:tcPr>
          <w:p w14:paraId="611AB21B" w14:textId="77777777" w:rsidR="00675D42" w:rsidRPr="00A047CE" w:rsidRDefault="00675D42" w:rsidP="00675D42">
            <w:pPr>
              <w:jc w:val="center"/>
              <w:rPr>
                <w:rFonts w:cstheme="minorHAnsi"/>
                <w:b/>
                <w:bCs/>
                <w:lang w:val="en-GB"/>
              </w:rPr>
            </w:pPr>
          </w:p>
        </w:tc>
        <w:tc>
          <w:tcPr>
            <w:tcW w:w="1440" w:type="dxa"/>
            <w:tcBorders>
              <w:top w:val="nil"/>
              <w:left w:val="single" w:sz="4" w:space="0" w:color="auto"/>
              <w:bottom w:val="single" w:sz="4" w:space="0" w:color="auto"/>
              <w:right w:val="single" w:sz="4" w:space="0" w:color="auto"/>
            </w:tcBorders>
          </w:tcPr>
          <w:p w14:paraId="582F9557" w14:textId="77777777" w:rsidR="00675D42" w:rsidRPr="00A047CE" w:rsidRDefault="00675D42" w:rsidP="00675D42">
            <w:pPr>
              <w:jc w:val="center"/>
              <w:rPr>
                <w:rFonts w:cstheme="minorHAnsi"/>
                <w:b/>
                <w:bCs/>
                <w:lang w:val="en-GB"/>
              </w:rPr>
            </w:pPr>
          </w:p>
        </w:tc>
        <w:tc>
          <w:tcPr>
            <w:tcW w:w="1080" w:type="dxa"/>
            <w:tcBorders>
              <w:top w:val="nil"/>
              <w:left w:val="single" w:sz="4" w:space="0" w:color="auto"/>
              <w:bottom w:val="single" w:sz="4" w:space="0" w:color="auto"/>
              <w:right w:val="single" w:sz="4" w:space="0" w:color="auto"/>
            </w:tcBorders>
          </w:tcPr>
          <w:p w14:paraId="34811B26" w14:textId="77777777" w:rsidR="00675D42" w:rsidRPr="00A047CE" w:rsidRDefault="00675D42" w:rsidP="00675D42">
            <w:pPr>
              <w:jc w:val="center"/>
              <w:rPr>
                <w:rFonts w:cstheme="minorHAnsi"/>
                <w:b/>
                <w:bCs/>
                <w:lang w:val="en-GB"/>
              </w:rPr>
            </w:pPr>
          </w:p>
        </w:tc>
        <w:tc>
          <w:tcPr>
            <w:tcW w:w="1080" w:type="dxa"/>
            <w:tcBorders>
              <w:top w:val="nil"/>
              <w:left w:val="single" w:sz="4" w:space="0" w:color="auto"/>
              <w:bottom w:val="single" w:sz="4" w:space="0" w:color="auto"/>
              <w:right w:val="single" w:sz="4" w:space="0" w:color="auto"/>
            </w:tcBorders>
          </w:tcPr>
          <w:p w14:paraId="57FB53E6" w14:textId="77777777" w:rsidR="00675D42" w:rsidRPr="00A047CE" w:rsidRDefault="00675D42" w:rsidP="00675D42">
            <w:pPr>
              <w:jc w:val="center"/>
              <w:rPr>
                <w:rFonts w:cstheme="minorHAnsi"/>
                <w:b/>
                <w:bCs/>
                <w:lang w:val="en-GB"/>
              </w:rPr>
            </w:pPr>
          </w:p>
        </w:tc>
      </w:tr>
      <w:tr w:rsidR="00675D42" w:rsidRPr="00A047CE" w14:paraId="0A02DCE8" w14:textId="77777777" w:rsidTr="00675D42">
        <w:trPr>
          <w:trHeight w:val="264"/>
        </w:trPr>
        <w:tc>
          <w:tcPr>
            <w:tcW w:w="815" w:type="dxa"/>
            <w:tcBorders>
              <w:top w:val="nil"/>
              <w:left w:val="single" w:sz="4" w:space="0" w:color="auto"/>
              <w:bottom w:val="single" w:sz="4" w:space="0" w:color="auto"/>
              <w:right w:val="single" w:sz="4" w:space="0" w:color="auto"/>
            </w:tcBorders>
            <w:shd w:val="clear" w:color="auto" w:fill="auto"/>
            <w:noWrap/>
            <w:vAlign w:val="center"/>
            <w:hideMark/>
          </w:tcPr>
          <w:p w14:paraId="11744F45" w14:textId="77777777" w:rsidR="00675D42" w:rsidRPr="00A047CE" w:rsidRDefault="00675D42" w:rsidP="00675D42">
            <w:pPr>
              <w:jc w:val="center"/>
              <w:rPr>
                <w:rFonts w:cstheme="minorHAnsi"/>
                <w:lang w:val="en-GB"/>
              </w:rPr>
            </w:pPr>
            <w:r w:rsidRPr="00A047CE">
              <w:rPr>
                <w:rFonts w:cstheme="minorHAnsi"/>
                <w:lang w:val="en-GB"/>
              </w:rPr>
              <w:t>1</w:t>
            </w:r>
          </w:p>
        </w:tc>
        <w:tc>
          <w:tcPr>
            <w:tcW w:w="5925" w:type="dxa"/>
            <w:tcBorders>
              <w:top w:val="nil"/>
              <w:left w:val="nil"/>
              <w:bottom w:val="single" w:sz="4" w:space="0" w:color="auto"/>
              <w:right w:val="single" w:sz="4" w:space="0" w:color="auto"/>
            </w:tcBorders>
            <w:shd w:val="clear" w:color="auto" w:fill="auto"/>
            <w:noWrap/>
            <w:vAlign w:val="center"/>
            <w:hideMark/>
          </w:tcPr>
          <w:p w14:paraId="3611B693" w14:textId="77777777" w:rsidR="00675D42" w:rsidRPr="00A047CE" w:rsidRDefault="00675D42" w:rsidP="00675D42">
            <w:pPr>
              <w:rPr>
                <w:rFonts w:cstheme="minorHAnsi"/>
                <w:lang w:val="en-GB"/>
              </w:rPr>
            </w:pPr>
            <w:r w:rsidRPr="00A047CE">
              <w:rPr>
                <w:rFonts w:cstheme="minorHAnsi"/>
                <w:lang w:val="en-GB"/>
              </w:rPr>
              <w:t>Sealing linear and alligator cracking potholes in the pavement, their width being 15 mm and depth up to 5 cm, by using cold bitumen compound for sealing joints. The price includes: procurement of the sealant for the joints, cleaning the potholes and their sealing, along with sprinkling the sand.</w:t>
            </w:r>
          </w:p>
        </w:tc>
        <w:tc>
          <w:tcPr>
            <w:tcW w:w="666" w:type="dxa"/>
            <w:tcBorders>
              <w:top w:val="nil"/>
              <w:left w:val="nil"/>
              <w:bottom w:val="single" w:sz="4" w:space="0" w:color="auto"/>
              <w:right w:val="single" w:sz="4" w:space="0" w:color="auto"/>
            </w:tcBorders>
            <w:shd w:val="clear" w:color="auto" w:fill="auto"/>
            <w:noWrap/>
            <w:vAlign w:val="center"/>
            <w:hideMark/>
          </w:tcPr>
          <w:p w14:paraId="6095FB32" w14:textId="77777777" w:rsidR="00675D42" w:rsidRPr="00A047CE" w:rsidRDefault="00675D42" w:rsidP="00675D42">
            <w:pPr>
              <w:jc w:val="center"/>
              <w:rPr>
                <w:rFonts w:cstheme="minorHAnsi"/>
                <w:lang w:val="en-GB"/>
              </w:rPr>
            </w:pPr>
            <w:r w:rsidRPr="00A047CE">
              <w:rPr>
                <w:rFonts w:cstheme="minorHAnsi"/>
                <w:lang w:val="en-GB"/>
              </w:rPr>
              <w:t>m </w:t>
            </w:r>
          </w:p>
        </w:tc>
        <w:tc>
          <w:tcPr>
            <w:tcW w:w="1224" w:type="dxa"/>
            <w:tcBorders>
              <w:top w:val="nil"/>
              <w:left w:val="nil"/>
              <w:bottom w:val="single" w:sz="4" w:space="0" w:color="auto"/>
              <w:right w:val="single" w:sz="4" w:space="0" w:color="auto"/>
            </w:tcBorders>
          </w:tcPr>
          <w:p w14:paraId="74D2862D" w14:textId="77777777" w:rsidR="00675D42" w:rsidRPr="00A047CE" w:rsidRDefault="00675D42" w:rsidP="00675D42">
            <w:pPr>
              <w:jc w:val="center"/>
              <w:rPr>
                <w:rFonts w:cstheme="minorHAnsi"/>
                <w:lang w:val="en-GB"/>
              </w:rPr>
            </w:pPr>
          </w:p>
        </w:tc>
        <w:tc>
          <w:tcPr>
            <w:tcW w:w="1445" w:type="dxa"/>
            <w:tcBorders>
              <w:top w:val="nil"/>
              <w:left w:val="nil"/>
              <w:bottom w:val="single" w:sz="4" w:space="0" w:color="auto"/>
              <w:right w:val="single" w:sz="4" w:space="0" w:color="auto"/>
            </w:tcBorders>
          </w:tcPr>
          <w:p w14:paraId="4B726475" w14:textId="77777777" w:rsidR="00675D42" w:rsidRPr="00A047CE" w:rsidRDefault="00675D42" w:rsidP="00675D42">
            <w:pPr>
              <w:jc w:val="center"/>
              <w:rPr>
                <w:rFonts w:cstheme="minorHAnsi"/>
                <w:lang w:val="en-GB"/>
              </w:rPr>
            </w:pPr>
          </w:p>
        </w:tc>
        <w:tc>
          <w:tcPr>
            <w:tcW w:w="1440" w:type="dxa"/>
            <w:tcBorders>
              <w:top w:val="nil"/>
              <w:left w:val="nil"/>
              <w:bottom w:val="single" w:sz="4" w:space="0" w:color="auto"/>
              <w:right w:val="single" w:sz="4" w:space="0" w:color="auto"/>
            </w:tcBorders>
          </w:tcPr>
          <w:p w14:paraId="7E84BCEF" w14:textId="77777777" w:rsidR="00675D42" w:rsidRPr="00A047CE" w:rsidRDefault="00675D42" w:rsidP="00675D42">
            <w:pPr>
              <w:jc w:val="center"/>
              <w:rPr>
                <w:rFonts w:cstheme="minorHAnsi"/>
                <w:lang w:val="en-GB"/>
              </w:rPr>
            </w:pPr>
          </w:p>
        </w:tc>
        <w:tc>
          <w:tcPr>
            <w:tcW w:w="1080" w:type="dxa"/>
            <w:tcBorders>
              <w:top w:val="nil"/>
              <w:left w:val="nil"/>
              <w:bottom w:val="single" w:sz="4" w:space="0" w:color="auto"/>
              <w:right w:val="single" w:sz="4" w:space="0" w:color="auto"/>
            </w:tcBorders>
          </w:tcPr>
          <w:p w14:paraId="45511443" w14:textId="77777777" w:rsidR="00675D42" w:rsidRPr="00A047CE" w:rsidRDefault="00675D42" w:rsidP="00675D42">
            <w:pPr>
              <w:jc w:val="center"/>
              <w:rPr>
                <w:rFonts w:cstheme="minorHAnsi"/>
                <w:lang w:val="en-GB"/>
              </w:rPr>
            </w:pPr>
          </w:p>
        </w:tc>
        <w:tc>
          <w:tcPr>
            <w:tcW w:w="1080" w:type="dxa"/>
            <w:tcBorders>
              <w:top w:val="nil"/>
              <w:left w:val="nil"/>
              <w:bottom w:val="single" w:sz="4" w:space="0" w:color="auto"/>
              <w:right w:val="single" w:sz="4" w:space="0" w:color="auto"/>
            </w:tcBorders>
          </w:tcPr>
          <w:p w14:paraId="5283167F" w14:textId="77777777" w:rsidR="00675D42" w:rsidRPr="00A047CE" w:rsidRDefault="00675D42" w:rsidP="00675D42">
            <w:pPr>
              <w:jc w:val="center"/>
              <w:rPr>
                <w:rFonts w:cstheme="minorHAnsi"/>
                <w:lang w:val="en-GB"/>
              </w:rPr>
            </w:pPr>
          </w:p>
        </w:tc>
      </w:tr>
      <w:tr w:rsidR="00675D42" w:rsidRPr="00A047CE" w14:paraId="4D8C6241" w14:textId="77777777" w:rsidTr="00675D42">
        <w:trPr>
          <w:trHeight w:val="264"/>
        </w:trPr>
        <w:tc>
          <w:tcPr>
            <w:tcW w:w="815" w:type="dxa"/>
            <w:tcBorders>
              <w:top w:val="nil"/>
              <w:left w:val="single" w:sz="4" w:space="0" w:color="auto"/>
              <w:bottom w:val="single" w:sz="4" w:space="0" w:color="auto"/>
              <w:right w:val="single" w:sz="4" w:space="0" w:color="auto"/>
            </w:tcBorders>
            <w:shd w:val="clear" w:color="auto" w:fill="auto"/>
            <w:noWrap/>
            <w:vAlign w:val="center"/>
            <w:hideMark/>
          </w:tcPr>
          <w:p w14:paraId="2AE170CC" w14:textId="77777777" w:rsidR="00675D42" w:rsidRPr="00A047CE" w:rsidRDefault="00675D42" w:rsidP="00675D42">
            <w:pPr>
              <w:jc w:val="center"/>
              <w:rPr>
                <w:rFonts w:cstheme="minorHAnsi"/>
                <w:lang w:val="en-GB"/>
              </w:rPr>
            </w:pPr>
            <w:r w:rsidRPr="00A047CE">
              <w:rPr>
                <w:rFonts w:cstheme="minorHAnsi"/>
                <w:lang w:val="en-GB"/>
              </w:rPr>
              <w:t>2</w:t>
            </w:r>
          </w:p>
        </w:tc>
        <w:tc>
          <w:tcPr>
            <w:tcW w:w="5925" w:type="dxa"/>
            <w:tcBorders>
              <w:top w:val="nil"/>
              <w:left w:val="nil"/>
              <w:bottom w:val="single" w:sz="4" w:space="0" w:color="auto"/>
              <w:right w:val="single" w:sz="4" w:space="0" w:color="auto"/>
            </w:tcBorders>
            <w:shd w:val="clear" w:color="auto" w:fill="auto"/>
            <w:noWrap/>
            <w:vAlign w:val="center"/>
            <w:hideMark/>
          </w:tcPr>
          <w:p w14:paraId="25B104A6" w14:textId="77777777" w:rsidR="00675D42" w:rsidRPr="00A047CE" w:rsidRDefault="00675D42" w:rsidP="004B7CAD">
            <w:pPr>
              <w:rPr>
                <w:rFonts w:cstheme="minorHAnsi"/>
                <w:lang w:val="en-GB"/>
              </w:rPr>
            </w:pPr>
            <w:r w:rsidRPr="00A047CE">
              <w:rPr>
                <w:rFonts w:cstheme="minorHAnsi"/>
                <w:lang w:val="en-GB"/>
              </w:rPr>
              <w:t>Removal of cracked asphalt as a preparation for resurfacing sections of roadway and removal of road ridges of ruts with a milling machine. The price includes: transport of the milling machine and workers to the construction site, milling machine operation, loading and unloading of the milled material to the landfill up to 20 km distant location. The work of the milling assistant:</w:t>
            </w:r>
          </w:p>
        </w:tc>
        <w:tc>
          <w:tcPr>
            <w:tcW w:w="666" w:type="dxa"/>
            <w:tcBorders>
              <w:top w:val="nil"/>
              <w:left w:val="nil"/>
              <w:bottom w:val="single" w:sz="4" w:space="0" w:color="auto"/>
              <w:right w:val="single" w:sz="4" w:space="0" w:color="auto"/>
            </w:tcBorders>
            <w:shd w:val="clear" w:color="auto" w:fill="auto"/>
            <w:noWrap/>
            <w:vAlign w:val="center"/>
            <w:hideMark/>
          </w:tcPr>
          <w:p w14:paraId="130C132C" w14:textId="77777777" w:rsidR="00675D42" w:rsidRPr="00A047CE" w:rsidRDefault="00675D42" w:rsidP="00675D42">
            <w:pPr>
              <w:jc w:val="center"/>
              <w:rPr>
                <w:rFonts w:cstheme="minorHAnsi"/>
                <w:lang w:val="en-GB"/>
              </w:rPr>
            </w:pPr>
            <w:r w:rsidRPr="00A047CE">
              <w:rPr>
                <w:rFonts w:cstheme="minorHAnsi"/>
                <w:lang w:val="en-GB"/>
              </w:rPr>
              <w:t> </w:t>
            </w:r>
          </w:p>
        </w:tc>
        <w:tc>
          <w:tcPr>
            <w:tcW w:w="1224" w:type="dxa"/>
            <w:tcBorders>
              <w:top w:val="nil"/>
              <w:left w:val="nil"/>
              <w:bottom w:val="single" w:sz="4" w:space="0" w:color="auto"/>
              <w:right w:val="single" w:sz="4" w:space="0" w:color="auto"/>
            </w:tcBorders>
          </w:tcPr>
          <w:p w14:paraId="514841AB" w14:textId="77777777" w:rsidR="00675D42" w:rsidRPr="00A047CE" w:rsidRDefault="00675D42" w:rsidP="00675D42">
            <w:pPr>
              <w:jc w:val="center"/>
              <w:rPr>
                <w:rFonts w:cstheme="minorHAnsi"/>
                <w:lang w:val="en-GB"/>
              </w:rPr>
            </w:pPr>
          </w:p>
        </w:tc>
        <w:tc>
          <w:tcPr>
            <w:tcW w:w="1445" w:type="dxa"/>
            <w:tcBorders>
              <w:top w:val="nil"/>
              <w:left w:val="nil"/>
              <w:bottom w:val="single" w:sz="4" w:space="0" w:color="auto"/>
              <w:right w:val="single" w:sz="4" w:space="0" w:color="auto"/>
            </w:tcBorders>
          </w:tcPr>
          <w:p w14:paraId="5C0C3049" w14:textId="77777777" w:rsidR="00675D42" w:rsidRPr="00A047CE" w:rsidRDefault="00675D42" w:rsidP="00675D42">
            <w:pPr>
              <w:jc w:val="center"/>
              <w:rPr>
                <w:rFonts w:cstheme="minorHAnsi"/>
                <w:lang w:val="en-GB"/>
              </w:rPr>
            </w:pPr>
          </w:p>
        </w:tc>
        <w:tc>
          <w:tcPr>
            <w:tcW w:w="1440" w:type="dxa"/>
            <w:tcBorders>
              <w:top w:val="nil"/>
              <w:left w:val="nil"/>
              <w:bottom w:val="single" w:sz="4" w:space="0" w:color="auto"/>
              <w:right w:val="single" w:sz="4" w:space="0" w:color="auto"/>
            </w:tcBorders>
          </w:tcPr>
          <w:p w14:paraId="5AA54153" w14:textId="77777777" w:rsidR="00675D42" w:rsidRPr="00A047CE" w:rsidRDefault="00675D42" w:rsidP="00675D42">
            <w:pPr>
              <w:jc w:val="center"/>
              <w:rPr>
                <w:rFonts w:cstheme="minorHAnsi"/>
                <w:lang w:val="en-GB"/>
              </w:rPr>
            </w:pPr>
          </w:p>
        </w:tc>
        <w:tc>
          <w:tcPr>
            <w:tcW w:w="1080" w:type="dxa"/>
            <w:tcBorders>
              <w:top w:val="nil"/>
              <w:left w:val="nil"/>
              <w:bottom w:val="single" w:sz="4" w:space="0" w:color="auto"/>
              <w:right w:val="single" w:sz="4" w:space="0" w:color="auto"/>
            </w:tcBorders>
          </w:tcPr>
          <w:p w14:paraId="10C80112" w14:textId="77777777" w:rsidR="00675D42" w:rsidRPr="00A047CE" w:rsidRDefault="00675D42" w:rsidP="00675D42">
            <w:pPr>
              <w:jc w:val="center"/>
              <w:rPr>
                <w:rFonts w:cstheme="minorHAnsi"/>
                <w:lang w:val="en-GB"/>
              </w:rPr>
            </w:pPr>
          </w:p>
        </w:tc>
        <w:tc>
          <w:tcPr>
            <w:tcW w:w="1080" w:type="dxa"/>
            <w:tcBorders>
              <w:top w:val="nil"/>
              <w:left w:val="nil"/>
              <w:bottom w:val="single" w:sz="4" w:space="0" w:color="auto"/>
              <w:right w:val="single" w:sz="4" w:space="0" w:color="auto"/>
            </w:tcBorders>
          </w:tcPr>
          <w:p w14:paraId="63DDC2F0" w14:textId="77777777" w:rsidR="00675D42" w:rsidRPr="00A047CE" w:rsidRDefault="00675D42" w:rsidP="00675D42">
            <w:pPr>
              <w:jc w:val="center"/>
              <w:rPr>
                <w:rFonts w:cstheme="minorHAnsi"/>
                <w:lang w:val="en-GB"/>
              </w:rPr>
            </w:pPr>
          </w:p>
        </w:tc>
      </w:tr>
      <w:tr w:rsidR="00675D42" w:rsidRPr="00A047CE" w14:paraId="6946E0B0" w14:textId="77777777" w:rsidTr="00675D42">
        <w:trPr>
          <w:trHeight w:val="264"/>
        </w:trPr>
        <w:tc>
          <w:tcPr>
            <w:tcW w:w="815" w:type="dxa"/>
            <w:tcBorders>
              <w:top w:val="nil"/>
              <w:left w:val="single" w:sz="4" w:space="0" w:color="auto"/>
              <w:bottom w:val="single" w:sz="4" w:space="0" w:color="auto"/>
              <w:right w:val="single" w:sz="4" w:space="0" w:color="auto"/>
            </w:tcBorders>
            <w:shd w:val="clear" w:color="auto" w:fill="auto"/>
            <w:noWrap/>
            <w:vAlign w:val="center"/>
            <w:hideMark/>
          </w:tcPr>
          <w:p w14:paraId="1DA23520" w14:textId="77777777" w:rsidR="00675D42" w:rsidRPr="00A047CE" w:rsidRDefault="00675D42" w:rsidP="00675D42">
            <w:pPr>
              <w:jc w:val="center"/>
              <w:rPr>
                <w:rFonts w:cstheme="minorHAnsi"/>
                <w:lang w:val="en-GB"/>
              </w:rPr>
            </w:pPr>
            <w:r w:rsidRPr="00A047CE">
              <w:rPr>
                <w:rFonts w:cstheme="minorHAnsi"/>
                <w:lang w:val="en-GB"/>
              </w:rPr>
              <w:t>a)</w:t>
            </w:r>
          </w:p>
        </w:tc>
        <w:tc>
          <w:tcPr>
            <w:tcW w:w="5925" w:type="dxa"/>
            <w:tcBorders>
              <w:top w:val="nil"/>
              <w:left w:val="nil"/>
              <w:bottom w:val="single" w:sz="4" w:space="0" w:color="auto"/>
              <w:right w:val="single" w:sz="4" w:space="0" w:color="auto"/>
            </w:tcBorders>
            <w:shd w:val="clear" w:color="auto" w:fill="auto"/>
            <w:noWrap/>
            <w:vAlign w:val="center"/>
            <w:hideMark/>
          </w:tcPr>
          <w:p w14:paraId="72DCDA79" w14:textId="77777777" w:rsidR="00675D42" w:rsidRPr="00A047CE" w:rsidRDefault="00675D42" w:rsidP="00675D42">
            <w:pPr>
              <w:rPr>
                <w:rFonts w:cstheme="minorHAnsi"/>
                <w:lang w:val="en-GB"/>
              </w:rPr>
            </w:pPr>
            <w:r w:rsidRPr="00A047CE">
              <w:rPr>
                <w:rFonts w:cstheme="minorHAnsi"/>
                <w:lang w:val="en-GB"/>
              </w:rPr>
              <w:t>4-6 cm thick</w:t>
            </w:r>
          </w:p>
        </w:tc>
        <w:tc>
          <w:tcPr>
            <w:tcW w:w="666" w:type="dxa"/>
            <w:tcBorders>
              <w:top w:val="nil"/>
              <w:left w:val="nil"/>
              <w:bottom w:val="single" w:sz="4" w:space="0" w:color="auto"/>
              <w:right w:val="single" w:sz="4" w:space="0" w:color="auto"/>
            </w:tcBorders>
            <w:shd w:val="clear" w:color="auto" w:fill="auto"/>
            <w:noWrap/>
            <w:vAlign w:val="center"/>
            <w:hideMark/>
          </w:tcPr>
          <w:p w14:paraId="1DB64999" w14:textId="77777777" w:rsidR="00675D42" w:rsidRPr="00A047CE" w:rsidRDefault="00675D42" w:rsidP="00675D42">
            <w:pPr>
              <w:jc w:val="center"/>
              <w:rPr>
                <w:rFonts w:cstheme="minorHAnsi"/>
                <w:lang w:val="en-GB"/>
              </w:rPr>
            </w:pPr>
            <w:r w:rsidRPr="00A047CE">
              <w:rPr>
                <w:rFonts w:cstheme="minorHAnsi"/>
                <w:lang w:val="en-GB"/>
              </w:rPr>
              <w:t>m</w:t>
            </w:r>
            <w:r w:rsidRPr="00A047CE">
              <w:rPr>
                <w:rFonts w:cstheme="minorHAnsi"/>
                <w:vertAlign w:val="superscript"/>
                <w:lang w:val="en-GB"/>
              </w:rPr>
              <w:t>2</w:t>
            </w:r>
            <w:r w:rsidRPr="00A047CE">
              <w:rPr>
                <w:rFonts w:cstheme="minorHAnsi"/>
                <w:lang w:val="en-GB"/>
              </w:rPr>
              <w:t> </w:t>
            </w:r>
          </w:p>
        </w:tc>
        <w:tc>
          <w:tcPr>
            <w:tcW w:w="1224" w:type="dxa"/>
            <w:tcBorders>
              <w:top w:val="nil"/>
              <w:left w:val="nil"/>
              <w:bottom w:val="single" w:sz="4" w:space="0" w:color="auto"/>
              <w:right w:val="single" w:sz="4" w:space="0" w:color="auto"/>
            </w:tcBorders>
          </w:tcPr>
          <w:p w14:paraId="75322CF3" w14:textId="77777777" w:rsidR="00675D42" w:rsidRPr="00A047CE" w:rsidRDefault="00675D42" w:rsidP="00675D42">
            <w:pPr>
              <w:jc w:val="center"/>
              <w:rPr>
                <w:rFonts w:cstheme="minorHAnsi"/>
                <w:lang w:val="en-GB"/>
              </w:rPr>
            </w:pPr>
          </w:p>
        </w:tc>
        <w:tc>
          <w:tcPr>
            <w:tcW w:w="1445" w:type="dxa"/>
            <w:tcBorders>
              <w:top w:val="nil"/>
              <w:left w:val="nil"/>
              <w:bottom w:val="single" w:sz="4" w:space="0" w:color="auto"/>
              <w:right w:val="single" w:sz="4" w:space="0" w:color="auto"/>
            </w:tcBorders>
          </w:tcPr>
          <w:p w14:paraId="20F3533A" w14:textId="77777777" w:rsidR="00675D42" w:rsidRPr="00A047CE" w:rsidRDefault="00675D42" w:rsidP="00675D42">
            <w:pPr>
              <w:jc w:val="center"/>
              <w:rPr>
                <w:rFonts w:cstheme="minorHAnsi"/>
                <w:lang w:val="en-GB"/>
              </w:rPr>
            </w:pPr>
          </w:p>
        </w:tc>
        <w:tc>
          <w:tcPr>
            <w:tcW w:w="1440" w:type="dxa"/>
            <w:tcBorders>
              <w:top w:val="nil"/>
              <w:left w:val="nil"/>
              <w:bottom w:val="single" w:sz="4" w:space="0" w:color="auto"/>
              <w:right w:val="single" w:sz="4" w:space="0" w:color="auto"/>
            </w:tcBorders>
          </w:tcPr>
          <w:p w14:paraId="31CC8FBE" w14:textId="77777777" w:rsidR="00675D42" w:rsidRPr="00A047CE" w:rsidRDefault="00675D42" w:rsidP="00675D42">
            <w:pPr>
              <w:jc w:val="center"/>
              <w:rPr>
                <w:rFonts w:cstheme="minorHAnsi"/>
                <w:lang w:val="en-GB"/>
              </w:rPr>
            </w:pPr>
          </w:p>
        </w:tc>
        <w:tc>
          <w:tcPr>
            <w:tcW w:w="1080" w:type="dxa"/>
            <w:tcBorders>
              <w:top w:val="nil"/>
              <w:left w:val="nil"/>
              <w:bottom w:val="single" w:sz="4" w:space="0" w:color="auto"/>
              <w:right w:val="single" w:sz="4" w:space="0" w:color="auto"/>
            </w:tcBorders>
          </w:tcPr>
          <w:p w14:paraId="0FB3444B" w14:textId="77777777" w:rsidR="00675D42" w:rsidRPr="00A047CE" w:rsidRDefault="00675D42" w:rsidP="00675D42">
            <w:pPr>
              <w:jc w:val="center"/>
              <w:rPr>
                <w:rFonts w:cstheme="minorHAnsi"/>
                <w:lang w:val="en-GB"/>
              </w:rPr>
            </w:pPr>
          </w:p>
        </w:tc>
        <w:tc>
          <w:tcPr>
            <w:tcW w:w="1080" w:type="dxa"/>
            <w:tcBorders>
              <w:top w:val="nil"/>
              <w:left w:val="nil"/>
              <w:bottom w:val="single" w:sz="4" w:space="0" w:color="auto"/>
              <w:right w:val="single" w:sz="4" w:space="0" w:color="auto"/>
            </w:tcBorders>
          </w:tcPr>
          <w:p w14:paraId="6B4FA3AC" w14:textId="77777777" w:rsidR="00675D42" w:rsidRPr="00A047CE" w:rsidRDefault="00675D42" w:rsidP="00675D42">
            <w:pPr>
              <w:jc w:val="center"/>
              <w:rPr>
                <w:rFonts w:cstheme="minorHAnsi"/>
                <w:lang w:val="en-GB"/>
              </w:rPr>
            </w:pPr>
          </w:p>
        </w:tc>
      </w:tr>
      <w:tr w:rsidR="00675D42" w:rsidRPr="00A047CE" w14:paraId="61B297A1" w14:textId="77777777" w:rsidTr="00675D42">
        <w:trPr>
          <w:trHeight w:val="264"/>
        </w:trPr>
        <w:tc>
          <w:tcPr>
            <w:tcW w:w="815" w:type="dxa"/>
            <w:tcBorders>
              <w:top w:val="nil"/>
              <w:left w:val="single" w:sz="4" w:space="0" w:color="auto"/>
              <w:bottom w:val="single" w:sz="4" w:space="0" w:color="auto"/>
              <w:right w:val="single" w:sz="4" w:space="0" w:color="auto"/>
            </w:tcBorders>
            <w:shd w:val="clear" w:color="auto" w:fill="auto"/>
            <w:noWrap/>
            <w:vAlign w:val="center"/>
            <w:hideMark/>
          </w:tcPr>
          <w:p w14:paraId="5F26ACA8" w14:textId="77777777" w:rsidR="00675D42" w:rsidRPr="00A047CE" w:rsidRDefault="00675D42" w:rsidP="00675D42">
            <w:pPr>
              <w:jc w:val="center"/>
              <w:rPr>
                <w:rFonts w:cstheme="minorHAnsi"/>
                <w:lang w:val="en-GB"/>
              </w:rPr>
            </w:pPr>
            <w:r w:rsidRPr="00A047CE">
              <w:rPr>
                <w:rFonts w:cstheme="minorHAnsi"/>
                <w:lang w:val="en-GB"/>
              </w:rPr>
              <w:t>b)</w:t>
            </w:r>
          </w:p>
        </w:tc>
        <w:tc>
          <w:tcPr>
            <w:tcW w:w="5925" w:type="dxa"/>
            <w:tcBorders>
              <w:top w:val="nil"/>
              <w:left w:val="nil"/>
              <w:bottom w:val="single" w:sz="4" w:space="0" w:color="auto"/>
              <w:right w:val="single" w:sz="4" w:space="0" w:color="auto"/>
            </w:tcBorders>
            <w:shd w:val="clear" w:color="auto" w:fill="auto"/>
            <w:noWrap/>
            <w:vAlign w:val="center"/>
            <w:hideMark/>
          </w:tcPr>
          <w:p w14:paraId="69BA985F" w14:textId="77777777" w:rsidR="00675D42" w:rsidRPr="00A047CE" w:rsidRDefault="00675D42" w:rsidP="00675D42">
            <w:pPr>
              <w:rPr>
                <w:rFonts w:cstheme="minorHAnsi"/>
                <w:lang w:val="en-GB"/>
              </w:rPr>
            </w:pPr>
            <w:r w:rsidRPr="00A047CE">
              <w:rPr>
                <w:rFonts w:cstheme="minorHAnsi"/>
                <w:lang w:val="en-GB"/>
              </w:rPr>
              <w:t>7-10 cm thick</w:t>
            </w:r>
          </w:p>
        </w:tc>
        <w:tc>
          <w:tcPr>
            <w:tcW w:w="666" w:type="dxa"/>
            <w:tcBorders>
              <w:top w:val="nil"/>
              <w:left w:val="nil"/>
              <w:bottom w:val="single" w:sz="4" w:space="0" w:color="auto"/>
              <w:right w:val="single" w:sz="4" w:space="0" w:color="auto"/>
            </w:tcBorders>
            <w:shd w:val="clear" w:color="auto" w:fill="auto"/>
            <w:noWrap/>
            <w:vAlign w:val="center"/>
            <w:hideMark/>
          </w:tcPr>
          <w:p w14:paraId="36747191" w14:textId="77777777" w:rsidR="00675D42" w:rsidRPr="00A047CE" w:rsidRDefault="00675D42" w:rsidP="00675D42">
            <w:pPr>
              <w:jc w:val="center"/>
              <w:rPr>
                <w:rFonts w:cstheme="minorHAnsi"/>
                <w:lang w:val="en-GB"/>
              </w:rPr>
            </w:pPr>
            <w:r w:rsidRPr="00A047CE">
              <w:rPr>
                <w:rFonts w:cstheme="minorHAnsi"/>
                <w:lang w:val="en-GB"/>
              </w:rPr>
              <w:t>m</w:t>
            </w:r>
            <w:r w:rsidRPr="00A047CE">
              <w:rPr>
                <w:rFonts w:cstheme="minorHAnsi"/>
                <w:vertAlign w:val="superscript"/>
                <w:lang w:val="en-GB"/>
              </w:rPr>
              <w:t>2</w:t>
            </w:r>
            <w:r w:rsidRPr="00A047CE">
              <w:rPr>
                <w:rFonts w:cstheme="minorHAnsi"/>
                <w:lang w:val="en-GB"/>
              </w:rPr>
              <w:t> </w:t>
            </w:r>
          </w:p>
        </w:tc>
        <w:tc>
          <w:tcPr>
            <w:tcW w:w="1224" w:type="dxa"/>
            <w:tcBorders>
              <w:top w:val="nil"/>
              <w:left w:val="nil"/>
              <w:bottom w:val="single" w:sz="4" w:space="0" w:color="auto"/>
              <w:right w:val="single" w:sz="4" w:space="0" w:color="auto"/>
            </w:tcBorders>
          </w:tcPr>
          <w:p w14:paraId="2C35A796" w14:textId="77777777" w:rsidR="00675D42" w:rsidRPr="00A047CE" w:rsidRDefault="00675D42" w:rsidP="00675D42">
            <w:pPr>
              <w:jc w:val="center"/>
              <w:rPr>
                <w:rFonts w:cstheme="minorHAnsi"/>
                <w:lang w:val="en-GB"/>
              </w:rPr>
            </w:pPr>
          </w:p>
        </w:tc>
        <w:tc>
          <w:tcPr>
            <w:tcW w:w="1445" w:type="dxa"/>
            <w:tcBorders>
              <w:top w:val="nil"/>
              <w:left w:val="nil"/>
              <w:bottom w:val="single" w:sz="4" w:space="0" w:color="auto"/>
              <w:right w:val="single" w:sz="4" w:space="0" w:color="auto"/>
            </w:tcBorders>
          </w:tcPr>
          <w:p w14:paraId="216AEC27" w14:textId="77777777" w:rsidR="00675D42" w:rsidRPr="00A047CE" w:rsidRDefault="00675D42" w:rsidP="00675D42">
            <w:pPr>
              <w:jc w:val="center"/>
              <w:rPr>
                <w:rFonts w:cstheme="minorHAnsi"/>
                <w:lang w:val="en-GB"/>
              </w:rPr>
            </w:pPr>
          </w:p>
        </w:tc>
        <w:tc>
          <w:tcPr>
            <w:tcW w:w="1440" w:type="dxa"/>
            <w:tcBorders>
              <w:top w:val="nil"/>
              <w:left w:val="nil"/>
              <w:bottom w:val="single" w:sz="4" w:space="0" w:color="auto"/>
              <w:right w:val="single" w:sz="4" w:space="0" w:color="auto"/>
            </w:tcBorders>
          </w:tcPr>
          <w:p w14:paraId="1DF252A9" w14:textId="77777777" w:rsidR="00675D42" w:rsidRPr="00A047CE" w:rsidRDefault="00675D42" w:rsidP="00675D42">
            <w:pPr>
              <w:jc w:val="center"/>
              <w:rPr>
                <w:rFonts w:cstheme="minorHAnsi"/>
                <w:lang w:val="en-GB"/>
              </w:rPr>
            </w:pPr>
          </w:p>
        </w:tc>
        <w:tc>
          <w:tcPr>
            <w:tcW w:w="1080" w:type="dxa"/>
            <w:tcBorders>
              <w:top w:val="nil"/>
              <w:left w:val="nil"/>
              <w:bottom w:val="single" w:sz="4" w:space="0" w:color="auto"/>
              <w:right w:val="single" w:sz="4" w:space="0" w:color="auto"/>
            </w:tcBorders>
          </w:tcPr>
          <w:p w14:paraId="7459E399" w14:textId="77777777" w:rsidR="00675D42" w:rsidRPr="00A047CE" w:rsidRDefault="00675D42" w:rsidP="00675D42">
            <w:pPr>
              <w:jc w:val="center"/>
              <w:rPr>
                <w:rFonts w:cstheme="minorHAnsi"/>
                <w:lang w:val="en-GB"/>
              </w:rPr>
            </w:pPr>
          </w:p>
        </w:tc>
        <w:tc>
          <w:tcPr>
            <w:tcW w:w="1080" w:type="dxa"/>
            <w:tcBorders>
              <w:top w:val="nil"/>
              <w:left w:val="nil"/>
              <w:bottom w:val="single" w:sz="4" w:space="0" w:color="auto"/>
              <w:right w:val="single" w:sz="4" w:space="0" w:color="auto"/>
            </w:tcBorders>
          </w:tcPr>
          <w:p w14:paraId="377D6C5A" w14:textId="77777777" w:rsidR="00675D42" w:rsidRPr="00A047CE" w:rsidRDefault="00675D42" w:rsidP="00675D42">
            <w:pPr>
              <w:jc w:val="center"/>
              <w:rPr>
                <w:rFonts w:cstheme="minorHAnsi"/>
                <w:lang w:val="en-GB"/>
              </w:rPr>
            </w:pPr>
          </w:p>
        </w:tc>
      </w:tr>
      <w:tr w:rsidR="00675D42" w:rsidRPr="00A047CE" w14:paraId="29EF2A4E" w14:textId="77777777" w:rsidTr="00675D42">
        <w:trPr>
          <w:trHeight w:val="264"/>
        </w:trPr>
        <w:tc>
          <w:tcPr>
            <w:tcW w:w="815" w:type="dxa"/>
            <w:tcBorders>
              <w:top w:val="nil"/>
              <w:left w:val="single" w:sz="4" w:space="0" w:color="auto"/>
              <w:bottom w:val="single" w:sz="4" w:space="0" w:color="auto"/>
              <w:right w:val="single" w:sz="4" w:space="0" w:color="auto"/>
            </w:tcBorders>
            <w:shd w:val="clear" w:color="auto" w:fill="auto"/>
            <w:noWrap/>
            <w:vAlign w:val="center"/>
            <w:hideMark/>
          </w:tcPr>
          <w:p w14:paraId="1B6FDAA6" w14:textId="77777777" w:rsidR="00675D42" w:rsidRPr="00A047CE" w:rsidRDefault="00675D42" w:rsidP="00675D42">
            <w:pPr>
              <w:jc w:val="center"/>
              <w:rPr>
                <w:rFonts w:cstheme="minorHAnsi"/>
                <w:lang w:val="en-GB"/>
              </w:rPr>
            </w:pPr>
            <w:r w:rsidRPr="00A047CE">
              <w:rPr>
                <w:rFonts w:cstheme="minorHAnsi"/>
                <w:lang w:val="en-GB"/>
              </w:rPr>
              <w:t>3</w:t>
            </w:r>
          </w:p>
        </w:tc>
        <w:tc>
          <w:tcPr>
            <w:tcW w:w="5925" w:type="dxa"/>
            <w:tcBorders>
              <w:top w:val="nil"/>
              <w:left w:val="nil"/>
              <w:bottom w:val="single" w:sz="4" w:space="0" w:color="auto"/>
              <w:right w:val="single" w:sz="4" w:space="0" w:color="auto"/>
            </w:tcBorders>
            <w:shd w:val="clear" w:color="auto" w:fill="auto"/>
            <w:noWrap/>
            <w:vAlign w:val="center"/>
            <w:hideMark/>
          </w:tcPr>
          <w:p w14:paraId="2D23E002" w14:textId="77777777" w:rsidR="00675D42" w:rsidRPr="00A047CE" w:rsidRDefault="00675D42" w:rsidP="00675D42">
            <w:pPr>
              <w:rPr>
                <w:rFonts w:cstheme="minorHAnsi"/>
                <w:lang w:val="en-GB"/>
              </w:rPr>
            </w:pPr>
            <w:r w:rsidRPr="00A047CE">
              <w:rPr>
                <w:rFonts w:cstheme="minorHAnsi"/>
                <w:lang w:val="en-GB"/>
              </w:rPr>
              <w:t>Patching potholes with cold asphalt mass without cutting the edges of the holes with rolling. The price includes: procurement and transport of the asphalt sealant to the site of its application, transport of the machines and workers, sealing previously cleaned potholes with asphalt sealant and rolling.</w:t>
            </w:r>
          </w:p>
        </w:tc>
        <w:tc>
          <w:tcPr>
            <w:tcW w:w="666" w:type="dxa"/>
            <w:tcBorders>
              <w:top w:val="nil"/>
              <w:left w:val="nil"/>
              <w:bottom w:val="single" w:sz="4" w:space="0" w:color="auto"/>
              <w:right w:val="single" w:sz="4" w:space="0" w:color="auto"/>
            </w:tcBorders>
            <w:shd w:val="clear" w:color="auto" w:fill="auto"/>
            <w:noWrap/>
            <w:vAlign w:val="center"/>
            <w:hideMark/>
          </w:tcPr>
          <w:p w14:paraId="54556E10" w14:textId="77777777" w:rsidR="00675D42" w:rsidRPr="00A047CE" w:rsidRDefault="00675D42" w:rsidP="00675D42">
            <w:pPr>
              <w:jc w:val="center"/>
              <w:rPr>
                <w:rFonts w:cstheme="minorHAnsi"/>
                <w:lang w:val="en-GB"/>
              </w:rPr>
            </w:pPr>
            <w:r w:rsidRPr="00A047CE">
              <w:rPr>
                <w:rFonts w:cstheme="minorHAnsi"/>
                <w:lang w:val="en-GB"/>
              </w:rPr>
              <w:t> t</w:t>
            </w:r>
          </w:p>
        </w:tc>
        <w:tc>
          <w:tcPr>
            <w:tcW w:w="1224" w:type="dxa"/>
            <w:tcBorders>
              <w:top w:val="nil"/>
              <w:left w:val="nil"/>
              <w:bottom w:val="single" w:sz="4" w:space="0" w:color="auto"/>
              <w:right w:val="single" w:sz="4" w:space="0" w:color="auto"/>
            </w:tcBorders>
          </w:tcPr>
          <w:p w14:paraId="6C6C44A3" w14:textId="77777777" w:rsidR="00675D42" w:rsidRPr="00A047CE" w:rsidRDefault="00675D42" w:rsidP="00675D42">
            <w:pPr>
              <w:jc w:val="center"/>
              <w:rPr>
                <w:rFonts w:cstheme="minorHAnsi"/>
                <w:lang w:val="en-GB"/>
              </w:rPr>
            </w:pPr>
          </w:p>
        </w:tc>
        <w:tc>
          <w:tcPr>
            <w:tcW w:w="1445" w:type="dxa"/>
            <w:tcBorders>
              <w:top w:val="nil"/>
              <w:left w:val="nil"/>
              <w:bottom w:val="single" w:sz="4" w:space="0" w:color="auto"/>
              <w:right w:val="single" w:sz="4" w:space="0" w:color="auto"/>
            </w:tcBorders>
          </w:tcPr>
          <w:p w14:paraId="1091FF7A" w14:textId="77777777" w:rsidR="00675D42" w:rsidRPr="00A047CE" w:rsidRDefault="00675D42" w:rsidP="00675D42">
            <w:pPr>
              <w:jc w:val="center"/>
              <w:rPr>
                <w:rFonts w:cstheme="minorHAnsi"/>
                <w:lang w:val="en-GB"/>
              </w:rPr>
            </w:pPr>
          </w:p>
        </w:tc>
        <w:tc>
          <w:tcPr>
            <w:tcW w:w="1440" w:type="dxa"/>
            <w:tcBorders>
              <w:top w:val="nil"/>
              <w:left w:val="nil"/>
              <w:bottom w:val="single" w:sz="4" w:space="0" w:color="auto"/>
              <w:right w:val="single" w:sz="4" w:space="0" w:color="auto"/>
            </w:tcBorders>
          </w:tcPr>
          <w:p w14:paraId="4C02B247" w14:textId="77777777" w:rsidR="00675D42" w:rsidRPr="00A047CE" w:rsidRDefault="00675D42" w:rsidP="00675D42">
            <w:pPr>
              <w:jc w:val="center"/>
              <w:rPr>
                <w:rFonts w:cstheme="minorHAnsi"/>
                <w:lang w:val="en-GB"/>
              </w:rPr>
            </w:pPr>
          </w:p>
        </w:tc>
        <w:tc>
          <w:tcPr>
            <w:tcW w:w="1080" w:type="dxa"/>
            <w:tcBorders>
              <w:top w:val="nil"/>
              <w:left w:val="nil"/>
              <w:bottom w:val="single" w:sz="4" w:space="0" w:color="auto"/>
              <w:right w:val="single" w:sz="4" w:space="0" w:color="auto"/>
            </w:tcBorders>
          </w:tcPr>
          <w:p w14:paraId="1E7E2829" w14:textId="77777777" w:rsidR="00675D42" w:rsidRPr="00A047CE" w:rsidRDefault="00675D42" w:rsidP="00675D42">
            <w:pPr>
              <w:jc w:val="center"/>
              <w:rPr>
                <w:rFonts w:cstheme="minorHAnsi"/>
                <w:lang w:val="en-GB"/>
              </w:rPr>
            </w:pPr>
          </w:p>
        </w:tc>
        <w:tc>
          <w:tcPr>
            <w:tcW w:w="1080" w:type="dxa"/>
            <w:tcBorders>
              <w:top w:val="nil"/>
              <w:left w:val="nil"/>
              <w:bottom w:val="single" w:sz="4" w:space="0" w:color="auto"/>
              <w:right w:val="single" w:sz="4" w:space="0" w:color="auto"/>
            </w:tcBorders>
          </w:tcPr>
          <w:p w14:paraId="68D7629E" w14:textId="77777777" w:rsidR="00675D42" w:rsidRPr="00A047CE" w:rsidRDefault="00675D42" w:rsidP="00675D42">
            <w:pPr>
              <w:jc w:val="center"/>
              <w:rPr>
                <w:rFonts w:cstheme="minorHAnsi"/>
                <w:lang w:val="en-GB"/>
              </w:rPr>
            </w:pPr>
          </w:p>
        </w:tc>
      </w:tr>
      <w:tr w:rsidR="00675D42" w:rsidRPr="00A047CE" w14:paraId="4F46AFF7" w14:textId="77777777" w:rsidTr="00675D42">
        <w:trPr>
          <w:trHeight w:val="264"/>
        </w:trPr>
        <w:tc>
          <w:tcPr>
            <w:tcW w:w="815" w:type="dxa"/>
            <w:tcBorders>
              <w:top w:val="nil"/>
              <w:left w:val="single" w:sz="4" w:space="0" w:color="auto"/>
              <w:bottom w:val="single" w:sz="4" w:space="0" w:color="auto"/>
              <w:right w:val="single" w:sz="4" w:space="0" w:color="auto"/>
            </w:tcBorders>
            <w:shd w:val="clear" w:color="auto" w:fill="auto"/>
            <w:noWrap/>
            <w:vAlign w:val="center"/>
            <w:hideMark/>
          </w:tcPr>
          <w:p w14:paraId="5736C32F" w14:textId="77777777" w:rsidR="00675D42" w:rsidRPr="00A047CE" w:rsidRDefault="00675D42" w:rsidP="00675D42">
            <w:pPr>
              <w:jc w:val="center"/>
              <w:rPr>
                <w:rFonts w:cstheme="minorHAnsi"/>
                <w:lang w:val="en-GB"/>
              </w:rPr>
            </w:pPr>
            <w:r w:rsidRPr="00A047CE">
              <w:rPr>
                <w:rFonts w:cstheme="minorHAnsi"/>
                <w:lang w:val="en-GB"/>
              </w:rPr>
              <w:t>4</w:t>
            </w:r>
          </w:p>
        </w:tc>
        <w:tc>
          <w:tcPr>
            <w:tcW w:w="5925" w:type="dxa"/>
            <w:tcBorders>
              <w:top w:val="nil"/>
              <w:left w:val="nil"/>
              <w:bottom w:val="single" w:sz="4" w:space="0" w:color="auto"/>
              <w:right w:val="single" w:sz="4" w:space="0" w:color="auto"/>
            </w:tcBorders>
            <w:shd w:val="clear" w:color="auto" w:fill="auto"/>
            <w:noWrap/>
            <w:vAlign w:val="center"/>
            <w:hideMark/>
          </w:tcPr>
          <w:p w14:paraId="6AEABB89" w14:textId="77777777" w:rsidR="00675D42" w:rsidRPr="00A047CE" w:rsidRDefault="00675D42" w:rsidP="00675D42">
            <w:pPr>
              <w:rPr>
                <w:rFonts w:cstheme="minorHAnsi"/>
                <w:lang w:val="en-GB"/>
              </w:rPr>
            </w:pPr>
            <w:r w:rsidRPr="00A047CE">
              <w:rPr>
                <w:rFonts w:cstheme="minorHAnsi"/>
                <w:lang w:val="en-GB"/>
              </w:rPr>
              <w:t xml:space="preserve">Patching the road with hard cast asphalt. The price includes: hard cast asphalt production, its transport to the site of its application and its application. The price includes all labour and materials. </w:t>
            </w:r>
          </w:p>
        </w:tc>
        <w:tc>
          <w:tcPr>
            <w:tcW w:w="666" w:type="dxa"/>
            <w:tcBorders>
              <w:top w:val="nil"/>
              <w:left w:val="nil"/>
              <w:bottom w:val="single" w:sz="4" w:space="0" w:color="auto"/>
              <w:right w:val="single" w:sz="4" w:space="0" w:color="auto"/>
            </w:tcBorders>
            <w:shd w:val="clear" w:color="auto" w:fill="auto"/>
            <w:noWrap/>
            <w:vAlign w:val="center"/>
            <w:hideMark/>
          </w:tcPr>
          <w:p w14:paraId="4A297253" w14:textId="77777777" w:rsidR="00675D42" w:rsidRPr="00A047CE" w:rsidRDefault="00675D42" w:rsidP="00675D42">
            <w:pPr>
              <w:jc w:val="center"/>
              <w:rPr>
                <w:rFonts w:cstheme="minorHAnsi"/>
                <w:lang w:val="en-GB"/>
              </w:rPr>
            </w:pPr>
            <w:r w:rsidRPr="00A047CE">
              <w:rPr>
                <w:rFonts w:cstheme="minorHAnsi"/>
                <w:lang w:val="en-GB"/>
              </w:rPr>
              <w:t> t</w:t>
            </w:r>
          </w:p>
        </w:tc>
        <w:tc>
          <w:tcPr>
            <w:tcW w:w="1224" w:type="dxa"/>
            <w:tcBorders>
              <w:top w:val="nil"/>
              <w:left w:val="nil"/>
              <w:bottom w:val="single" w:sz="4" w:space="0" w:color="auto"/>
              <w:right w:val="single" w:sz="4" w:space="0" w:color="auto"/>
            </w:tcBorders>
          </w:tcPr>
          <w:p w14:paraId="3313C839" w14:textId="77777777" w:rsidR="00675D42" w:rsidRPr="00A047CE" w:rsidRDefault="00675D42" w:rsidP="00675D42">
            <w:pPr>
              <w:jc w:val="center"/>
              <w:rPr>
                <w:rFonts w:cstheme="minorHAnsi"/>
                <w:lang w:val="en-GB"/>
              </w:rPr>
            </w:pPr>
          </w:p>
        </w:tc>
        <w:tc>
          <w:tcPr>
            <w:tcW w:w="1445" w:type="dxa"/>
            <w:tcBorders>
              <w:top w:val="nil"/>
              <w:left w:val="nil"/>
              <w:bottom w:val="single" w:sz="4" w:space="0" w:color="auto"/>
              <w:right w:val="single" w:sz="4" w:space="0" w:color="auto"/>
            </w:tcBorders>
          </w:tcPr>
          <w:p w14:paraId="18F50608" w14:textId="77777777" w:rsidR="00675D42" w:rsidRPr="00A047CE" w:rsidRDefault="00675D42" w:rsidP="00675D42">
            <w:pPr>
              <w:jc w:val="center"/>
              <w:rPr>
                <w:rFonts w:cstheme="minorHAnsi"/>
                <w:lang w:val="en-GB"/>
              </w:rPr>
            </w:pPr>
          </w:p>
        </w:tc>
        <w:tc>
          <w:tcPr>
            <w:tcW w:w="1440" w:type="dxa"/>
            <w:tcBorders>
              <w:top w:val="nil"/>
              <w:left w:val="nil"/>
              <w:bottom w:val="single" w:sz="4" w:space="0" w:color="auto"/>
              <w:right w:val="single" w:sz="4" w:space="0" w:color="auto"/>
            </w:tcBorders>
          </w:tcPr>
          <w:p w14:paraId="0AF513C9" w14:textId="77777777" w:rsidR="00675D42" w:rsidRPr="00A047CE" w:rsidRDefault="00675D42" w:rsidP="00675D42">
            <w:pPr>
              <w:jc w:val="center"/>
              <w:rPr>
                <w:rFonts w:cstheme="minorHAnsi"/>
                <w:lang w:val="en-GB"/>
              </w:rPr>
            </w:pPr>
          </w:p>
        </w:tc>
        <w:tc>
          <w:tcPr>
            <w:tcW w:w="1080" w:type="dxa"/>
            <w:tcBorders>
              <w:top w:val="nil"/>
              <w:left w:val="nil"/>
              <w:bottom w:val="single" w:sz="4" w:space="0" w:color="auto"/>
              <w:right w:val="single" w:sz="4" w:space="0" w:color="auto"/>
            </w:tcBorders>
          </w:tcPr>
          <w:p w14:paraId="7704C64E" w14:textId="77777777" w:rsidR="00675D42" w:rsidRPr="00A047CE" w:rsidRDefault="00675D42" w:rsidP="00675D42">
            <w:pPr>
              <w:jc w:val="center"/>
              <w:rPr>
                <w:rFonts w:cstheme="minorHAnsi"/>
                <w:lang w:val="en-GB"/>
              </w:rPr>
            </w:pPr>
          </w:p>
        </w:tc>
        <w:tc>
          <w:tcPr>
            <w:tcW w:w="1080" w:type="dxa"/>
            <w:tcBorders>
              <w:top w:val="nil"/>
              <w:left w:val="nil"/>
              <w:bottom w:val="single" w:sz="4" w:space="0" w:color="auto"/>
              <w:right w:val="single" w:sz="4" w:space="0" w:color="auto"/>
            </w:tcBorders>
          </w:tcPr>
          <w:p w14:paraId="0D3898B3" w14:textId="77777777" w:rsidR="00675D42" w:rsidRPr="00A047CE" w:rsidRDefault="00675D42" w:rsidP="00675D42">
            <w:pPr>
              <w:jc w:val="center"/>
              <w:rPr>
                <w:rFonts w:cstheme="minorHAnsi"/>
                <w:lang w:val="en-GB"/>
              </w:rPr>
            </w:pPr>
          </w:p>
        </w:tc>
      </w:tr>
      <w:tr w:rsidR="00675D42" w:rsidRPr="00A047CE" w14:paraId="017FFD70" w14:textId="77777777" w:rsidTr="00675D42">
        <w:trPr>
          <w:trHeight w:val="264"/>
        </w:trPr>
        <w:tc>
          <w:tcPr>
            <w:tcW w:w="815" w:type="dxa"/>
            <w:tcBorders>
              <w:top w:val="nil"/>
              <w:left w:val="single" w:sz="4" w:space="0" w:color="auto"/>
              <w:bottom w:val="single" w:sz="4" w:space="0" w:color="auto"/>
              <w:right w:val="single" w:sz="4" w:space="0" w:color="auto"/>
            </w:tcBorders>
            <w:shd w:val="clear" w:color="auto" w:fill="auto"/>
            <w:noWrap/>
            <w:vAlign w:val="center"/>
            <w:hideMark/>
          </w:tcPr>
          <w:p w14:paraId="65D9859F" w14:textId="77777777" w:rsidR="00675D42" w:rsidRPr="00A047CE" w:rsidRDefault="00675D42" w:rsidP="00675D42">
            <w:pPr>
              <w:jc w:val="center"/>
              <w:rPr>
                <w:rFonts w:cstheme="minorHAnsi"/>
                <w:lang w:val="en-GB"/>
              </w:rPr>
            </w:pPr>
            <w:r w:rsidRPr="00A047CE">
              <w:rPr>
                <w:rFonts w:cstheme="minorHAnsi"/>
                <w:lang w:val="en-GB"/>
              </w:rPr>
              <w:t>5</w:t>
            </w:r>
          </w:p>
        </w:tc>
        <w:tc>
          <w:tcPr>
            <w:tcW w:w="5925" w:type="dxa"/>
            <w:tcBorders>
              <w:top w:val="nil"/>
              <w:left w:val="nil"/>
              <w:bottom w:val="single" w:sz="4" w:space="0" w:color="auto"/>
              <w:right w:val="single" w:sz="4" w:space="0" w:color="auto"/>
            </w:tcBorders>
            <w:shd w:val="clear" w:color="auto" w:fill="auto"/>
            <w:noWrap/>
            <w:vAlign w:val="center"/>
            <w:hideMark/>
          </w:tcPr>
          <w:p w14:paraId="64E81E5E" w14:textId="77777777" w:rsidR="00675D42" w:rsidRPr="00A047CE" w:rsidRDefault="00675D42" w:rsidP="00675D42">
            <w:pPr>
              <w:rPr>
                <w:rFonts w:cstheme="minorHAnsi"/>
                <w:lang w:val="en-GB"/>
              </w:rPr>
            </w:pPr>
            <w:r w:rsidRPr="00A047CE">
              <w:rPr>
                <w:rFonts w:cstheme="minorHAnsi"/>
                <w:lang w:val="en-GB"/>
              </w:rPr>
              <w:t>Preparation of the changing pad. The price includes: cleaning and dusting, with spraying bitumen emulsion 0.5kg/m</w:t>
            </w:r>
            <w:r w:rsidRPr="00A047CE">
              <w:rPr>
                <w:rFonts w:cstheme="minorHAnsi"/>
                <w:vertAlign w:val="superscript"/>
                <w:lang w:val="en-GB"/>
              </w:rPr>
              <w:t>2</w:t>
            </w:r>
            <w:r w:rsidRPr="00A047CE">
              <w:rPr>
                <w:rFonts w:cstheme="minorHAnsi"/>
                <w:lang w:val="en-GB"/>
              </w:rPr>
              <w:t>.</w:t>
            </w:r>
          </w:p>
        </w:tc>
        <w:tc>
          <w:tcPr>
            <w:tcW w:w="666" w:type="dxa"/>
            <w:tcBorders>
              <w:top w:val="nil"/>
              <w:left w:val="nil"/>
              <w:bottom w:val="single" w:sz="4" w:space="0" w:color="auto"/>
              <w:right w:val="single" w:sz="4" w:space="0" w:color="auto"/>
            </w:tcBorders>
            <w:shd w:val="clear" w:color="auto" w:fill="auto"/>
            <w:noWrap/>
            <w:vAlign w:val="center"/>
            <w:hideMark/>
          </w:tcPr>
          <w:p w14:paraId="37E1F4C9" w14:textId="77777777" w:rsidR="00675D42" w:rsidRPr="00A047CE" w:rsidRDefault="00675D42" w:rsidP="00675D42">
            <w:pPr>
              <w:jc w:val="center"/>
              <w:rPr>
                <w:rFonts w:cstheme="minorHAnsi"/>
                <w:lang w:val="en-GB"/>
              </w:rPr>
            </w:pPr>
            <w:r w:rsidRPr="00A047CE">
              <w:rPr>
                <w:rFonts w:cstheme="minorHAnsi"/>
                <w:lang w:val="en-GB"/>
              </w:rPr>
              <w:t>m</w:t>
            </w:r>
            <w:r w:rsidRPr="00A047CE">
              <w:rPr>
                <w:rFonts w:cstheme="minorHAnsi"/>
                <w:vertAlign w:val="superscript"/>
                <w:lang w:val="en-GB"/>
              </w:rPr>
              <w:t>2</w:t>
            </w:r>
            <w:r w:rsidRPr="00A047CE">
              <w:rPr>
                <w:rFonts w:cstheme="minorHAnsi"/>
                <w:lang w:val="en-GB"/>
              </w:rPr>
              <w:t> </w:t>
            </w:r>
          </w:p>
        </w:tc>
        <w:tc>
          <w:tcPr>
            <w:tcW w:w="1224" w:type="dxa"/>
            <w:tcBorders>
              <w:top w:val="nil"/>
              <w:left w:val="nil"/>
              <w:bottom w:val="single" w:sz="4" w:space="0" w:color="auto"/>
              <w:right w:val="single" w:sz="4" w:space="0" w:color="auto"/>
            </w:tcBorders>
          </w:tcPr>
          <w:p w14:paraId="7278876D" w14:textId="77777777" w:rsidR="00675D42" w:rsidRPr="00A047CE" w:rsidRDefault="00675D42" w:rsidP="00675D42">
            <w:pPr>
              <w:jc w:val="center"/>
              <w:rPr>
                <w:rFonts w:cstheme="minorHAnsi"/>
                <w:lang w:val="en-GB"/>
              </w:rPr>
            </w:pPr>
          </w:p>
        </w:tc>
        <w:tc>
          <w:tcPr>
            <w:tcW w:w="1445" w:type="dxa"/>
            <w:tcBorders>
              <w:top w:val="nil"/>
              <w:left w:val="nil"/>
              <w:bottom w:val="single" w:sz="4" w:space="0" w:color="auto"/>
              <w:right w:val="single" w:sz="4" w:space="0" w:color="auto"/>
            </w:tcBorders>
          </w:tcPr>
          <w:p w14:paraId="14F05A95" w14:textId="77777777" w:rsidR="00675D42" w:rsidRPr="00A047CE" w:rsidRDefault="00675D42" w:rsidP="00675D42">
            <w:pPr>
              <w:jc w:val="center"/>
              <w:rPr>
                <w:rFonts w:cstheme="minorHAnsi"/>
                <w:lang w:val="en-GB"/>
              </w:rPr>
            </w:pPr>
          </w:p>
        </w:tc>
        <w:tc>
          <w:tcPr>
            <w:tcW w:w="1440" w:type="dxa"/>
            <w:tcBorders>
              <w:top w:val="nil"/>
              <w:left w:val="nil"/>
              <w:bottom w:val="single" w:sz="4" w:space="0" w:color="auto"/>
              <w:right w:val="single" w:sz="4" w:space="0" w:color="auto"/>
            </w:tcBorders>
          </w:tcPr>
          <w:p w14:paraId="63CFD4E0" w14:textId="77777777" w:rsidR="00675D42" w:rsidRPr="00A047CE" w:rsidRDefault="00675D42" w:rsidP="00675D42">
            <w:pPr>
              <w:jc w:val="center"/>
              <w:rPr>
                <w:rFonts w:cstheme="minorHAnsi"/>
                <w:lang w:val="en-GB"/>
              </w:rPr>
            </w:pPr>
          </w:p>
        </w:tc>
        <w:tc>
          <w:tcPr>
            <w:tcW w:w="1080" w:type="dxa"/>
            <w:tcBorders>
              <w:top w:val="nil"/>
              <w:left w:val="nil"/>
              <w:bottom w:val="single" w:sz="4" w:space="0" w:color="auto"/>
              <w:right w:val="single" w:sz="4" w:space="0" w:color="auto"/>
            </w:tcBorders>
          </w:tcPr>
          <w:p w14:paraId="372691E8" w14:textId="77777777" w:rsidR="00675D42" w:rsidRPr="00A047CE" w:rsidRDefault="00675D42" w:rsidP="00675D42">
            <w:pPr>
              <w:jc w:val="center"/>
              <w:rPr>
                <w:rFonts w:cstheme="minorHAnsi"/>
                <w:lang w:val="en-GB"/>
              </w:rPr>
            </w:pPr>
          </w:p>
        </w:tc>
        <w:tc>
          <w:tcPr>
            <w:tcW w:w="1080" w:type="dxa"/>
            <w:tcBorders>
              <w:top w:val="nil"/>
              <w:left w:val="nil"/>
              <w:bottom w:val="single" w:sz="4" w:space="0" w:color="auto"/>
              <w:right w:val="single" w:sz="4" w:space="0" w:color="auto"/>
            </w:tcBorders>
          </w:tcPr>
          <w:p w14:paraId="5DB846C6" w14:textId="77777777" w:rsidR="00675D42" w:rsidRPr="00A047CE" w:rsidRDefault="00675D42" w:rsidP="00675D42">
            <w:pPr>
              <w:jc w:val="center"/>
              <w:rPr>
                <w:rFonts w:cstheme="minorHAnsi"/>
                <w:lang w:val="en-GB"/>
              </w:rPr>
            </w:pPr>
          </w:p>
        </w:tc>
      </w:tr>
      <w:tr w:rsidR="00675D42" w:rsidRPr="00A047CE" w14:paraId="2EACA483" w14:textId="77777777" w:rsidTr="00675D42">
        <w:trPr>
          <w:trHeight w:val="264"/>
        </w:trPr>
        <w:tc>
          <w:tcPr>
            <w:tcW w:w="815" w:type="dxa"/>
            <w:tcBorders>
              <w:top w:val="nil"/>
              <w:left w:val="single" w:sz="4" w:space="0" w:color="auto"/>
              <w:bottom w:val="single" w:sz="4" w:space="0" w:color="auto"/>
              <w:right w:val="single" w:sz="4" w:space="0" w:color="auto"/>
            </w:tcBorders>
            <w:shd w:val="clear" w:color="auto" w:fill="auto"/>
            <w:noWrap/>
            <w:vAlign w:val="center"/>
            <w:hideMark/>
          </w:tcPr>
          <w:p w14:paraId="262A6D8F" w14:textId="77777777" w:rsidR="00675D42" w:rsidRPr="00A047CE" w:rsidRDefault="00675D42" w:rsidP="00675D42">
            <w:pPr>
              <w:jc w:val="center"/>
              <w:rPr>
                <w:rFonts w:cstheme="minorHAnsi"/>
                <w:lang w:val="en-GB"/>
              </w:rPr>
            </w:pPr>
            <w:r w:rsidRPr="00A047CE">
              <w:rPr>
                <w:rFonts w:cstheme="minorHAnsi"/>
                <w:lang w:val="en-GB"/>
              </w:rPr>
              <w:t>6</w:t>
            </w:r>
          </w:p>
        </w:tc>
        <w:tc>
          <w:tcPr>
            <w:tcW w:w="5925" w:type="dxa"/>
            <w:tcBorders>
              <w:top w:val="nil"/>
              <w:left w:val="nil"/>
              <w:bottom w:val="single" w:sz="4" w:space="0" w:color="auto"/>
              <w:right w:val="single" w:sz="4" w:space="0" w:color="auto"/>
            </w:tcBorders>
            <w:shd w:val="clear" w:color="auto" w:fill="auto"/>
            <w:noWrap/>
            <w:vAlign w:val="center"/>
            <w:hideMark/>
          </w:tcPr>
          <w:p w14:paraId="44B9BF72" w14:textId="77777777" w:rsidR="00675D42" w:rsidRPr="00A047CE" w:rsidRDefault="00675D42" w:rsidP="004B7CAD">
            <w:pPr>
              <w:rPr>
                <w:rFonts w:cstheme="minorHAnsi"/>
                <w:lang w:val="en-GB"/>
              </w:rPr>
            </w:pPr>
            <w:r w:rsidRPr="00A047CE">
              <w:rPr>
                <w:rFonts w:cstheme="minorHAnsi"/>
                <w:lang w:val="en-GB"/>
              </w:rPr>
              <w:t xml:space="preserve">Making asphalt layers on pedestrian and bicycle paths with a paver with a working width of up to 2.5 m. The price includes: </w:t>
            </w:r>
            <w:r w:rsidRPr="00A047CE">
              <w:rPr>
                <w:rFonts w:cstheme="minorHAnsi"/>
                <w:lang w:val="en-GB"/>
              </w:rPr>
              <w:lastRenderedPageBreak/>
              <w:t>production of the asphalt sealant, transport to the site of its application and its application:</w:t>
            </w:r>
          </w:p>
        </w:tc>
        <w:tc>
          <w:tcPr>
            <w:tcW w:w="666" w:type="dxa"/>
            <w:tcBorders>
              <w:top w:val="nil"/>
              <w:left w:val="nil"/>
              <w:bottom w:val="single" w:sz="4" w:space="0" w:color="auto"/>
              <w:right w:val="single" w:sz="4" w:space="0" w:color="auto"/>
            </w:tcBorders>
            <w:shd w:val="clear" w:color="auto" w:fill="auto"/>
            <w:noWrap/>
            <w:vAlign w:val="center"/>
            <w:hideMark/>
          </w:tcPr>
          <w:p w14:paraId="24F25C1C" w14:textId="77777777" w:rsidR="00675D42" w:rsidRPr="00A047CE" w:rsidRDefault="00675D42" w:rsidP="00675D42">
            <w:pPr>
              <w:jc w:val="center"/>
              <w:rPr>
                <w:rFonts w:cstheme="minorHAnsi"/>
                <w:lang w:val="en-GB"/>
              </w:rPr>
            </w:pPr>
            <w:r w:rsidRPr="00A047CE">
              <w:rPr>
                <w:rFonts w:cstheme="minorHAnsi"/>
                <w:lang w:val="en-GB"/>
              </w:rPr>
              <w:lastRenderedPageBreak/>
              <w:t> </w:t>
            </w:r>
          </w:p>
        </w:tc>
        <w:tc>
          <w:tcPr>
            <w:tcW w:w="1224" w:type="dxa"/>
            <w:tcBorders>
              <w:top w:val="nil"/>
              <w:left w:val="nil"/>
              <w:bottom w:val="single" w:sz="4" w:space="0" w:color="auto"/>
              <w:right w:val="single" w:sz="4" w:space="0" w:color="auto"/>
            </w:tcBorders>
          </w:tcPr>
          <w:p w14:paraId="00C45852" w14:textId="77777777" w:rsidR="00675D42" w:rsidRPr="00A047CE" w:rsidRDefault="00675D42" w:rsidP="00675D42">
            <w:pPr>
              <w:jc w:val="center"/>
              <w:rPr>
                <w:rFonts w:cstheme="minorHAnsi"/>
                <w:lang w:val="en-GB"/>
              </w:rPr>
            </w:pPr>
          </w:p>
        </w:tc>
        <w:tc>
          <w:tcPr>
            <w:tcW w:w="1445" w:type="dxa"/>
            <w:tcBorders>
              <w:top w:val="nil"/>
              <w:left w:val="nil"/>
              <w:bottom w:val="single" w:sz="4" w:space="0" w:color="auto"/>
              <w:right w:val="single" w:sz="4" w:space="0" w:color="auto"/>
            </w:tcBorders>
          </w:tcPr>
          <w:p w14:paraId="077CF378" w14:textId="77777777" w:rsidR="00675D42" w:rsidRPr="00A047CE" w:rsidRDefault="00675D42" w:rsidP="00675D42">
            <w:pPr>
              <w:jc w:val="center"/>
              <w:rPr>
                <w:rFonts w:cstheme="minorHAnsi"/>
                <w:lang w:val="en-GB"/>
              </w:rPr>
            </w:pPr>
          </w:p>
        </w:tc>
        <w:tc>
          <w:tcPr>
            <w:tcW w:w="1440" w:type="dxa"/>
            <w:tcBorders>
              <w:top w:val="nil"/>
              <w:left w:val="nil"/>
              <w:bottom w:val="single" w:sz="4" w:space="0" w:color="auto"/>
              <w:right w:val="single" w:sz="4" w:space="0" w:color="auto"/>
            </w:tcBorders>
          </w:tcPr>
          <w:p w14:paraId="5F95067A" w14:textId="77777777" w:rsidR="00675D42" w:rsidRPr="00A047CE" w:rsidRDefault="00675D42" w:rsidP="00675D42">
            <w:pPr>
              <w:jc w:val="center"/>
              <w:rPr>
                <w:rFonts w:cstheme="minorHAnsi"/>
                <w:lang w:val="en-GB"/>
              </w:rPr>
            </w:pPr>
          </w:p>
        </w:tc>
        <w:tc>
          <w:tcPr>
            <w:tcW w:w="1080" w:type="dxa"/>
            <w:tcBorders>
              <w:top w:val="nil"/>
              <w:left w:val="nil"/>
              <w:bottom w:val="single" w:sz="4" w:space="0" w:color="auto"/>
              <w:right w:val="single" w:sz="4" w:space="0" w:color="auto"/>
            </w:tcBorders>
          </w:tcPr>
          <w:p w14:paraId="73267163" w14:textId="77777777" w:rsidR="00675D42" w:rsidRPr="00A047CE" w:rsidRDefault="00675D42" w:rsidP="00675D42">
            <w:pPr>
              <w:jc w:val="center"/>
              <w:rPr>
                <w:rFonts w:cstheme="minorHAnsi"/>
                <w:lang w:val="en-GB"/>
              </w:rPr>
            </w:pPr>
          </w:p>
        </w:tc>
        <w:tc>
          <w:tcPr>
            <w:tcW w:w="1080" w:type="dxa"/>
            <w:tcBorders>
              <w:top w:val="nil"/>
              <w:left w:val="nil"/>
              <w:bottom w:val="single" w:sz="4" w:space="0" w:color="auto"/>
              <w:right w:val="single" w:sz="4" w:space="0" w:color="auto"/>
            </w:tcBorders>
          </w:tcPr>
          <w:p w14:paraId="24D8DD40" w14:textId="77777777" w:rsidR="00675D42" w:rsidRPr="00A047CE" w:rsidRDefault="00675D42" w:rsidP="00675D42">
            <w:pPr>
              <w:jc w:val="center"/>
              <w:rPr>
                <w:rFonts w:cstheme="minorHAnsi"/>
                <w:lang w:val="en-GB"/>
              </w:rPr>
            </w:pPr>
          </w:p>
        </w:tc>
      </w:tr>
      <w:tr w:rsidR="00675D42" w:rsidRPr="00A047CE" w14:paraId="658AA85B" w14:textId="77777777" w:rsidTr="00675D42">
        <w:trPr>
          <w:trHeight w:val="264"/>
        </w:trPr>
        <w:tc>
          <w:tcPr>
            <w:tcW w:w="815" w:type="dxa"/>
            <w:tcBorders>
              <w:top w:val="nil"/>
              <w:left w:val="single" w:sz="4" w:space="0" w:color="auto"/>
              <w:bottom w:val="single" w:sz="4" w:space="0" w:color="auto"/>
              <w:right w:val="single" w:sz="4" w:space="0" w:color="auto"/>
            </w:tcBorders>
            <w:shd w:val="clear" w:color="auto" w:fill="auto"/>
            <w:noWrap/>
            <w:vAlign w:val="center"/>
            <w:hideMark/>
          </w:tcPr>
          <w:p w14:paraId="302FFB46" w14:textId="77777777" w:rsidR="00675D42" w:rsidRPr="00A047CE" w:rsidRDefault="00675D42" w:rsidP="00675D42">
            <w:pPr>
              <w:jc w:val="center"/>
              <w:rPr>
                <w:rFonts w:cstheme="minorHAnsi"/>
                <w:lang w:val="en-GB"/>
              </w:rPr>
            </w:pPr>
            <w:r w:rsidRPr="00A047CE">
              <w:rPr>
                <w:rFonts w:cstheme="minorHAnsi"/>
                <w:lang w:val="en-GB"/>
              </w:rPr>
              <w:t> a)</w:t>
            </w:r>
          </w:p>
        </w:tc>
        <w:tc>
          <w:tcPr>
            <w:tcW w:w="5925" w:type="dxa"/>
            <w:tcBorders>
              <w:top w:val="nil"/>
              <w:left w:val="nil"/>
              <w:bottom w:val="single" w:sz="4" w:space="0" w:color="auto"/>
              <w:right w:val="single" w:sz="4" w:space="0" w:color="auto"/>
            </w:tcBorders>
            <w:shd w:val="clear" w:color="auto" w:fill="auto"/>
            <w:noWrap/>
            <w:vAlign w:val="center"/>
            <w:hideMark/>
          </w:tcPr>
          <w:p w14:paraId="3BC7836C" w14:textId="77777777" w:rsidR="00675D42" w:rsidRPr="00A047CE" w:rsidRDefault="00675D42" w:rsidP="00675D42">
            <w:pPr>
              <w:rPr>
                <w:rFonts w:cstheme="minorHAnsi"/>
                <w:lang w:val="en-GB"/>
              </w:rPr>
            </w:pPr>
            <w:r w:rsidRPr="00A047CE">
              <w:rPr>
                <w:rFonts w:cstheme="minorHAnsi"/>
                <w:lang w:val="en-GB"/>
              </w:rPr>
              <w:t>asphalt concrete AB11, made of limestone aggregate</w:t>
            </w:r>
          </w:p>
        </w:tc>
        <w:tc>
          <w:tcPr>
            <w:tcW w:w="666" w:type="dxa"/>
            <w:tcBorders>
              <w:top w:val="nil"/>
              <w:left w:val="nil"/>
              <w:bottom w:val="single" w:sz="4" w:space="0" w:color="auto"/>
              <w:right w:val="single" w:sz="4" w:space="0" w:color="auto"/>
            </w:tcBorders>
            <w:shd w:val="clear" w:color="auto" w:fill="auto"/>
            <w:noWrap/>
            <w:vAlign w:val="center"/>
            <w:hideMark/>
          </w:tcPr>
          <w:p w14:paraId="70099BA6" w14:textId="77777777" w:rsidR="00675D42" w:rsidRPr="00A047CE" w:rsidRDefault="00675D42" w:rsidP="00675D42">
            <w:pPr>
              <w:jc w:val="center"/>
              <w:rPr>
                <w:rFonts w:cstheme="minorHAnsi"/>
                <w:lang w:val="en-GB"/>
              </w:rPr>
            </w:pPr>
            <w:r w:rsidRPr="00A047CE">
              <w:rPr>
                <w:rFonts w:cstheme="minorHAnsi"/>
                <w:lang w:val="en-GB"/>
              </w:rPr>
              <w:t> t</w:t>
            </w:r>
          </w:p>
        </w:tc>
        <w:tc>
          <w:tcPr>
            <w:tcW w:w="1224" w:type="dxa"/>
            <w:tcBorders>
              <w:top w:val="nil"/>
              <w:left w:val="nil"/>
              <w:bottom w:val="single" w:sz="4" w:space="0" w:color="auto"/>
              <w:right w:val="single" w:sz="4" w:space="0" w:color="auto"/>
            </w:tcBorders>
          </w:tcPr>
          <w:p w14:paraId="3BA53234" w14:textId="77777777" w:rsidR="00675D42" w:rsidRPr="00A047CE" w:rsidRDefault="00675D42" w:rsidP="00675D42">
            <w:pPr>
              <w:jc w:val="center"/>
              <w:rPr>
                <w:rFonts w:cstheme="minorHAnsi"/>
                <w:lang w:val="en-GB"/>
              </w:rPr>
            </w:pPr>
          </w:p>
        </w:tc>
        <w:tc>
          <w:tcPr>
            <w:tcW w:w="1445" w:type="dxa"/>
            <w:tcBorders>
              <w:top w:val="nil"/>
              <w:left w:val="nil"/>
              <w:bottom w:val="single" w:sz="4" w:space="0" w:color="auto"/>
              <w:right w:val="single" w:sz="4" w:space="0" w:color="auto"/>
            </w:tcBorders>
          </w:tcPr>
          <w:p w14:paraId="4B83DB51" w14:textId="77777777" w:rsidR="00675D42" w:rsidRPr="00A047CE" w:rsidRDefault="00675D42" w:rsidP="00675D42">
            <w:pPr>
              <w:jc w:val="center"/>
              <w:rPr>
                <w:rFonts w:cstheme="minorHAnsi"/>
                <w:lang w:val="en-GB"/>
              </w:rPr>
            </w:pPr>
          </w:p>
        </w:tc>
        <w:tc>
          <w:tcPr>
            <w:tcW w:w="1440" w:type="dxa"/>
            <w:tcBorders>
              <w:top w:val="nil"/>
              <w:left w:val="nil"/>
              <w:bottom w:val="single" w:sz="4" w:space="0" w:color="auto"/>
              <w:right w:val="single" w:sz="4" w:space="0" w:color="auto"/>
            </w:tcBorders>
          </w:tcPr>
          <w:p w14:paraId="1C8197E2" w14:textId="77777777" w:rsidR="00675D42" w:rsidRPr="00A047CE" w:rsidRDefault="00675D42" w:rsidP="00675D42">
            <w:pPr>
              <w:jc w:val="center"/>
              <w:rPr>
                <w:rFonts w:cstheme="minorHAnsi"/>
                <w:lang w:val="en-GB"/>
              </w:rPr>
            </w:pPr>
          </w:p>
        </w:tc>
        <w:tc>
          <w:tcPr>
            <w:tcW w:w="1080" w:type="dxa"/>
            <w:tcBorders>
              <w:top w:val="nil"/>
              <w:left w:val="nil"/>
              <w:bottom w:val="single" w:sz="4" w:space="0" w:color="auto"/>
              <w:right w:val="single" w:sz="4" w:space="0" w:color="auto"/>
            </w:tcBorders>
          </w:tcPr>
          <w:p w14:paraId="32AC6A55" w14:textId="77777777" w:rsidR="00675D42" w:rsidRPr="00A047CE" w:rsidRDefault="00675D42" w:rsidP="00675D42">
            <w:pPr>
              <w:jc w:val="center"/>
              <w:rPr>
                <w:rFonts w:cstheme="minorHAnsi"/>
                <w:lang w:val="en-GB"/>
              </w:rPr>
            </w:pPr>
          </w:p>
        </w:tc>
        <w:tc>
          <w:tcPr>
            <w:tcW w:w="1080" w:type="dxa"/>
            <w:tcBorders>
              <w:top w:val="nil"/>
              <w:left w:val="nil"/>
              <w:bottom w:val="single" w:sz="4" w:space="0" w:color="auto"/>
              <w:right w:val="single" w:sz="4" w:space="0" w:color="auto"/>
            </w:tcBorders>
          </w:tcPr>
          <w:p w14:paraId="1B77FF52" w14:textId="77777777" w:rsidR="00675D42" w:rsidRPr="00A047CE" w:rsidRDefault="00675D42" w:rsidP="00675D42">
            <w:pPr>
              <w:jc w:val="center"/>
              <w:rPr>
                <w:rFonts w:cstheme="minorHAnsi"/>
                <w:lang w:val="en-GB"/>
              </w:rPr>
            </w:pPr>
          </w:p>
        </w:tc>
      </w:tr>
      <w:tr w:rsidR="00675D42" w:rsidRPr="00A047CE" w14:paraId="6C9D3939" w14:textId="77777777" w:rsidTr="00675D42">
        <w:trPr>
          <w:trHeight w:val="264"/>
        </w:trPr>
        <w:tc>
          <w:tcPr>
            <w:tcW w:w="815" w:type="dxa"/>
            <w:tcBorders>
              <w:top w:val="nil"/>
              <w:left w:val="single" w:sz="4" w:space="0" w:color="auto"/>
              <w:bottom w:val="single" w:sz="4" w:space="0" w:color="auto"/>
              <w:right w:val="single" w:sz="4" w:space="0" w:color="auto"/>
            </w:tcBorders>
            <w:shd w:val="clear" w:color="auto" w:fill="auto"/>
            <w:noWrap/>
            <w:vAlign w:val="center"/>
            <w:hideMark/>
          </w:tcPr>
          <w:p w14:paraId="13699469" w14:textId="77777777" w:rsidR="00675D42" w:rsidRPr="00A047CE" w:rsidRDefault="00675D42" w:rsidP="00675D42">
            <w:pPr>
              <w:jc w:val="center"/>
              <w:rPr>
                <w:rFonts w:cstheme="minorHAnsi"/>
                <w:lang w:val="en-GB"/>
              </w:rPr>
            </w:pPr>
            <w:r w:rsidRPr="00A047CE">
              <w:rPr>
                <w:rFonts w:cstheme="minorHAnsi"/>
                <w:lang w:val="en-GB"/>
              </w:rPr>
              <w:t xml:space="preserve">b) </w:t>
            </w:r>
          </w:p>
        </w:tc>
        <w:tc>
          <w:tcPr>
            <w:tcW w:w="5925" w:type="dxa"/>
            <w:tcBorders>
              <w:top w:val="nil"/>
              <w:left w:val="nil"/>
              <w:bottom w:val="single" w:sz="4" w:space="0" w:color="auto"/>
              <w:right w:val="single" w:sz="4" w:space="0" w:color="auto"/>
            </w:tcBorders>
            <w:shd w:val="clear" w:color="auto" w:fill="auto"/>
            <w:noWrap/>
            <w:vAlign w:val="center"/>
            <w:hideMark/>
          </w:tcPr>
          <w:p w14:paraId="546F4275" w14:textId="77777777" w:rsidR="00675D42" w:rsidRPr="00A047CE" w:rsidRDefault="00675D42" w:rsidP="00675D42">
            <w:pPr>
              <w:rPr>
                <w:rFonts w:cstheme="minorHAnsi"/>
                <w:lang w:val="en-GB"/>
              </w:rPr>
            </w:pPr>
            <w:r w:rsidRPr="00A047CE">
              <w:rPr>
                <w:rFonts w:cstheme="minorHAnsi"/>
                <w:lang w:val="en-GB"/>
              </w:rPr>
              <w:t>asphalt concrete AB08, made of limestone aggregate</w:t>
            </w:r>
          </w:p>
        </w:tc>
        <w:tc>
          <w:tcPr>
            <w:tcW w:w="666" w:type="dxa"/>
            <w:tcBorders>
              <w:top w:val="nil"/>
              <w:left w:val="nil"/>
              <w:bottom w:val="single" w:sz="4" w:space="0" w:color="auto"/>
              <w:right w:val="single" w:sz="4" w:space="0" w:color="auto"/>
            </w:tcBorders>
            <w:shd w:val="clear" w:color="auto" w:fill="auto"/>
            <w:noWrap/>
            <w:vAlign w:val="center"/>
            <w:hideMark/>
          </w:tcPr>
          <w:p w14:paraId="4B5552D4" w14:textId="77777777" w:rsidR="00675D42" w:rsidRPr="00A047CE" w:rsidRDefault="00675D42" w:rsidP="00675D42">
            <w:pPr>
              <w:jc w:val="center"/>
              <w:rPr>
                <w:rFonts w:cstheme="minorHAnsi"/>
                <w:lang w:val="en-GB"/>
              </w:rPr>
            </w:pPr>
            <w:r w:rsidRPr="00A047CE">
              <w:rPr>
                <w:rFonts w:cstheme="minorHAnsi"/>
                <w:lang w:val="en-GB"/>
              </w:rPr>
              <w:t> t</w:t>
            </w:r>
          </w:p>
        </w:tc>
        <w:tc>
          <w:tcPr>
            <w:tcW w:w="1224" w:type="dxa"/>
            <w:tcBorders>
              <w:top w:val="nil"/>
              <w:left w:val="nil"/>
              <w:bottom w:val="single" w:sz="4" w:space="0" w:color="auto"/>
              <w:right w:val="single" w:sz="4" w:space="0" w:color="auto"/>
            </w:tcBorders>
          </w:tcPr>
          <w:p w14:paraId="23575E11" w14:textId="77777777" w:rsidR="00675D42" w:rsidRPr="00A047CE" w:rsidRDefault="00675D42" w:rsidP="00675D42">
            <w:pPr>
              <w:jc w:val="center"/>
              <w:rPr>
                <w:rFonts w:cstheme="minorHAnsi"/>
                <w:lang w:val="en-GB"/>
              </w:rPr>
            </w:pPr>
          </w:p>
        </w:tc>
        <w:tc>
          <w:tcPr>
            <w:tcW w:w="1445" w:type="dxa"/>
            <w:tcBorders>
              <w:top w:val="nil"/>
              <w:left w:val="nil"/>
              <w:bottom w:val="single" w:sz="4" w:space="0" w:color="auto"/>
              <w:right w:val="single" w:sz="4" w:space="0" w:color="auto"/>
            </w:tcBorders>
          </w:tcPr>
          <w:p w14:paraId="69C07DDA" w14:textId="77777777" w:rsidR="00675D42" w:rsidRPr="00A047CE" w:rsidRDefault="00675D42" w:rsidP="00675D42">
            <w:pPr>
              <w:jc w:val="center"/>
              <w:rPr>
                <w:rFonts w:cstheme="minorHAnsi"/>
                <w:lang w:val="en-GB"/>
              </w:rPr>
            </w:pPr>
          </w:p>
        </w:tc>
        <w:tc>
          <w:tcPr>
            <w:tcW w:w="1440" w:type="dxa"/>
            <w:tcBorders>
              <w:top w:val="nil"/>
              <w:left w:val="nil"/>
              <w:bottom w:val="single" w:sz="4" w:space="0" w:color="auto"/>
              <w:right w:val="single" w:sz="4" w:space="0" w:color="auto"/>
            </w:tcBorders>
          </w:tcPr>
          <w:p w14:paraId="18A8FF92" w14:textId="77777777" w:rsidR="00675D42" w:rsidRPr="00A047CE" w:rsidRDefault="00675D42" w:rsidP="00675D42">
            <w:pPr>
              <w:jc w:val="center"/>
              <w:rPr>
                <w:rFonts w:cstheme="minorHAnsi"/>
                <w:lang w:val="en-GB"/>
              </w:rPr>
            </w:pPr>
          </w:p>
        </w:tc>
        <w:tc>
          <w:tcPr>
            <w:tcW w:w="1080" w:type="dxa"/>
            <w:tcBorders>
              <w:top w:val="nil"/>
              <w:left w:val="nil"/>
              <w:bottom w:val="single" w:sz="4" w:space="0" w:color="auto"/>
              <w:right w:val="single" w:sz="4" w:space="0" w:color="auto"/>
            </w:tcBorders>
          </w:tcPr>
          <w:p w14:paraId="266142AE" w14:textId="77777777" w:rsidR="00675D42" w:rsidRPr="00A047CE" w:rsidRDefault="00675D42" w:rsidP="00675D42">
            <w:pPr>
              <w:jc w:val="center"/>
              <w:rPr>
                <w:rFonts w:cstheme="minorHAnsi"/>
                <w:lang w:val="en-GB"/>
              </w:rPr>
            </w:pPr>
          </w:p>
        </w:tc>
        <w:tc>
          <w:tcPr>
            <w:tcW w:w="1080" w:type="dxa"/>
            <w:tcBorders>
              <w:top w:val="nil"/>
              <w:left w:val="nil"/>
              <w:bottom w:val="single" w:sz="4" w:space="0" w:color="auto"/>
              <w:right w:val="single" w:sz="4" w:space="0" w:color="auto"/>
            </w:tcBorders>
          </w:tcPr>
          <w:p w14:paraId="7C47E15A" w14:textId="77777777" w:rsidR="00675D42" w:rsidRPr="00A047CE" w:rsidRDefault="00675D42" w:rsidP="00675D42">
            <w:pPr>
              <w:jc w:val="center"/>
              <w:rPr>
                <w:rFonts w:cstheme="minorHAnsi"/>
                <w:lang w:val="en-GB"/>
              </w:rPr>
            </w:pPr>
          </w:p>
        </w:tc>
      </w:tr>
      <w:tr w:rsidR="00675D42" w:rsidRPr="00A047CE" w14:paraId="63269566" w14:textId="77777777" w:rsidTr="00675D42">
        <w:trPr>
          <w:trHeight w:val="264"/>
        </w:trPr>
        <w:tc>
          <w:tcPr>
            <w:tcW w:w="815" w:type="dxa"/>
            <w:tcBorders>
              <w:top w:val="nil"/>
              <w:left w:val="single" w:sz="4" w:space="0" w:color="auto"/>
              <w:bottom w:val="single" w:sz="4" w:space="0" w:color="auto"/>
              <w:right w:val="single" w:sz="4" w:space="0" w:color="auto"/>
            </w:tcBorders>
            <w:shd w:val="clear" w:color="auto" w:fill="auto"/>
            <w:noWrap/>
            <w:vAlign w:val="center"/>
            <w:hideMark/>
          </w:tcPr>
          <w:p w14:paraId="66A91F8A" w14:textId="77777777" w:rsidR="00675D42" w:rsidRPr="00A047CE" w:rsidRDefault="00675D42" w:rsidP="00675D42">
            <w:pPr>
              <w:jc w:val="center"/>
              <w:rPr>
                <w:rFonts w:cstheme="minorHAnsi"/>
                <w:lang w:val="en-GB"/>
              </w:rPr>
            </w:pPr>
            <w:r w:rsidRPr="00A047CE">
              <w:rPr>
                <w:rFonts w:cstheme="minorHAnsi"/>
                <w:lang w:val="en-GB"/>
              </w:rPr>
              <w:t xml:space="preserve">c) </w:t>
            </w:r>
          </w:p>
        </w:tc>
        <w:tc>
          <w:tcPr>
            <w:tcW w:w="5925" w:type="dxa"/>
            <w:tcBorders>
              <w:top w:val="nil"/>
              <w:left w:val="nil"/>
              <w:bottom w:val="single" w:sz="4" w:space="0" w:color="auto"/>
              <w:right w:val="single" w:sz="4" w:space="0" w:color="auto"/>
            </w:tcBorders>
            <w:shd w:val="clear" w:color="auto" w:fill="auto"/>
            <w:noWrap/>
            <w:vAlign w:val="center"/>
            <w:hideMark/>
          </w:tcPr>
          <w:p w14:paraId="012BD744" w14:textId="77777777" w:rsidR="00675D42" w:rsidRPr="00A047CE" w:rsidRDefault="00675D42" w:rsidP="00675D42">
            <w:pPr>
              <w:rPr>
                <w:rFonts w:cstheme="minorHAnsi"/>
                <w:lang w:val="en-GB"/>
              </w:rPr>
            </w:pPr>
            <w:r w:rsidRPr="00A047CE">
              <w:rPr>
                <w:rFonts w:cstheme="minorHAnsi"/>
                <w:lang w:val="en-GB"/>
              </w:rPr>
              <w:t>bituminous base course BNHS16</w:t>
            </w:r>
          </w:p>
        </w:tc>
        <w:tc>
          <w:tcPr>
            <w:tcW w:w="666" w:type="dxa"/>
            <w:tcBorders>
              <w:top w:val="nil"/>
              <w:left w:val="nil"/>
              <w:bottom w:val="single" w:sz="4" w:space="0" w:color="auto"/>
              <w:right w:val="single" w:sz="4" w:space="0" w:color="auto"/>
            </w:tcBorders>
            <w:shd w:val="clear" w:color="auto" w:fill="auto"/>
            <w:noWrap/>
            <w:vAlign w:val="center"/>
            <w:hideMark/>
          </w:tcPr>
          <w:p w14:paraId="09EDEEEC" w14:textId="77777777" w:rsidR="00675D42" w:rsidRPr="00A047CE" w:rsidRDefault="00675D42" w:rsidP="00675D42">
            <w:pPr>
              <w:jc w:val="center"/>
              <w:rPr>
                <w:rFonts w:cstheme="minorHAnsi"/>
                <w:lang w:val="en-GB"/>
              </w:rPr>
            </w:pPr>
            <w:r w:rsidRPr="00A047CE">
              <w:rPr>
                <w:rFonts w:cstheme="minorHAnsi"/>
                <w:lang w:val="en-GB"/>
              </w:rPr>
              <w:t> t</w:t>
            </w:r>
          </w:p>
        </w:tc>
        <w:tc>
          <w:tcPr>
            <w:tcW w:w="1224" w:type="dxa"/>
            <w:tcBorders>
              <w:top w:val="nil"/>
              <w:left w:val="nil"/>
              <w:bottom w:val="single" w:sz="4" w:space="0" w:color="auto"/>
              <w:right w:val="single" w:sz="4" w:space="0" w:color="auto"/>
            </w:tcBorders>
          </w:tcPr>
          <w:p w14:paraId="07F39574" w14:textId="77777777" w:rsidR="00675D42" w:rsidRPr="00A047CE" w:rsidRDefault="00675D42" w:rsidP="00675D42">
            <w:pPr>
              <w:jc w:val="center"/>
              <w:rPr>
                <w:rFonts w:cstheme="minorHAnsi"/>
                <w:lang w:val="en-GB"/>
              </w:rPr>
            </w:pPr>
          </w:p>
        </w:tc>
        <w:tc>
          <w:tcPr>
            <w:tcW w:w="1445" w:type="dxa"/>
            <w:tcBorders>
              <w:top w:val="nil"/>
              <w:left w:val="nil"/>
              <w:bottom w:val="single" w:sz="4" w:space="0" w:color="auto"/>
              <w:right w:val="single" w:sz="4" w:space="0" w:color="auto"/>
            </w:tcBorders>
          </w:tcPr>
          <w:p w14:paraId="26B92738" w14:textId="77777777" w:rsidR="00675D42" w:rsidRPr="00A047CE" w:rsidRDefault="00675D42" w:rsidP="00675D42">
            <w:pPr>
              <w:jc w:val="center"/>
              <w:rPr>
                <w:rFonts w:cstheme="minorHAnsi"/>
                <w:lang w:val="en-GB"/>
              </w:rPr>
            </w:pPr>
          </w:p>
        </w:tc>
        <w:tc>
          <w:tcPr>
            <w:tcW w:w="1440" w:type="dxa"/>
            <w:tcBorders>
              <w:top w:val="nil"/>
              <w:left w:val="nil"/>
              <w:bottom w:val="single" w:sz="4" w:space="0" w:color="auto"/>
              <w:right w:val="single" w:sz="4" w:space="0" w:color="auto"/>
            </w:tcBorders>
          </w:tcPr>
          <w:p w14:paraId="282267A6" w14:textId="77777777" w:rsidR="00675D42" w:rsidRPr="00A047CE" w:rsidRDefault="00675D42" w:rsidP="00675D42">
            <w:pPr>
              <w:jc w:val="center"/>
              <w:rPr>
                <w:rFonts w:cstheme="minorHAnsi"/>
                <w:lang w:val="en-GB"/>
              </w:rPr>
            </w:pPr>
          </w:p>
        </w:tc>
        <w:tc>
          <w:tcPr>
            <w:tcW w:w="1080" w:type="dxa"/>
            <w:tcBorders>
              <w:top w:val="nil"/>
              <w:left w:val="nil"/>
              <w:bottom w:val="single" w:sz="4" w:space="0" w:color="auto"/>
              <w:right w:val="single" w:sz="4" w:space="0" w:color="auto"/>
            </w:tcBorders>
          </w:tcPr>
          <w:p w14:paraId="4AEF1466" w14:textId="77777777" w:rsidR="00675D42" w:rsidRPr="00A047CE" w:rsidRDefault="00675D42" w:rsidP="00675D42">
            <w:pPr>
              <w:jc w:val="center"/>
              <w:rPr>
                <w:rFonts w:cstheme="minorHAnsi"/>
                <w:lang w:val="en-GB"/>
              </w:rPr>
            </w:pPr>
          </w:p>
        </w:tc>
        <w:tc>
          <w:tcPr>
            <w:tcW w:w="1080" w:type="dxa"/>
            <w:tcBorders>
              <w:top w:val="nil"/>
              <w:left w:val="nil"/>
              <w:bottom w:val="single" w:sz="4" w:space="0" w:color="auto"/>
              <w:right w:val="single" w:sz="4" w:space="0" w:color="auto"/>
            </w:tcBorders>
          </w:tcPr>
          <w:p w14:paraId="50EE5B04" w14:textId="77777777" w:rsidR="00675D42" w:rsidRPr="00A047CE" w:rsidRDefault="00675D42" w:rsidP="00675D42">
            <w:pPr>
              <w:jc w:val="center"/>
              <w:rPr>
                <w:rFonts w:cstheme="minorHAnsi"/>
                <w:lang w:val="en-GB"/>
              </w:rPr>
            </w:pPr>
          </w:p>
        </w:tc>
      </w:tr>
      <w:tr w:rsidR="00675D42" w:rsidRPr="00A047CE" w14:paraId="31B22887" w14:textId="77777777" w:rsidTr="00675D42">
        <w:trPr>
          <w:trHeight w:val="264"/>
        </w:trPr>
        <w:tc>
          <w:tcPr>
            <w:tcW w:w="815" w:type="dxa"/>
            <w:tcBorders>
              <w:top w:val="nil"/>
              <w:left w:val="single" w:sz="4" w:space="0" w:color="auto"/>
              <w:bottom w:val="single" w:sz="4" w:space="0" w:color="auto"/>
              <w:right w:val="single" w:sz="4" w:space="0" w:color="auto"/>
            </w:tcBorders>
            <w:shd w:val="clear" w:color="auto" w:fill="auto"/>
            <w:noWrap/>
            <w:vAlign w:val="center"/>
            <w:hideMark/>
          </w:tcPr>
          <w:p w14:paraId="5A3E47F0" w14:textId="77777777" w:rsidR="00675D42" w:rsidRPr="00A047CE" w:rsidRDefault="00675D42" w:rsidP="00675D42">
            <w:pPr>
              <w:jc w:val="center"/>
              <w:rPr>
                <w:rFonts w:cstheme="minorHAnsi"/>
                <w:lang w:val="en-GB"/>
              </w:rPr>
            </w:pPr>
            <w:r w:rsidRPr="00A047CE">
              <w:rPr>
                <w:rFonts w:cstheme="minorHAnsi"/>
                <w:lang w:val="en-GB"/>
              </w:rPr>
              <w:t xml:space="preserve">d) </w:t>
            </w:r>
          </w:p>
        </w:tc>
        <w:tc>
          <w:tcPr>
            <w:tcW w:w="5925" w:type="dxa"/>
            <w:tcBorders>
              <w:top w:val="nil"/>
              <w:left w:val="nil"/>
              <w:bottom w:val="single" w:sz="4" w:space="0" w:color="auto"/>
              <w:right w:val="single" w:sz="4" w:space="0" w:color="auto"/>
            </w:tcBorders>
            <w:shd w:val="clear" w:color="auto" w:fill="auto"/>
            <w:noWrap/>
            <w:vAlign w:val="center"/>
            <w:hideMark/>
          </w:tcPr>
          <w:p w14:paraId="225AB2E2" w14:textId="77777777" w:rsidR="00675D42" w:rsidRPr="00A047CE" w:rsidRDefault="00675D42" w:rsidP="00675D42">
            <w:pPr>
              <w:rPr>
                <w:rFonts w:cstheme="minorHAnsi"/>
                <w:lang w:val="en-GB"/>
              </w:rPr>
            </w:pPr>
            <w:r w:rsidRPr="00A047CE">
              <w:rPr>
                <w:rFonts w:cstheme="minorHAnsi"/>
                <w:lang w:val="en-GB"/>
              </w:rPr>
              <w:t>bituminous base course BNHS22cA, with the addition of 15-20% milled asphalt (milled asphalt owned by the Contractor).</w:t>
            </w:r>
          </w:p>
        </w:tc>
        <w:tc>
          <w:tcPr>
            <w:tcW w:w="666" w:type="dxa"/>
            <w:tcBorders>
              <w:top w:val="nil"/>
              <w:left w:val="nil"/>
              <w:bottom w:val="single" w:sz="4" w:space="0" w:color="auto"/>
              <w:right w:val="single" w:sz="4" w:space="0" w:color="auto"/>
            </w:tcBorders>
            <w:shd w:val="clear" w:color="auto" w:fill="auto"/>
            <w:noWrap/>
            <w:vAlign w:val="center"/>
            <w:hideMark/>
          </w:tcPr>
          <w:p w14:paraId="0C8D42C6" w14:textId="77777777" w:rsidR="00675D42" w:rsidRPr="00A047CE" w:rsidRDefault="00675D42" w:rsidP="00675D42">
            <w:pPr>
              <w:jc w:val="center"/>
              <w:rPr>
                <w:rFonts w:cstheme="minorHAnsi"/>
                <w:lang w:val="en-GB"/>
              </w:rPr>
            </w:pPr>
            <w:r w:rsidRPr="00A047CE">
              <w:rPr>
                <w:rFonts w:cstheme="minorHAnsi"/>
                <w:lang w:val="en-GB"/>
              </w:rPr>
              <w:t>t</w:t>
            </w:r>
          </w:p>
        </w:tc>
        <w:tc>
          <w:tcPr>
            <w:tcW w:w="1224" w:type="dxa"/>
            <w:tcBorders>
              <w:top w:val="nil"/>
              <w:left w:val="nil"/>
              <w:bottom w:val="single" w:sz="4" w:space="0" w:color="auto"/>
              <w:right w:val="single" w:sz="4" w:space="0" w:color="auto"/>
            </w:tcBorders>
          </w:tcPr>
          <w:p w14:paraId="22476206" w14:textId="77777777" w:rsidR="00675D42" w:rsidRPr="00A047CE" w:rsidRDefault="00675D42" w:rsidP="00675D42">
            <w:pPr>
              <w:jc w:val="center"/>
              <w:rPr>
                <w:rFonts w:cstheme="minorHAnsi"/>
                <w:lang w:val="en-GB"/>
              </w:rPr>
            </w:pPr>
          </w:p>
        </w:tc>
        <w:tc>
          <w:tcPr>
            <w:tcW w:w="1445" w:type="dxa"/>
            <w:tcBorders>
              <w:top w:val="nil"/>
              <w:left w:val="nil"/>
              <w:bottom w:val="single" w:sz="4" w:space="0" w:color="auto"/>
              <w:right w:val="single" w:sz="4" w:space="0" w:color="auto"/>
            </w:tcBorders>
          </w:tcPr>
          <w:p w14:paraId="27884D95" w14:textId="77777777" w:rsidR="00675D42" w:rsidRPr="00A047CE" w:rsidRDefault="00675D42" w:rsidP="00675D42">
            <w:pPr>
              <w:jc w:val="center"/>
              <w:rPr>
                <w:rFonts w:cstheme="minorHAnsi"/>
                <w:lang w:val="en-GB"/>
              </w:rPr>
            </w:pPr>
          </w:p>
        </w:tc>
        <w:tc>
          <w:tcPr>
            <w:tcW w:w="1440" w:type="dxa"/>
            <w:tcBorders>
              <w:top w:val="nil"/>
              <w:left w:val="nil"/>
              <w:bottom w:val="single" w:sz="4" w:space="0" w:color="auto"/>
              <w:right w:val="single" w:sz="4" w:space="0" w:color="auto"/>
            </w:tcBorders>
          </w:tcPr>
          <w:p w14:paraId="331518F5" w14:textId="77777777" w:rsidR="00675D42" w:rsidRPr="00A047CE" w:rsidRDefault="00675D42" w:rsidP="00675D42">
            <w:pPr>
              <w:jc w:val="center"/>
              <w:rPr>
                <w:rFonts w:cstheme="minorHAnsi"/>
                <w:lang w:val="en-GB"/>
              </w:rPr>
            </w:pPr>
          </w:p>
        </w:tc>
        <w:tc>
          <w:tcPr>
            <w:tcW w:w="1080" w:type="dxa"/>
            <w:tcBorders>
              <w:top w:val="nil"/>
              <w:left w:val="nil"/>
              <w:bottom w:val="single" w:sz="4" w:space="0" w:color="auto"/>
              <w:right w:val="single" w:sz="4" w:space="0" w:color="auto"/>
            </w:tcBorders>
          </w:tcPr>
          <w:p w14:paraId="4B6B41F3" w14:textId="77777777" w:rsidR="00675D42" w:rsidRPr="00A047CE" w:rsidRDefault="00675D42" w:rsidP="00675D42">
            <w:pPr>
              <w:jc w:val="center"/>
              <w:rPr>
                <w:rFonts w:cstheme="minorHAnsi"/>
                <w:lang w:val="en-GB"/>
              </w:rPr>
            </w:pPr>
          </w:p>
        </w:tc>
        <w:tc>
          <w:tcPr>
            <w:tcW w:w="1080" w:type="dxa"/>
            <w:tcBorders>
              <w:top w:val="nil"/>
              <w:left w:val="nil"/>
              <w:bottom w:val="single" w:sz="4" w:space="0" w:color="auto"/>
              <w:right w:val="single" w:sz="4" w:space="0" w:color="auto"/>
            </w:tcBorders>
          </w:tcPr>
          <w:p w14:paraId="6CCDE409" w14:textId="77777777" w:rsidR="00675D42" w:rsidRPr="00A047CE" w:rsidRDefault="00675D42" w:rsidP="00675D42">
            <w:pPr>
              <w:jc w:val="center"/>
              <w:rPr>
                <w:rFonts w:cstheme="minorHAnsi"/>
                <w:lang w:val="en-GB"/>
              </w:rPr>
            </w:pPr>
          </w:p>
        </w:tc>
      </w:tr>
      <w:tr w:rsidR="00675D42" w:rsidRPr="00A047CE" w14:paraId="1A0FDF62" w14:textId="77777777" w:rsidTr="00675D42">
        <w:trPr>
          <w:trHeight w:val="264"/>
        </w:trPr>
        <w:tc>
          <w:tcPr>
            <w:tcW w:w="815" w:type="dxa"/>
            <w:tcBorders>
              <w:top w:val="nil"/>
              <w:left w:val="single" w:sz="4" w:space="0" w:color="auto"/>
              <w:bottom w:val="single" w:sz="4" w:space="0" w:color="auto"/>
              <w:right w:val="single" w:sz="4" w:space="0" w:color="auto"/>
            </w:tcBorders>
            <w:shd w:val="clear" w:color="auto" w:fill="auto"/>
            <w:noWrap/>
            <w:vAlign w:val="center"/>
            <w:hideMark/>
          </w:tcPr>
          <w:p w14:paraId="1AC9953E" w14:textId="77777777" w:rsidR="00675D42" w:rsidRPr="00A047CE" w:rsidRDefault="00675D42" w:rsidP="00675D42">
            <w:pPr>
              <w:jc w:val="center"/>
              <w:rPr>
                <w:rFonts w:cstheme="minorHAnsi"/>
                <w:lang w:val="en-GB"/>
              </w:rPr>
            </w:pPr>
            <w:r w:rsidRPr="00A047CE">
              <w:rPr>
                <w:rFonts w:cstheme="minorHAnsi"/>
                <w:lang w:val="en-GB"/>
              </w:rPr>
              <w:t>7</w:t>
            </w:r>
          </w:p>
        </w:tc>
        <w:tc>
          <w:tcPr>
            <w:tcW w:w="5925" w:type="dxa"/>
            <w:tcBorders>
              <w:top w:val="nil"/>
              <w:left w:val="nil"/>
              <w:bottom w:val="single" w:sz="4" w:space="0" w:color="auto"/>
              <w:right w:val="single" w:sz="4" w:space="0" w:color="auto"/>
            </w:tcBorders>
            <w:shd w:val="clear" w:color="auto" w:fill="auto"/>
            <w:noWrap/>
            <w:vAlign w:val="center"/>
            <w:hideMark/>
          </w:tcPr>
          <w:p w14:paraId="426F28F7" w14:textId="77777777" w:rsidR="00675D42" w:rsidRPr="00A047CE" w:rsidRDefault="00675D42" w:rsidP="004B7CAD">
            <w:pPr>
              <w:rPr>
                <w:rFonts w:cstheme="minorHAnsi"/>
                <w:lang w:val="en-GB"/>
              </w:rPr>
            </w:pPr>
            <w:r w:rsidRPr="00A047CE">
              <w:rPr>
                <w:rFonts w:cstheme="minorHAnsi"/>
                <w:lang w:val="en-GB"/>
              </w:rPr>
              <w:t>Making asphalt layers with a paver with a working width of over 2.5 m. The price includes: production of the asphalt sealant, transport to the site of its application and its application:</w:t>
            </w:r>
          </w:p>
        </w:tc>
        <w:tc>
          <w:tcPr>
            <w:tcW w:w="666" w:type="dxa"/>
            <w:tcBorders>
              <w:top w:val="nil"/>
              <w:left w:val="nil"/>
              <w:bottom w:val="single" w:sz="4" w:space="0" w:color="auto"/>
              <w:right w:val="single" w:sz="4" w:space="0" w:color="auto"/>
            </w:tcBorders>
            <w:shd w:val="clear" w:color="auto" w:fill="auto"/>
            <w:noWrap/>
            <w:vAlign w:val="center"/>
            <w:hideMark/>
          </w:tcPr>
          <w:p w14:paraId="3D836379" w14:textId="77777777" w:rsidR="00675D42" w:rsidRPr="00A047CE" w:rsidRDefault="00675D42" w:rsidP="00675D42">
            <w:pPr>
              <w:jc w:val="center"/>
              <w:rPr>
                <w:rFonts w:cstheme="minorHAnsi"/>
                <w:lang w:val="en-GB"/>
              </w:rPr>
            </w:pPr>
            <w:r w:rsidRPr="00A047CE">
              <w:rPr>
                <w:rFonts w:cstheme="minorHAnsi"/>
                <w:lang w:val="en-GB"/>
              </w:rPr>
              <w:t> </w:t>
            </w:r>
          </w:p>
        </w:tc>
        <w:tc>
          <w:tcPr>
            <w:tcW w:w="1224" w:type="dxa"/>
            <w:tcBorders>
              <w:top w:val="nil"/>
              <w:left w:val="nil"/>
              <w:bottom w:val="single" w:sz="4" w:space="0" w:color="auto"/>
              <w:right w:val="single" w:sz="4" w:space="0" w:color="auto"/>
            </w:tcBorders>
          </w:tcPr>
          <w:p w14:paraId="748BE754" w14:textId="77777777" w:rsidR="00675D42" w:rsidRPr="00A047CE" w:rsidRDefault="00675D42" w:rsidP="00675D42">
            <w:pPr>
              <w:jc w:val="center"/>
              <w:rPr>
                <w:rFonts w:cstheme="minorHAnsi"/>
                <w:lang w:val="en-GB"/>
              </w:rPr>
            </w:pPr>
          </w:p>
        </w:tc>
        <w:tc>
          <w:tcPr>
            <w:tcW w:w="1445" w:type="dxa"/>
            <w:tcBorders>
              <w:top w:val="nil"/>
              <w:left w:val="nil"/>
              <w:bottom w:val="single" w:sz="4" w:space="0" w:color="auto"/>
              <w:right w:val="single" w:sz="4" w:space="0" w:color="auto"/>
            </w:tcBorders>
          </w:tcPr>
          <w:p w14:paraId="36368192" w14:textId="77777777" w:rsidR="00675D42" w:rsidRPr="00A047CE" w:rsidRDefault="00675D42" w:rsidP="00675D42">
            <w:pPr>
              <w:jc w:val="center"/>
              <w:rPr>
                <w:rFonts w:cstheme="minorHAnsi"/>
                <w:lang w:val="en-GB"/>
              </w:rPr>
            </w:pPr>
          </w:p>
        </w:tc>
        <w:tc>
          <w:tcPr>
            <w:tcW w:w="1440" w:type="dxa"/>
            <w:tcBorders>
              <w:top w:val="nil"/>
              <w:left w:val="nil"/>
              <w:bottom w:val="single" w:sz="4" w:space="0" w:color="auto"/>
              <w:right w:val="single" w:sz="4" w:space="0" w:color="auto"/>
            </w:tcBorders>
          </w:tcPr>
          <w:p w14:paraId="641581D9" w14:textId="77777777" w:rsidR="00675D42" w:rsidRPr="00A047CE" w:rsidRDefault="00675D42" w:rsidP="00675D42">
            <w:pPr>
              <w:jc w:val="center"/>
              <w:rPr>
                <w:rFonts w:cstheme="minorHAnsi"/>
                <w:lang w:val="en-GB"/>
              </w:rPr>
            </w:pPr>
          </w:p>
        </w:tc>
        <w:tc>
          <w:tcPr>
            <w:tcW w:w="1080" w:type="dxa"/>
            <w:tcBorders>
              <w:top w:val="nil"/>
              <w:left w:val="nil"/>
              <w:bottom w:val="single" w:sz="4" w:space="0" w:color="auto"/>
              <w:right w:val="single" w:sz="4" w:space="0" w:color="auto"/>
            </w:tcBorders>
          </w:tcPr>
          <w:p w14:paraId="28234A6F" w14:textId="77777777" w:rsidR="00675D42" w:rsidRPr="00A047CE" w:rsidRDefault="00675D42" w:rsidP="00675D42">
            <w:pPr>
              <w:jc w:val="center"/>
              <w:rPr>
                <w:rFonts w:cstheme="minorHAnsi"/>
                <w:lang w:val="en-GB"/>
              </w:rPr>
            </w:pPr>
          </w:p>
        </w:tc>
        <w:tc>
          <w:tcPr>
            <w:tcW w:w="1080" w:type="dxa"/>
            <w:tcBorders>
              <w:top w:val="nil"/>
              <w:left w:val="nil"/>
              <w:bottom w:val="single" w:sz="4" w:space="0" w:color="auto"/>
              <w:right w:val="single" w:sz="4" w:space="0" w:color="auto"/>
            </w:tcBorders>
          </w:tcPr>
          <w:p w14:paraId="6CEB4DAD" w14:textId="77777777" w:rsidR="00675D42" w:rsidRPr="00A047CE" w:rsidRDefault="00675D42" w:rsidP="00675D42">
            <w:pPr>
              <w:jc w:val="center"/>
              <w:rPr>
                <w:rFonts w:cstheme="minorHAnsi"/>
                <w:lang w:val="en-GB"/>
              </w:rPr>
            </w:pPr>
          </w:p>
        </w:tc>
      </w:tr>
      <w:tr w:rsidR="00675D42" w:rsidRPr="00A047CE" w14:paraId="594196C4" w14:textId="77777777" w:rsidTr="00675D42">
        <w:trPr>
          <w:trHeight w:val="264"/>
        </w:trPr>
        <w:tc>
          <w:tcPr>
            <w:tcW w:w="815" w:type="dxa"/>
            <w:tcBorders>
              <w:top w:val="nil"/>
              <w:left w:val="single" w:sz="4" w:space="0" w:color="auto"/>
              <w:bottom w:val="single" w:sz="4" w:space="0" w:color="auto"/>
              <w:right w:val="single" w:sz="4" w:space="0" w:color="auto"/>
            </w:tcBorders>
            <w:shd w:val="clear" w:color="auto" w:fill="auto"/>
            <w:noWrap/>
            <w:vAlign w:val="center"/>
            <w:hideMark/>
          </w:tcPr>
          <w:p w14:paraId="6DF97E0D" w14:textId="77777777" w:rsidR="00675D42" w:rsidRPr="00A047CE" w:rsidRDefault="00675D42" w:rsidP="00675D42">
            <w:pPr>
              <w:jc w:val="center"/>
              <w:rPr>
                <w:rFonts w:cstheme="minorHAnsi"/>
                <w:lang w:val="en-GB"/>
              </w:rPr>
            </w:pPr>
            <w:r w:rsidRPr="00A047CE">
              <w:rPr>
                <w:rFonts w:cstheme="minorHAnsi"/>
                <w:lang w:val="en-GB"/>
              </w:rPr>
              <w:t xml:space="preserve">a) </w:t>
            </w:r>
          </w:p>
        </w:tc>
        <w:tc>
          <w:tcPr>
            <w:tcW w:w="5925" w:type="dxa"/>
            <w:tcBorders>
              <w:top w:val="nil"/>
              <w:left w:val="nil"/>
              <w:bottom w:val="single" w:sz="4" w:space="0" w:color="auto"/>
              <w:right w:val="single" w:sz="4" w:space="0" w:color="auto"/>
            </w:tcBorders>
            <w:shd w:val="clear" w:color="auto" w:fill="auto"/>
            <w:noWrap/>
            <w:vAlign w:val="center"/>
            <w:hideMark/>
          </w:tcPr>
          <w:p w14:paraId="1765B58E" w14:textId="77777777" w:rsidR="00675D42" w:rsidRPr="00A047CE" w:rsidRDefault="00675D42" w:rsidP="00675D42">
            <w:pPr>
              <w:rPr>
                <w:rFonts w:cstheme="minorHAnsi"/>
                <w:lang w:val="en-GB"/>
              </w:rPr>
            </w:pPr>
            <w:r w:rsidRPr="00A047CE">
              <w:rPr>
                <w:rFonts w:cstheme="minorHAnsi"/>
                <w:lang w:val="en-GB"/>
              </w:rPr>
              <w:t>asphalt concrete AB11c, made of eruptive aggregate</w:t>
            </w:r>
          </w:p>
        </w:tc>
        <w:tc>
          <w:tcPr>
            <w:tcW w:w="666" w:type="dxa"/>
            <w:tcBorders>
              <w:top w:val="nil"/>
              <w:left w:val="nil"/>
              <w:bottom w:val="single" w:sz="4" w:space="0" w:color="auto"/>
              <w:right w:val="single" w:sz="4" w:space="0" w:color="auto"/>
            </w:tcBorders>
            <w:shd w:val="clear" w:color="auto" w:fill="auto"/>
            <w:noWrap/>
            <w:vAlign w:val="center"/>
            <w:hideMark/>
          </w:tcPr>
          <w:p w14:paraId="33F2D3BD" w14:textId="77777777" w:rsidR="00675D42" w:rsidRPr="00A047CE" w:rsidRDefault="00675D42" w:rsidP="00675D42">
            <w:pPr>
              <w:jc w:val="center"/>
              <w:rPr>
                <w:rFonts w:cstheme="minorHAnsi"/>
                <w:lang w:val="en-GB"/>
              </w:rPr>
            </w:pPr>
            <w:r w:rsidRPr="00A047CE">
              <w:rPr>
                <w:rFonts w:cstheme="minorHAnsi"/>
                <w:lang w:val="en-GB"/>
              </w:rPr>
              <w:t> t</w:t>
            </w:r>
          </w:p>
        </w:tc>
        <w:tc>
          <w:tcPr>
            <w:tcW w:w="1224" w:type="dxa"/>
            <w:tcBorders>
              <w:top w:val="nil"/>
              <w:left w:val="nil"/>
              <w:bottom w:val="single" w:sz="4" w:space="0" w:color="auto"/>
              <w:right w:val="single" w:sz="4" w:space="0" w:color="auto"/>
            </w:tcBorders>
          </w:tcPr>
          <w:p w14:paraId="05B1DA9F" w14:textId="77777777" w:rsidR="00675D42" w:rsidRPr="00A047CE" w:rsidRDefault="00675D42" w:rsidP="00675D42">
            <w:pPr>
              <w:jc w:val="center"/>
              <w:rPr>
                <w:rFonts w:cstheme="minorHAnsi"/>
                <w:lang w:val="en-GB"/>
              </w:rPr>
            </w:pPr>
          </w:p>
        </w:tc>
        <w:tc>
          <w:tcPr>
            <w:tcW w:w="1445" w:type="dxa"/>
            <w:tcBorders>
              <w:top w:val="nil"/>
              <w:left w:val="nil"/>
              <w:bottom w:val="single" w:sz="4" w:space="0" w:color="auto"/>
              <w:right w:val="single" w:sz="4" w:space="0" w:color="auto"/>
            </w:tcBorders>
          </w:tcPr>
          <w:p w14:paraId="131CBAE4" w14:textId="77777777" w:rsidR="00675D42" w:rsidRPr="00A047CE" w:rsidRDefault="00675D42" w:rsidP="00675D42">
            <w:pPr>
              <w:jc w:val="center"/>
              <w:rPr>
                <w:rFonts w:cstheme="minorHAnsi"/>
                <w:lang w:val="en-GB"/>
              </w:rPr>
            </w:pPr>
          </w:p>
        </w:tc>
        <w:tc>
          <w:tcPr>
            <w:tcW w:w="1440" w:type="dxa"/>
            <w:tcBorders>
              <w:top w:val="nil"/>
              <w:left w:val="nil"/>
              <w:bottom w:val="single" w:sz="4" w:space="0" w:color="auto"/>
              <w:right w:val="single" w:sz="4" w:space="0" w:color="auto"/>
            </w:tcBorders>
          </w:tcPr>
          <w:p w14:paraId="503A67FC" w14:textId="77777777" w:rsidR="00675D42" w:rsidRPr="00A047CE" w:rsidRDefault="00675D42" w:rsidP="00675D42">
            <w:pPr>
              <w:jc w:val="center"/>
              <w:rPr>
                <w:rFonts w:cstheme="minorHAnsi"/>
                <w:lang w:val="en-GB"/>
              </w:rPr>
            </w:pPr>
          </w:p>
        </w:tc>
        <w:tc>
          <w:tcPr>
            <w:tcW w:w="1080" w:type="dxa"/>
            <w:tcBorders>
              <w:top w:val="nil"/>
              <w:left w:val="nil"/>
              <w:bottom w:val="single" w:sz="4" w:space="0" w:color="auto"/>
              <w:right w:val="single" w:sz="4" w:space="0" w:color="auto"/>
            </w:tcBorders>
          </w:tcPr>
          <w:p w14:paraId="6BB4205C" w14:textId="77777777" w:rsidR="00675D42" w:rsidRPr="00A047CE" w:rsidRDefault="00675D42" w:rsidP="00675D42">
            <w:pPr>
              <w:jc w:val="center"/>
              <w:rPr>
                <w:rFonts w:cstheme="minorHAnsi"/>
                <w:lang w:val="en-GB"/>
              </w:rPr>
            </w:pPr>
          </w:p>
        </w:tc>
        <w:tc>
          <w:tcPr>
            <w:tcW w:w="1080" w:type="dxa"/>
            <w:tcBorders>
              <w:top w:val="nil"/>
              <w:left w:val="nil"/>
              <w:bottom w:val="single" w:sz="4" w:space="0" w:color="auto"/>
              <w:right w:val="single" w:sz="4" w:space="0" w:color="auto"/>
            </w:tcBorders>
          </w:tcPr>
          <w:p w14:paraId="784A6640" w14:textId="77777777" w:rsidR="00675D42" w:rsidRPr="00A047CE" w:rsidRDefault="00675D42" w:rsidP="00675D42">
            <w:pPr>
              <w:jc w:val="center"/>
              <w:rPr>
                <w:rFonts w:cstheme="minorHAnsi"/>
                <w:lang w:val="en-GB"/>
              </w:rPr>
            </w:pPr>
          </w:p>
        </w:tc>
      </w:tr>
      <w:tr w:rsidR="00675D42" w:rsidRPr="00A047CE" w14:paraId="687956EF" w14:textId="77777777" w:rsidTr="00675D42">
        <w:trPr>
          <w:trHeight w:val="264"/>
        </w:trPr>
        <w:tc>
          <w:tcPr>
            <w:tcW w:w="815" w:type="dxa"/>
            <w:tcBorders>
              <w:top w:val="nil"/>
              <w:left w:val="single" w:sz="4" w:space="0" w:color="auto"/>
              <w:bottom w:val="single" w:sz="4" w:space="0" w:color="auto"/>
              <w:right w:val="single" w:sz="4" w:space="0" w:color="auto"/>
            </w:tcBorders>
            <w:shd w:val="clear" w:color="auto" w:fill="auto"/>
            <w:noWrap/>
            <w:vAlign w:val="center"/>
            <w:hideMark/>
          </w:tcPr>
          <w:p w14:paraId="4441BE3C" w14:textId="77777777" w:rsidR="00675D42" w:rsidRPr="00A047CE" w:rsidRDefault="00675D42" w:rsidP="00675D42">
            <w:pPr>
              <w:jc w:val="center"/>
              <w:rPr>
                <w:rFonts w:cstheme="minorHAnsi"/>
                <w:lang w:val="en-GB"/>
              </w:rPr>
            </w:pPr>
            <w:r w:rsidRPr="00A047CE">
              <w:rPr>
                <w:rFonts w:cstheme="minorHAnsi"/>
                <w:lang w:val="en-GB"/>
              </w:rPr>
              <w:t xml:space="preserve">b) </w:t>
            </w:r>
          </w:p>
        </w:tc>
        <w:tc>
          <w:tcPr>
            <w:tcW w:w="5925" w:type="dxa"/>
            <w:tcBorders>
              <w:top w:val="nil"/>
              <w:left w:val="nil"/>
              <w:bottom w:val="single" w:sz="4" w:space="0" w:color="auto"/>
              <w:right w:val="single" w:sz="4" w:space="0" w:color="auto"/>
            </w:tcBorders>
            <w:shd w:val="clear" w:color="auto" w:fill="auto"/>
            <w:noWrap/>
            <w:vAlign w:val="center"/>
            <w:hideMark/>
          </w:tcPr>
          <w:p w14:paraId="292BE641" w14:textId="77777777" w:rsidR="00675D42" w:rsidRPr="00A047CE" w:rsidRDefault="00675D42" w:rsidP="00675D42">
            <w:pPr>
              <w:rPr>
                <w:rFonts w:cstheme="minorHAnsi"/>
                <w:lang w:val="en-GB"/>
              </w:rPr>
            </w:pPr>
            <w:r w:rsidRPr="00A047CE">
              <w:rPr>
                <w:rFonts w:cstheme="minorHAnsi"/>
                <w:lang w:val="en-GB"/>
              </w:rPr>
              <w:t xml:space="preserve">asphalt concrete AB11c PMB, made of eruptive aggregate  </w:t>
            </w:r>
          </w:p>
        </w:tc>
        <w:tc>
          <w:tcPr>
            <w:tcW w:w="666" w:type="dxa"/>
            <w:tcBorders>
              <w:top w:val="nil"/>
              <w:left w:val="nil"/>
              <w:bottom w:val="single" w:sz="4" w:space="0" w:color="auto"/>
              <w:right w:val="single" w:sz="4" w:space="0" w:color="auto"/>
            </w:tcBorders>
            <w:shd w:val="clear" w:color="auto" w:fill="auto"/>
            <w:noWrap/>
            <w:vAlign w:val="center"/>
            <w:hideMark/>
          </w:tcPr>
          <w:p w14:paraId="142D1904" w14:textId="77777777" w:rsidR="00675D42" w:rsidRPr="00A047CE" w:rsidRDefault="00675D42" w:rsidP="00675D42">
            <w:pPr>
              <w:jc w:val="center"/>
              <w:rPr>
                <w:rFonts w:cstheme="minorHAnsi"/>
                <w:lang w:val="en-GB"/>
              </w:rPr>
            </w:pPr>
            <w:r w:rsidRPr="00A047CE">
              <w:rPr>
                <w:rFonts w:cstheme="minorHAnsi"/>
                <w:lang w:val="en-GB"/>
              </w:rPr>
              <w:t> t</w:t>
            </w:r>
          </w:p>
        </w:tc>
        <w:tc>
          <w:tcPr>
            <w:tcW w:w="1224" w:type="dxa"/>
            <w:tcBorders>
              <w:top w:val="nil"/>
              <w:left w:val="nil"/>
              <w:bottom w:val="single" w:sz="4" w:space="0" w:color="auto"/>
              <w:right w:val="single" w:sz="4" w:space="0" w:color="auto"/>
            </w:tcBorders>
          </w:tcPr>
          <w:p w14:paraId="21257A48" w14:textId="77777777" w:rsidR="00675D42" w:rsidRPr="00A047CE" w:rsidRDefault="00675D42" w:rsidP="00675D42">
            <w:pPr>
              <w:jc w:val="center"/>
              <w:rPr>
                <w:rFonts w:cstheme="minorHAnsi"/>
                <w:lang w:val="en-GB"/>
              </w:rPr>
            </w:pPr>
          </w:p>
        </w:tc>
        <w:tc>
          <w:tcPr>
            <w:tcW w:w="1445" w:type="dxa"/>
            <w:tcBorders>
              <w:top w:val="nil"/>
              <w:left w:val="nil"/>
              <w:bottom w:val="single" w:sz="4" w:space="0" w:color="auto"/>
              <w:right w:val="single" w:sz="4" w:space="0" w:color="auto"/>
            </w:tcBorders>
          </w:tcPr>
          <w:p w14:paraId="35D0EF1A" w14:textId="77777777" w:rsidR="00675D42" w:rsidRPr="00A047CE" w:rsidRDefault="00675D42" w:rsidP="00675D42">
            <w:pPr>
              <w:jc w:val="center"/>
              <w:rPr>
                <w:rFonts w:cstheme="minorHAnsi"/>
                <w:lang w:val="en-GB"/>
              </w:rPr>
            </w:pPr>
          </w:p>
        </w:tc>
        <w:tc>
          <w:tcPr>
            <w:tcW w:w="1440" w:type="dxa"/>
            <w:tcBorders>
              <w:top w:val="nil"/>
              <w:left w:val="nil"/>
              <w:bottom w:val="single" w:sz="4" w:space="0" w:color="auto"/>
              <w:right w:val="single" w:sz="4" w:space="0" w:color="auto"/>
            </w:tcBorders>
          </w:tcPr>
          <w:p w14:paraId="2B719535" w14:textId="77777777" w:rsidR="00675D42" w:rsidRPr="00A047CE" w:rsidRDefault="00675D42" w:rsidP="00675D42">
            <w:pPr>
              <w:jc w:val="center"/>
              <w:rPr>
                <w:rFonts w:cstheme="minorHAnsi"/>
                <w:lang w:val="en-GB"/>
              </w:rPr>
            </w:pPr>
          </w:p>
        </w:tc>
        <w:tc>
          <w:tcPr>
            <w:tcW w:w="1080" w:type="dxa"/>
            <w:tcBorders>
              <w:top w:val="nil"/>
              <w:left w:val="nil"/>
              <w:bottom w:val="single" w:sz="4" w:space="0" w:color="auto"/>
              <w:right w:val="single" w:sz="4" w:space="0" w:color="auto"/>
            </w:tcBorders>
          </w:tcPr>
          <w:p w14:paraId="3F75E726" w14:textId="77777777" w:rsidR="00675D42" w:rsidRPr="00A047CE" w:rsidRDefault="00675D42" w:rsidP="00675D42">
            <w:pPr>
              <w:jc w:val="center"/>
              <w:rPr>
                <w:rFonts w:cstheme="minorHAnsi"/>
                <w:lang w:val="en-GB"/>
              </w:rPr>
            </w:pPr>
          </w:p>
        </w:tc>
        <w:tc>
          <w:tcPr>
            <w:tcW w:w="1080" w:type="dxa"/>
            <w:tcBorders>
              <w:top w:val="nil"/>
              <w:left w:val="nil"/>
              <w:bottom w:val="single" w:sz="4" w:space="0" w:color="auto"/>
              <w:right w:val="single" w:sz="4" w:space="0" w:color="auto"/>
            </w:tcBorders>
          </w:tcPr>
          <w:p w14:paraId="29316EEE" w14:textId="77777777" w:rsidR="00675D42" w:rsidRPr="00A047CE" w:rsidRDefault="00675D42" w:rsidP="00675D42">
            <w:pPr>
              <w:jc w:val="center"/>
              <w:rPr>
                <w:rFonts w:cstheme="minorHAnsi"/>
                <w:lang w:val="en-GB"/>
              </w:rPr>
            </w:pPr>
          </w:p>
        </w:tc>
      </w:tr>
      <w:tr w:rsidR="00675D42" w:rsidRPr="00A047CE" w14:paraId="43212DC5" w14:textId="77777777" w:rsidTr="00675D42">
        <w:trPr>
          <w:trHeight w:val="264"/>
        </w:trPr>
        <w:tc>
          <w:tcPr>
            <w:tcW w:w="815" w:type="dxa"/>
            <w:tcBorders>
              <w:top w:val="nil"/>
              <w:left w:val="single" w:sz="4" w:space="0" w:color="auto"/>
              <w:bottom w:val="single" w:sz="4" w:space="0" w:color="auto"/>
              <w:right w:val="single" w:sz="4" w:space="0" w:color="auto"/>
            </w:tcBorders>
            <w:shd w:val="clear" w:color="auto" w:fill="auto"/>
            <w:noWrap/>
            <w:vAlign w:val="center"/>
            <w:hideMark/>
          </w:tcPr>
          <w:p w14:paraId="1208EAB0" w14:textId="77777777" w:rsidR="00675D42" w:rsidRPr="00A047CE" w:rsidRDefault="00675D42" w:rsidP="00675D42">
            <w:pPr>
              <w:jc w:val="center"/>
              <w:rPr>
                <w:rFonts w:cstheme="minorHAnsi"/>
                <w:lang w:val="en-GB"/>
              </w:rPr>
            </w:pPr>
            <w:r w:rsidRPr="00A047CE">
              <w:rPr>
                <w:rFonts w:cstheme="minorHAnsi"/>
                <w:lang w:val="en-GB"/>
              </w:rPr>
              <w:t xml:space="preserve">c) </w:t>
            </w:r>
          </w:p>
        </w:tc>
        <w:tc>
          <w:tcPr>
            <w:tcW w:w="5925" w:type="dxa"/>
            <w:tcBorders>
              <w:top w:val="nil"/>
              <w:left w:val="nil"/>
              <w:bottom w:val="single" w:sz="4" w:space="0" w:color="auto"/>
              <w:right w:val="single" w:sz="4" w:space="0" w:color="auto"/>
            </w:tcBorders>
            <w:shd w:val="clear" w:color="auto" w:fill="auto"/>
            <w:noWrap/>
            <w:vAlign w:val="center"/>
          </w:tcPr>
          <w:p w14:paraId="7B202FEF" w14:textId="77777777" w:rsidR="00675D42" w:rsidRPr="00A047CE" w:rsidRDefault="00675D42" w:rsidP="00675D42">
            <w:pPr>
              <w:rPr>
                <w:rFonts w:cstheme="minorHAnsi"/>
                <w:lang w:val="en-GB"/>
              </w:rPr>
            </w:pPr>
            <w:r w:rsidRPr="00A047CE">
              <w:rPr>
                <w:rFonts w:cstheme="minorHAnsi"/>
                <w:lang w:val="en-GB"/>
              </w:rPr>
              <w:t>asphalt concrete AB11, made of limestone aggregate</w:t>
            </w:r>
          </w:p>
        </w:tc>
        <w:tc>
          <w:tcPr>
            <w:tcW w:w="666" w:type="dxa"/>
            <w:tcBorders>
              <w:top w:val="nil"/>
              <w:left w:val="nil"/>
              <w:bottom w:val="single" w:sz="4" w:space="0" w:color="auto"/>
              <w:right w:val="single" w:sz="4" w:space="0" w:color="auto"/>
            </w:tcBorders>
            <w:shd w:val="clear" w:color="auto" w:fill="auto"/>
            <w:noWrap/>
            <w:vAlign w:val="center"/>
            <w:hideMark/>
          </w:tcPr>
          <w:p w14:paraId="1CDBE767" w14:textId="77777777" w:rsidR="00675D42" w:rsidRPr="00A047CE" w:rsidRDefault="00675D42" w:rsidP="00675D42">
            <w:pPr>
              <w:jc w:val="center"/>
              <w:rPr>
                <w:rFonts w:cstheme="minorHAnsi"/>
                <w:lang w:val="en-GB"/>
              </w:rPr>
            </w:pPr>
            <w:r w:rsidRPr="00A047CE">
              <w:rPr>
                <w:rFonts w:cstheme="minorHAnsi"/>
                <w:lang w:val="en-GB"/>
              </w:rPr>
              <w:t>t</w:t>
            </w:r>
          </w:p>
        </w:tc>
        <w:tc>
          <w:tcPr>
            <w:tcW w:w="1224" w:type="dxa"/>
            <w:tcBorders>
              <w:top w:val="nil"/>
              <w:left w:val="nil"/>
              <w:bottom w:val="single" w:sz="4" w:space="0" w:color="auto"/>
              <w:right w:val="single" w:sz="4" w:space="0" w:color="auto"/>
            </w:tcBorders>
          </w:tcPr>
          <w:p w14:paraId="3B490C65" w14:textId="77777777" w:rsidR="00675D42" w:rsidRPr="00A047CE" w:rsidRDefault="00675D42" w:rsidP="00675D42">
            <w:pPr>
              <w:jc w:val="center"/>
              <w:rPr>
                <w:rFonts w:cstheme="minorHAnsi"/>
                <w:lang w:val="en-GB"/>
              </w:rPr>
            </w:pPr>
          </w:p>
        </w:tc>
        <w:tc>
          <w:tcPr>
            <w:tcW w:w="1445" w:type="dxa"/>
            <w:tcBorders>
              <w:top w:val="nil"/>
              <w:left w:val="nil"/>
              <w:bottom w:val="single" w:sz="4" w:space="0" w:color="auto"/>
              <w:right w:val="single" w:sz="4" w:space="0" w:color="auto"/>
            </w:tcBorders>
          </w:tcPr>
          <w:p w14:paraId="7C6D5E72" w14:textId="77777777" w:rsidR="00675D42" w:rsidRPr="00A047CE" w:rsidRDefault="00675D42" w:rsidP="00675D42">
            <w:pPr>
              <w:jc w:val="center"/>
              <w:rPr>
                <w:rFonts w:cstheme="minorHAnsi"/>
                <w:lang w:val="en-GB"/>
              </w:rPr>
            </w:pPr>
          </w:p>
        </w:tc>
        <w:tc>
          <w:tcPr>
            <w:tcW w:w="1440" w:type="dxa"/>
            <w:tcBorders>
              <w:top w:val="nil"/>
              <w:left w:val="nil"/>
              <w:bottom w:val="single" w:sz="4" w:space="0" w:color="auto"/>
              <w:right w:val="single" w:sz="4" w:space="0" w:color="auto"/>
            </w:tcBorders>
          </w:tcPr>
          <w:p w14:paraId="0ACD40DD" w14:textId="77777777" w:rsidR="00675D42" w:rsidRPr="00A047CE" w:rsidRDefault="00675D42" w:rsidP="00675D42">
            <w:pPr>
              <w:jc w:val="center"/>
              <w:rPr>
                <w:rFonts w:cstheme="minorHAnsi"/>
                <w:lang w:val="en-GB"/>
              </w:rPr>
            </w:pPr>
          </w:p>
        </w:tc>
        <w:tc>
          <w:tcPr>
            <w:tcW w:w="1080" w:type="dxa"/>
            <w:tcBorders>
              <w:top w:val="nil"/>
              <w:left w:val="nil"/>
              <w:bottom w:val="single" w:sz="4" w:space="0" w:color="auto"/>
              <w:right w:val="single" w:sz="4" w:space="0" w:color="auto"/>
            </w:tcBorders>
          </w:tcPr>
          <w:p w14:paraId="7F3E2517" w14:textId="77777777" w:rsidR="00675D42" w:rsidRPr="00A047CE" w:rsidRDefault="00675D42" w:rsidP="00675D42">
            <w:pPr>
              <w:jc w:val="center"/>
              <w:rPr>
                <w:rFonts w:cstheme="minorHAnsi"/>
                <w:lang w:val="en-GB"/>
              </w:rPr>
            </w:pPr>
          </w:p>
        </w:tc>
        <w:tc>
          <w:tcPr>
            <w:tcW w:w="1080" w:type="dxa"/>
            <w:tcBorders>
              <w:top w:val="nil"/>
              <w:left w:val="nil"/>
              <w:bottom w:val="single" w:sz="4" w:space="0" w:color="auto"/>
              <w:right w:val="single" w:sz="4" w:space="0" w:color="auto"/>
            </w:tcBorders>
          </w:tcPr>
          <w:p w14:paraId="0E21D626" w14:textId="77777777" w:rsidR="00675D42" w:rsidRPr="00A047CE" w:rsidRDefault="00675D42" w:rsidP="00675D42">
            <w:pPr>
              <w:jc w:val="center"/>
              <w:rPr>
                <w:rFonts w:cstheme="minorHAnsi"/>
                <w:lang w:val="en-GB"/>
              </w:rPr>
            </w:pPr>
          </w:p>
        </w:tc>
      </w:tr>
      <w:tr w:rsidR="00675D42" w:rsidRPr="00A047CE" w14:paraId="3B9FE18B" w14:textId="77777777" w:rsidTr="00675D42">
        <w:trPr>
          <w:trHeight w:val="264"/>
        </w:trPr>
        <w:tc>
          <w:tcPr>
            <w:tcW w:w="815" w:type="dxa"/>
            <w:tcBorders>
              <w:top w:val="nil"/>
              <w:left w:val="single" w:sz="4" w:space="0" w:color="auto"/>
              <w:bottom w:val="single" w:sz="4" w:space="0" w:color="auto"/>
              <w:right w:val="single" w:sz="4" w:space="0" w:color="auto"/>
            </w:tcBorders>
            <w:shd w:val="clear" w:color="auto" w:fill="auto"/>
            <w:noWrap/>
            <w:vAlign w:val="center"/>
            <w:hideMark/>
          </w:tcPr>
          <w:p w14:paraId="6AE5C0B8" w14:textId="77777777" w:rsidR="00675D42" w:rsidRPr="00A047CE" w:rsidRDefault="008F6344" w:rsidP="00675D42">
            <w:pPr>
              <w:jc w:val="center"/>
              <w:rPr>
                <w:rFonts w:cstheme="minorHAnsi"/>
                <w:lang w:val="en-GB"/>
              </w:rPr>
            </w:pPr>
            <w:r w:rsidRPr="00A047CE">
              <w:rPr>
                <w:rFonts w:cstheme="minorHAnsi"/>
                <w:lang w:val="en-GB"/>
              </w:rPr>
              <w:t xml:space="preserve">d) </w:t>
            </w:r>
          </w:p>
        </w:tc>
        <w:tc>
          <w:tcPr>
            <w:tcW w:w="5925" w:type="dxa"/>
            <w:tcBorders>
              <w:top w:val="nil"/>
              <w:left w:val="nil"/>
              <w:bottom w:val="single" w:sz="4" w:space="0" w:color="auto"/>
              <w:right w:val="single" w:sz="4" w:space="0" w:color="auto"/>
            </w:tcBorders>
            <w:shd w:val="clear" w:color="auto" w:fill="auto"/>
            <w:noWrap/>
            <w:vAlign w:val="center"/>
          </w:tcPr>
          <w:p w14:paraId="0B1F511A" w14:textId="77777777" w:rsidR="00675D42" w:rsidRPr="00A047CE" w:rsidRDefault="00675D42" w:rsidP="00675D42">
            <w:pPr>
              <w:rPr>
                <w:rFonts w:cstheme="minorHAnsi"/>
                <w:lang w:val="en-GB"/>
              </w:rPr>
            </w:pPr>
            <w:r w:rsidRPr="00A047CE">
              <w:rPr>
                <w:rFonts w:cstheme="minorHAnsi"/>
                <w:lang w:val="en-GB"/>
              </w:rPr>
              <w:t>asphalt concrete AB08, made of limestone aggregate</w:t>
            </w:r>
          </w:p>
        </w:tc>
        <w:tc>
          <w:tcPr>
            <w:tcW w:w="666" w:type="dxa"/>
            <w:tcBorders>
              <w:top w:val="nil"/>
              <w:left w:val="nil"/>
              <w:bottom w:val="single" w:sz="4" w:space="0" w:color="auto"/>
              <w:right w:val="single" w:sz="4" w:space="0" w:color="auto"/>
            </w:tcBorders>
            <w:shd w:val="clear" w:color="auto" w:fill="auto"/>
            <w:noWrap/>
            <w:vAlign w:val="center"/>
            <w:hideMark/>
          </w:tcPr>
          <w:p w14:paraId="4B770878" w14:textId="77777777" w:rsidR="00675D42" w:rsidRPr="00A047CE" w:rsidRDefault="00675D42" w:rsidP="00675D42">
            <w:pPr>
              <w:jc w:val="center"/>
              <w:rPr>
                <w:rFonts w:cstheme="minorHAnsi"/>
                <w:lang w:val="en-GB"/>
              </w:rPr>
            </w:pPr>
            <w:r w:rsidRPr="00A047CE">
              <w:rPr>
                <w:rFonts w:cstheme="minorHAnsi"/>
                <w:lang w:val="en-GB"/>
              </w:rPr>
              <w:t>t</w:t>
            </w:r>
          </w:p>
        </w:tc>
        <w:tc>
          <w:tcPr>
            <w:tcW w:w="1224" w:type="dxa"/>
            <w:tcBorders>
              <w:top w:val="nil"/>
              <w:left w:val="nil"/>
              <w:bottom w:val="single" w:sz="4" w:space="0" w:color="auto"/>
              <w:right w:val="single" w:sz="4" w:space="0" w:color="auto"/>
            </w:tcBorders>
          </w:tcPr>
          <w:p w14:paraId="308CBC03" w14:textId="77777777" w:rsidR="00675D42" w:rsidRPr="00A047CE" w:rsidRDefault="00675D42" w:rsidP="00675D42">
            <w:pPr>
              <w:jc w:val="center"/>
              <w:rPr>
                <w:rFonts w:cstheme="minorHAnsi"/>
                <w:lang w:val="en-GB"/>
              </w:rPr>
            </w:pPr>
          </w:p>
        </w:tc>
        <w:tc>
          <w:tcPr>
            <w:tcW w:w="1445" w:type="dxa"/>
            <w:tcBorders>
              <w:top w:val="nil"/>
              <w:left w:val="nil"/>
              <w:bottom w:val="single" w:sz="4" w:space="0" w:color="auto"/>
              <w:right w:val="single" w:sz="4" w:space="0" w:color="auto"/>
            </w:tcBorders>
          </w:tcPr>
          <w:p w14:paraId="22157F75" w14:textId="77777777" w:rsidR="00675D42" w:rsidRPr="00A047CE" w:rsidRDefault="00675D42" w:rsidP="00675D42">
            <w:pPr>
              <w:jc w:val="center"/>
              <w:rPr>
                <w:rFonts w:cstheme="minorHAnsi"/>
                <w:lang w:val="en-GB"/>
              </w:rPr>
            </w:pPr>
          </w:p>
        </w:tc>
        <w:tc>
          <w:tcPr>
            <w:tcW w:w="1440" w:type="dxa"/>
            <w:tcBorders>
              <w:top w:val="nil"/>
              <w:left w:val="nil"/>
              <w:bottom w:val="single" w:sz="4" w:space="0" w:color="auto"/>
              <w:right w:val="single" w:sz="4" w:space="0" w:color="auto"/>
            </w:tcBorders>
          </w:tcPr>
          <w:p w14:paraId="2DC7601B" w14:textId="77777777" w:rsidR="00675D42" w:rsidRPr="00A047CE" w:rsidRDefault="00675D42" w:rsidP="00675D42">
            <w:pPr>
              <w:jc w:val="center"/>
              <w:rPr>
                <w:rFonts w:cstheme="minorHAnsi"/>
                <w:lang w:val="en-GB"/>
              </w:rPr>
            </w:pPr>
          </w:p>
        </w:tc>
        <w:tc>
          <w:tcPr>
            <w:tcW w:w="1080" w:type="dxa"/>
            <w:tcBorders>
              <w:top w:val="nil"/>
              <w:left w:val="nil"/>
              <w:bottom w:val="single" w:sz="4" w:space="0" w:color="auto"/>
              <w:right w:val="single" w:sz="4" w:space="0" w:color="auto"/>
            </w:tcBorders>
          </w:tcPr>
          <w:p w14:paraId="54BEB2EA" w14:textId="77777777" w:rsidR="00675D42" w:rsidRPr="00A047CE" w:rsidRDefault="00675D42" w:rsidP="00675D42">
            <w:pPr>
              <w:jc w:val="center"/>
              <w:rPr>
                <w:rFonts w:cstheme="minorHAnsi"/>
                <w:lang w:val="en-GB"/>
              </w:rPr>
            </w:pPr>
          </w:p>
        </w:tc>
        <w:tc>
          <w:tcPr>
            <w:tcW w:w="1080" w:type="dxa"/>
            <w:tcBorders>
              <w:top w:val="nil"/>
              <w:left w:val="nil"/>
              <w:bottom w:val="single" w:sz="4" w:space="0" w:color="auto"/>
              <w:right w:val="single" w:sz="4" w:space="0" w:color="auto"/>
            </w:tcBorders>
          </w:tcPr>
          <w:p w14:paraId="32E2A34F" w14:textId="77777777" w:rsidR="00675D42" w:rsidRPr="00A047CE" w:rsidRDefault="00675D42" w:rsidP="00675D42">
            <w:pPr>
              <w:jc w:val="center"/>
              <w:rPr>
                <w:rFonts w:cstheme="minorHAnsi"/>
                <w:lang w:val="en-GB"/>
              </w:rPr>
            </w:pPr>
          </w:p>
        </w:tc>
      </w:tr>
      <w:tr w:rsidR="00675D42" w:rsidRPr="00A047CE" w14:paraId="577F2D2E" w14:textId="77777777" w:rsidTr="00675D42">
        <w:trPr>
          <w:trHeight w:val="264"/>
        </w:trPr>
        <w:tc>
          <w:tcPr>
            <w:tcW w:w="815" w:type="dxa"/>
            <w:tcBorders>
              <w:top w:val="nil"/>
              <w:left w:val="single" w:sz="4" w:space="0" w:color="auto"/>
              <w:bottom w:val="single" w:sz="4" w:space="0" w:color="auto"/>
              <w:right w:val="single" w:sz="4" w:space="0" w:color="auto"/>
            </w:tcBorders>
            <w:shd w:val="clear" w:color="auto" w:fill="auto"/>
            <w:noWrap/>
            <w:vAlign w:val="center"/>
            <w:hideMark/>
          </w:tcPr>
          <w:p w14:paraId="7F9C7526" w14:textId="77777777" w:rsidR="00675D42" w:rsidRPr="00A047CE" w:rsidRDefault="008F6344" w:rsidP="00675D42">
            <w:pPr>
              <w:jc w:val="center"/>
              <w:rPr>
                <w:rFonts w:cstheme="minorHAnsi"/>
                <w:lang w:val="en-GB"/>
              </w:rPr>
            </w:pPr>
            <w:r w:rsidRPr="00A047CE">
              <w:rPr>
                <w:rFonts w:cstheme="minorHAnsi"/>
                <w:lang w:val="en-GB"/>
              </w:rPr>
              <w:t xml:space="preserve">e) </w:t>
            </w:r>
          </w:p>
        </w:tc>
        <w:tc>
          <w:tcPr>
            <w:tcW w:w="5925" w:type="dxa"/>
            <w:tcBorders>
              <w:top w:val="nil"/>
              <w:left w:val="nil"/>
              <w:bottom w:val="single" w:sz="4" w:space="0" w:color="auto"/>
              <w:right w:val="single" w:sz="4" w:space="0" w:color="auto"/>
            </w:tcBorders>
            <w:shd w:val="clear" w:color="auto" w:fill="auto"/>
            <w:noWrap/>
            <w:vAlign w:val="center"/>
          </w:tcPr>
          <w:p w14:paraId="304722F9" w14:textId="77777777" w:rsidR="00675D42" w:rsidRPr="00A047CE" w:rsidRDefault="00675D42" w:rsidP="00675D42">
            <w:pPr>
              <w:rPr>
                <w:rFonts w:cstheme="minorHAnsi"/>
                <w:lang w:val="en-GB"/>
              </w:rPr>
            </w:pPr>
            <w:r w:rsidRPr="00A047CE">
              <w:rPr>
                <w:rFonts w:cstheme="minorHAnsi"/>
                <w:lang w:val="en-GB"/>
              </w:rPr>
              <w:t>bituminous base course BNHS16</w:t>
            </w:r>
          </w:p>
        </w:tc>
        <w:tc>
          <w:tcPr>
            <w:tcW w:w="666" w:type="dxa"/>
            <w:tcBorders>
              <w:top w:val="nil"/>
              <w:left w:val="nil"/>
              <w:bottom w:val="single" w:sz="4" w:space="0" w:color="auto"/>
              <w:right w:val="single" w:sz="4" w:space="0" w:color="auto"/>
            </w:tcBorders>
            <w:shd w:val="clear" w:color="auto" w:fill="auto"/>
            <w:noWrap/>
            <w:vAlign w:val="center"/>
            <w:hideMark/>
          </w:tcPr>
          <w:p w14:paraId="34158126" w14:textId="77777777" w:rsidR="00675D42" w:rsidRPr="00A047CE" w:rsidRDefault="00675D42" w:rsidP="00675D42">
            <w:pPr>
              <w:jc w:val="center"/>
              <w:rPr>
                <w:rFonts w:cstheme="minorHAnsi"/>
                <w:lang w:val="en-GB"/>
              </w:rPr>
            </w:pPr>
            <w:r w:rsidRPr="00A047CE">
              <w:rPr>
                <w:rFonts w:cstheme="minorHAnsi"/>
                <w:lang w:val="en-GB"/>
              </w:rPr>
              <w:t>t</w:t>
            </w:r>
          </w:p>
        </w:tc>
        <w:tc>
          <w:tcPr>
            <w:tcW w:w="1224" w:type="dxa"/>
            <w:tcBorders>
              <w:top w:val="nil"/>
              <w:left w:val="nil"/>
              <w:bottom w:val="single" w:sz="4" w:space="0" w:color="auto"/>
              <w:right w:val="single" w:sz="4" w:space="0" w:color="auto"/>
            </w:tcBorders>
          </w:tcPr>
          <w:p w14:paraId="38086EB7" w14:textId="77777777" w:rsidR="00675D42" w:rsidRPr="00A047CE" w:rsidRDefault="00675D42" w:rsidP="00675D42">
            <w:pPr>
              <w:jc w:val="center"/>
              <w:rPr>
                <w:rFonts w:cstheme="minorHAnsi"/>
                <w:lang w:val="en-GB"/>
              </w:rPr>
            </w:pPr>
          </w:p>
        </w:tc>
        <w:tc>
          <w:tcPr>
            <w:tcW w:w="1445" w:type="dxa"/>
            <w:tcBorders>
              <w:top w:val="nil"/>
              <w:left w:val="nil"/>
              <w:bottom w:val="single" w:sz="4" w:space="0" w:color="auto"/>
              <w:right w:val="single" w:sz="4" w:space="0" w:color="auto"/>
            </w:tcBorders>
          </w:tcPr>
          <w:p w14:paraId="368C2924" w14:textId="77777777" w:rsidR="00675D42" w:rsidRPr="00A047CE" w:rsidRDefault="00675D42" w:rsidP="00675D42">
            <w:pPr>
              <w:jc w:val="center"/>
              <w:rPr>
                <w:rFonts w:cstheme="minorHAnsi"/>
                <w:lang w:val="en-GB"/>
              </w:rPr>
            </w:pPr>
          </w:p>
        </w:tc>
        <w:tc>
          <w:tcPr>
            <w:tcW w:w="1440" w:type="dxa"/>
            <w:tcBorders>
              <w:top w:val="nil"/>
              <w:left w:val="nil"/>
              <w:bottom w:val="single" w:sz="4" w:space="0" w:color="auto"/>
              <w:right w:val="single" w:sz="4" w:space="0" w:color="auto"/>
            </w:tcBorders>
          </w:tcPr>
          <w:p w14:paraId="3A130892" w14:textId="77777777" w:rsidR="00675D42" w:rsidRPr="00A047CE" w:rsidRDefault="00675D42" w:rsidP="00675D42">
            <w:pPr>
              <w:jc w:val="center"/>
              <w:rPr>
                <w:rFonts w:cstheme="minorHAnsi"/>
                <w:lang w:val="en-GB"/>
              </w:rPr>
            </w:pPr>
          </w:p>
        </w:tc>
        <w:tc>
          <w:tcPr>
            <w:tcW w:w="1080" w:type="dxa"/>
            <w:tcBorders>
              <w:top w:val="nil"/>
              <w:left w:val="nil"/>
              <w:bottom w:val="single" w:sz="4" w:space="0" w:color="auto"/>
              <w:right w:val="single" w:sz="4" w:space="0" w:color="auto"/>
            </w:tcBorders>
          </w:tcPr>
          <w:p w14:paraId="073C8F40" w14:textId="77777777" w:rsidR="00675D42" w:rsidRPr="00A047CE" w:rsidRDefault="00675D42" w:rsidP="00675D42">
            <w:pPr>
              <w:jc w:val="center"/>
              <w:rPr>
                <w:rFonts w:cstheme="minorHAnsi"/>
                <w:lang w:val="en-GB"/>
              </w:rPr>
            </w:pPr>
          </w:p>
        </w:tc>
        <w:tc>
          <w:tcPr>
            <w:tcW w:w="1080" w:type="dxa"/>
            <w:tcBorders>
              <w:top w:val="nil"/>
              <w:left w:val="nil"/>
              <w:bottom w:val="single" w:sz="4" w:space="0" w:color="auto"/>
              <w:right w:val="single" w:sz="4" w:space="0" w:color="auto"/>
            </w:tcBorders>
          </w:tcPr>
          <w:p w14:paraId="3950454B" w14:textId="77777777" w:rsidR="00675D42" w:rsidRPr="00A047CE" w:rsidRDefault="00675D42" w:rsidP="00675D42">
            <w:pPr>
              <w:jc w:val="center"/>
              <w:rPr>
                <w:rFonts w:cstheme="minorHAnsi"/>
                <w:lang w:val="en-GB"/>
              </w:rPr>
            </w:pPr>
          </w:p>
        </w:tc>
      </w:tr>
      <w:tr w:rsidR="00675D42" w:rsidRPr="00A047CE" w14:paraId="1CD647C0" w14:textId="77777777" w:rsidTr="00675D42">
        <w:trPr>
          <w:trHeight w:val="264"/>
        </w:trPr>
        <w:tc>
          <w:tcPr>
            <w:tcW w:w="815" w:type="dxa"/>
            <w:tcBorders>
              <w:top w:val="nil"/>
              <w:left w:val="single" w:sz="4" w:space="0" w:color="auto"/>
              <w:bottom w:val="single" w:sz="4" w:space="0" w:color="auto"/>
              <w:right w:val="single" w:sz="4" w:space="0" w:color="auto"/>
            </w:tcBorders>
            <w:shd w:val="clear" w:color="auto" w:fill="auto"/>
            <w:noWrap/>
            <w:vAlign w:val="center"/>
            <w:hideMark/>
          </w:tcPr>
          <w:p w14:paraId="44F51CDF" w14:textId="77777777" w:rsidR="00675D42" w:rsidRPr="00A047CE" w:rsidRDefault="008F6344" w:rsidP="00675D42">
            <w:pPr>
              <w:jc w:val="center"/>
              <w:rPr>
                <w:rFonts w:cstheme="minorHAnsi"/>
                <w:lang w:val="en-GB"/>
              </w:rPr>
            </w:pPr>
            <w:r w:rsidRPr="00A047CE">
              <w:rPr>
                <w:rFonts w:cstheme="minorHAnsi"/>
                <w:lang w:val="en-GB"/>
              </w:rPr>
              <w:t xml:space="preserve">e)  </w:t>
            </w:r>
          </w:p>
        </w:tc>
        <w:tc>
          <w:tcPr>
            <w:tcW w:w="5925" w:type="dxa"/>
            <w:tcBorders>
              <w:top w:val="nil"/>
              <w:left w:val="nil"/>
              <w:bottom w:val="single" w:sz="4" w:space="0" w:color="auto"/>
              <w:right w:val="single" w:sz="4" w:space="0" w:color="auto"/>
            </w:tcBorders>
            <w:shd w:val="clear" w:color="auto" w:fill="auto"/>
            <w:noWrap/>
            <w:vAlign w:val="center"/>
          </w:tcPr>
          <w:p w14:paraId="0A6164B7" w14:textId="77777777" w:rsidR="00675D42" w:rsidRPr="00A047CE" w:rsidRDefault="00675D42" w:rsidP="00675D42">
            <w:pPr>
              <w:rPr>
                <w:rFonts w:cstheme="minorHAnsi"/>
                <w:lang w:val="en-GB"/>
              </w:rPr>
            </w:pPr>
            <w:r w:rsidRPr="00A047CE">
              <w:rPr>
                <w:rFonts w:cstheme="minorHAnsi"/>
                <w:lang w:val="en-GB"/>
              </w:rPr>
              <w:t>bituminous base course BNHS22cA, with the addition of 15-20% milled asphalt (milled asphalt owned by the Contractor).</w:t>
            </w:r>
          </w:p>
        </w:tc>
        <w:tc>
          <w:tcPr>
            <w:tcW w:w="666" w:type="dxa"/>
            <w:tcBorders>
              <w:top w:val="nil"/>
              <w:left w:val="nil"/>
              <w:bottom w:val="single" w:sz="4" w:space="0" w:color="auto"/>
              <w:right w:val="single" w:sz="4" w:space="0" w:color="auto"/>
            </w:tcBorders>
            <w:shd w:val="clear" w:color="auto" w:fill="auto"/>
            <w:noWrap/>
            <w:vAlign w:val="center"/>
            <w:hideMark/>
          </w:tcPr>
          <w:p w14:paraId="556181D1" w14:textId="77777777" w:rsidR="00675D42" w:rsidRPr="00A047CE" w:rsidRDefault="00675D42" w:rsidP="00675D42">
            <w:pPr>
              <w:jc w:val="center"/>
              <w:rPr>
                <w:rFonts w:cstheme="minorHAnsi"/>
                <w:lang w:val="en-GB"/>
              </w:rPr>
            </w:pPr>
            <w:r w:rsidRPr="00A047CE">
              <w:rPr>
                <w:rFonts w:cstheme="minorHAnsi"/>
                <w:lang w:val="en-GB"/>
              </w:rPr>
              <w:t>t</w:t>
            </w:r>
          </w:p>
        </w:tc>
        <w:tc>
          <w:tcPr>
            <w:tcW w:w="1224" w:type="dxa"/>
            <w:tcBorders>
              <w:top w:val="nil"/>
              <w:left w:val="nil"/>
              <w:bottom w:val="single" w:sz="4" w:space="0" w:color="auto"/>
              <w:right w:val="single" w:sz="4" w:space="0" w:color="auto"/>
            </w:tcBorders>
          </w:tcPr>
          <w:p w14:paraId="18BE17C1" w14:textId="77777777" w:rsidR="00675D42" w:rsidRPr="00A047CE" w:rsidRDefault="00675D42" w:rsidP="00675D42">
            <w:pPr>
              <w:jc w:val="center"/>
              <w:rPr>
                <w:rFonts w:cstheme="minorHAnsi"/>
                <w:lang w:val="en-GB"/>
              </w:rPr>
            </w:pPr>
          </w:p>
        </w:tc>
        <w:tc>
          <w:tcPr>
            <w:tcW w:w="1445" w:type="dxa"/>
            <w:tcBorders>
              <w:top w:val="nil"/>
              <w:left w:val="nil"/>
              <w:bottom w:val="single" w:sz="4" w:space="0" w:color="auto"/>
              <w:right w:val="single" w:sz="4" w:space="0" w:color="auto"/>
            </w:tcBorders>
          </w:tcPr>
          <w:p w14:paraId="4FA1FF02" w14:textId="77777777" w:rsidR="00675D42" w:rsidRPr="00A047CE" w:rsidRDefault="00675D42" w:rsidP="00675D42">
            <w:pPr>
              <w:jc w:val="center"/>
              <w:rPr>
                <w:rFonts w:cstheme="minorHAnsi"/>
                <w:lang w:val="en-GB"/>
              </w:rPr>
            </w:pPr>
          </w:p>
        </w:tc>
        <w:tc>
          <w:tcPr>
            <w:tcW w:w="1440" w:type="dxa"/>
            <w:tcBorders>
              <w:top w:val="nil"/>
              <w:left w:val="nil"/>
              <w:bottom w:val="single" w:sz="4" w:space="0" w:color="auto"/>
              <w:right w:val="single" w:sz="4" w:space="0" w:color="auto"/>
            </w:tcBorders>
          </w:tcPr>
          <w:p w14:paraId="14C0DCE6" w14:textId="77777777" w:rsidR="00675D42" w:rsidRPr="00A047CE" w:rsidRDefault="00675D42" w:rsidP="00675D42">
            <w:pPr>
              <w:jc w:val="center"/>
              <w:rPr>
                <w:rFonts w:cstheme="minorHAnsi"/>
                <w:lang w:val="en-GB"/>
              </w:rPr>
            </w:pPr>
          </w:p>
        </w:tc>
        <w:tc>
          <w:tcPr>
            <w:tcW w:w="1080" w:type="dxa"/>
            <w:tcBorders>
              <w:top w:val="nil"/>
              <w:left w:val="nil"/>
              <w:bottom w:val="single" w:sz="4" w:space="0" w:color="auto"/>
              <w:right w:val="single" w:sz="4" w:space="0" w:color="auto"/>
            </w:tcBorders>
          </w:tcPr>
          <w:p w14:paraId="45E72FFB" w14:textId="77777777" w:rsidR="00675D42" w:rsidRPr="00A047CE" w:rsidRDefault="00675D42" w:rsidP="00675D42">
            <w:pPr>
              <w:jc w:val="center"/>
              <w:rPr>
                <w:rFonts w:cstheme="minorHAnsi"/>
                <w:lang w:val="en-GB"/>
              </w:rPr>
            </w:pPr>
          </w:p>
        </w:tc>
        <w:tc>
          <w:tcPr>
            <w:tcW w:w="1080" w:type="dxa"/>
            <w:tcBorders>
              <w:top w:val="nil"/>
              <w:left w:val="nil"/>
              <w:bottom w:val="single" w:sz="4" w:space="0" w:color="auto"/>
              <w:right w:val="single" w:sz="4" w:space="0" w:color="auto"/>
            </w:tcBorders>
          </w:tcPr>
          <w:p w14:paraId="51289483" w14:textId="77777777" w:rsidR="00675D42" w:rsidRPr="00A047CE" w:rsidRDefault="00675D42" w:rsidP="00675D42">
            <w:pPr>
              <w:jc w:val="center"/>
              <w:rPr>
                <w:rFonts w:cstheme="minorHAnsi"/>
                <w:lang w:val="en-GB"/>
              </w:rPr>
            </w:pPr>
          </w:p>
        </w:tc>
      </w:tr>
      <w:tr w:rsidR="00675D42" w:rsidRPr="00A047CE" w14:paraId="392E9E19" w14:textId="77777777" w:rsidTr="00675D42">
        <w:trPr>
          <w:trHeight w:val="490"/>
        </w:trPr>
        <w:tc>
          <w:tcPr>
            <w:tcW w:w="7406" w:type="dxa"/>
            <w:gridSpan w:val="3"/>
            <w:tcBorders>
              <w:top w:val="nil"/>
              <w:left w:val="single" w:sz="4" w:space="0" w:color="auto"/>
              <w:bottom w:val="single" w:sz="4" w:space="0" w:color="auto"/>
              <w:right w:val="single" w:sz="4" w:space="0" w:color="auto"/>
            </w:tcBorders>
            <w:shd w:val="clear" w:color="auto" w:fill="auto"/>
            <w:noWrap/>
            <w:vAlign w:val="center"/>
            <w:hideMark/>
          </w:tcPr>
          <w:p w14:paraId="638B4247" w14:textId="77777777" w:rsidR="00675D42" w:rsidRPr="00A047CE" w:rsidRDefault="00675D42" w:rsidP="00675D42">
            <w:pPr>
              <w:jc w:val="center"/>
              <w:rPr>
                <w:rFonts w:cstheme="minorHAnsi"/>
                <w:b/>
                <w:bCs/>
                <w:lang w:val="en-GB"/>
              </w:rPr>
            </w:pPr>
            <w:r w:rsidRPr="00A047CE">
              <w:rPr>
                <w:rFonts w:cstheme="minorHAnsi"/>
                <w:lang w:val="en-GB"/>
              </w:rPr>
              <w:t> </w:t>
            </w:r>
            <w:r w:rsidRPr="00A047CE">
              <w:rPr>
                <w:rFonts w:cstheme="minorHAnsi"/>
                <w:b/>
                <w:bCs/>
                <w:lang w:val="en-GB"/>
              </w:rPr>
              <w:t>C) OTHER WORKS</w:t>
            </w:r>
            <w:r w:rsidRPr="00A047CE">
              <w:rPr>
                <w:rFonts w:cstheme="minorHAnsi"/>
                <w:lang w:val="en-GB"/>
              </w:rPr>
              <w:t> </w:t>
            </w:r>
          </w:p>
        </w:tc>
        <w:tc>
          <w:tcPr>
            <w:tcW w:w="1224" w:type="dxa"/>
            <w:tcBorders>
              <w:top w:val="nil"/>
              <w:left w:val="single" w:sz="4" w:space="0" w:color="auto"/>
              <w:bottom w:val="single" w:sz="4" w:space="0" w:color="auto"/>
              <w:right w:val="single" w:sz="4" w:space="0" w:color="auto"/>
            </w:tcBorders>
          </w:tcPr>
          <w:p w14:paraId="707A7A1A" w14:textId="77777777" w:rsidR="00675D42" w:rsidRPr="00A047CE" w:rsidRDefault="00675D42" w:rsidP="00675D42">
            <w:pPr>
              <w:jc w:val="center"/>
              <w:rPr>
                <w:rFonts w:cstheme="minorHAnsi"/>
                <w:b/>
                <w:bCs/>
                <w:lang w:val="en-GB"/>
              </w:rPr>
            </w:pPr>
          </w:p>
        </w:tc>
        <w:tc>
          <w:tcPr>
            <w:tcW w:w="1445" w:type="dxa"/>
            <w:tcBorders>
              <w:top w:val="nil"/>
              <w:left w:val="single" w:sz="4" w:space="0" w:color="auto"/>
              <w:bottom w:val="single" w:sz="4" w:space="0" w:color="auto"/>
              <w:right w:val="single" w:sz="4" w:space="0" w:color="auto"/>
            </w:tcBorders>
          </w:tcPr>
          <w:p w14:paraId="25AB2F42" w14:textId="77777777" w:rsidR="00675D42" w:rsidRPr="00A047CE" w:rsidRDefault="00675D42" w:rsidP="00675D42">
            <w:pPr>
              <w:jc w:val="center"/>
              <w:rPr>
                <w:rFonts w:cstheme="minorHAnsi"/>
                <w:b/>
                <w:bCs/>
                <w:lang w:val="en-GB"/>
              </w:rPr>
            </w:pPr>
          </w:p>
        </w:tc>
        <w:tc>
          <w:tcPr>
            <w:tcW w:w="1440" w:type="dxa"/>
            <w:tcBorders>
              <w:top w:val="nil"/>
              <w:left w:val="single" w:sz="4" w:space="0" w:color="auto"/>
              <w:bottom w:val="single" w:sz="4" w:space="0" w:color="auto"/>
              <w:right w:val="single" w:sz="4" w:space="0" w:color="auto"/>
            </w:tcBorders>
          </w:tcPr>
          <w:p w14:paraId="3340BB89" w14:textId="77777777" w:rsidR="00675D42" w:rsidRPr="00A047CE" w:rsidRDefault="00675D42" w:rsidP="00675D42">
            <w:pPr>
              <w:jc w:val="center"/>
              <w:rPr>
                <w:rFonts w:cstheme="minorHAnsi"/>
                <w:b/>
                <w:bCs/>
                <w:lang w:val="en-GB"/>
              </w:rPr>
            </w:pPr>
          </w:p>
        </w:tc>
        <w:tc>
          <w:tcPr>
            <w:tcW w:w="1080" w:type="dxa"/>
            <w:tcBorders>
              <w:top w:val="nil"/>
              <w:left w:val="single" w:sz="4" w:space="0" w:color="auto"/>
              <w:bottom w:val="single" w:sz="4" w:space="0" w:color="auto"/>
              <w:right w:val="single" w:sz="4" w:space="0" w:color="auto"/>
            </w:tcBorders>
          </w:tcPr>
          <w:p w14:paraId="55675853" w14:textId="77777777" w:rsidR="00675D42" w:rsidRPr="00A047CE" w:rsidRDefault="00675D42" w:rsidP="00675D42">
            <w:pPr>
              <w:jc w:val="center"/>
              <w:rPr>
                <w:rFonts w:cstheme="minorHAnsi"/>
                <w:b/>
                <w:bCs/>
                <w:lang w:val="en-GB"/>
              </w:rPr>
            </w:pPr>
          </w:p>
        </w:tc>
        <w:tc>
          <w:tcPr>
            <w:tcW w:w="1080" w:type="dxa"/>
            <w:tcBorders>
              <w:top w:val="nil"/>
              <w:left w:val="single" w:sz="4" w:space="0" w:color="auto"/>
              <w:bottom w:val="single" w:sz="4" w:space="0" w:color="auto"/>
              <w:right w:val="single" w:sz="4" w:space="0" w:color="auto"/>
            </w:tcBorders>
          </w:tcPr>
          <w:p w14:paraId="78B45505" w14:textId="77777777" w:rsidR="00675D42" w:rsidRPr="00A047CE" w:rsidRDefault="00675D42" w:rsidP="00675D42">
            <w:pPr>
              <w:jc w:val="center"/>
              <w:rPr>
                <w:rFonts w:cstheme="minorHAnsi"/>
                <w:b/>
                <w:bCs/>
                <w:lang w:val="en-GB"/>
              </w:rPr>
            </w:pPr>
          </w:p>
        </w:tc>
      </w:tr>
      <w:tr w:rsidR="00675D42" w:rsidRPr="00A047CE" w14:paraId="1EF8C594" w14:textId="77777777" w:rsidTr="00675D42">
        <w:trPr>
          <w:trHeight w:val="264"/>
        </w:trPr>
        <w:tc>
          <w:tcPr>
            <w:tcW w:w="815" w:type="dxa"/>
            <w:tcBorders>
              <w:top w:val="nil"/>
              <w:left w:val="single" w:sz="4" w:space="0" w:color="auto"/>
              <w:bottom w:val="single" w:sz="4" w:space="0" w:color="auto"/>
              <w:right w:val="single" w:sz="4" w:space="0" w:color="auto"/>
            </w:tcBorders>
            <w:shd w:val="clear" w:color="auto" w:fill="auto"/>
            <w:noWrap/>
            <w:vAlign w:val="center"/>
            <w:hideMark/>
          </w:tcPr>
          <w:p w14:paraId="4C73F388" w14:textId="77777777" w:rsidR="00675D42" w:rsidRPr="00A047CE" w:rsidRDefault="00675D42" w:rsidP="00675D42">
            <w:pPr>
              <w:jc w:val="center"/>
              <w:rPr>
                <w:rFonts w:cstheme="minorHAnsi"/>
                <w:lang w:val="en-GB"/>
              </w:rPr>
            </w:pPr>
            <w:r w:rsidRPr="00A047CE">
              <w:rPr>
                <w:rFonts w:cstheme="minorHAnsi"/>
                <w:lang w:val="en-GB"/>
              </w:rPr>
              <w:t>1</w:t>
            </w:r>
          </w:p>
        </w:tc>
        <w:tc>
          <w:tcPr>
            <w:tcW w:w="5925" w:type="dxa"/>
            <w:tcBorders>
              <w:top w:val="nil"/>
              <w:left w:val="nil"/>
              <w:bottom w:val="single" w:sz="4" w:space="0" w:color="auto"/>
              <w:right w:val="single" w:sz="4" w:space="0" w:color="auto"/>
            </w:tcBorders>
            <w:shd w:val="clear" w:color="auto" w:fill="auto"/>
            <w:noWrap/>
            <w:vAlign w:val="center"/>
            <w:hideMark/>
          </w:tcPr>
          <w:p w14:paraId="17528911" w14:textId="77777777" w:rsidR="00675D42" w:rsidRPr="00A047CE" w:rsidRDefault="00675D42" w:rsidP="00675D42">
            <w:pPr>
              <w:rPr>
                <w:rFonts w:cstheme="minorHAnsi"/>
                <w:lang w:val="en-GB"/>
              </w:rPr>
            </w:pPr>
            <w:r w:rsidRPr="00A047CE">
              <w:rPr>
                <w:rFonts w:cstheme="minorHAnsi"/>
                <w:lang w:val="en-GB"/>
              </w:rPr>
              <w:t>Mechanical demolition of the curbs of all kinds, with the transport of the debris to the landfill up to 10 km away.</w:t>
            </w:r>
          </w:p>
        </w:tc>
        <w:tc>
          <w:tcPr>
            <w:tcW w:w="666" w:type="dxa"/>
            <w:tcBorders>
              <w:top w:val="nil"/>
              <w:left w:val="nil"/>
              <w:bottom w:val="single" w:sz="4" w:space="0" w:color="auto"/>
              <w:right w:val="single" w:sz="4" w:space="0" w:color="auto"/>
            </w:tcBorders>
            <w:shd w:val="clear" w:color="auto" w:fill="auto"/>
            <w:noWrap/>
            <w:vAlign w:val="center"/>
            <w:hideMark/>
          </w:tcPr>
          <w:p w14:paraId="546110CA" w14:textId="77777777" w:rsidR="00675D42" w:rsidRPr="00A047CE" w:rsidRDefault="00675D42" w:rsidP="00675D42">
            <w:pPr>
              <w:jc w:val="center"/>
              <w:rPr>
                <w:rFonts w:cstheme="minorHAnsi"/>
                <w:lang w:val="en-GB"/>
              </w:rPr>
            </w:pPr>
            <w:r w:rsidRPr="00A047CE">
              <w:rPr>
                <w:rFonts w:cstheme="minorHAnsi"/>
                <w:lang w:val="en-GB"/>
              </w:rPr>
              <w:t>m1</w:t>
            </w:r>
          </w:p>
        </w:tc>
        <w:tc>
          <w:tcPr>
            <w:tcW w:w="1224" w:type="dxa"/>
            <w:tcBorders>
              <w:top w:val="nil"/>
              <w:left w:val="nil"/>
              <w:bottom w:val="single" w:sz="4" w:space="0" w:color="auto"/>
              <w:right w:val="single" w:sz="4" w:space="0" w:color="auto"/>
            </w:tcBorders>
          </w:tcPr>
          <w:p w14:paraId="2ACDF764" w14:textId="77777777" w:rsidR="00675D42" w:rsidRPr="00A047CE" w:rsidRDefault="00675D42" w:rsidP="00675D42">
            <w:pPr>
              <w:jc w:val="center"/>
              <w:rPr>
                <w:rFonts w:cstheme="minorHAnsi"/>
                <w:lang w:val="en-GB"/>
              </w:rPr>
            </w:pPr>
          </w:p>
        </w:tc>
        <w:tc>
          <w:tcPr>
            <w:tcW w:w="1445" w:type="dxa"/>
            <w:tcBorders>
              <w:top w:val="nil"/>
              <w:left w:val="nil"/>
              <w:bottom w:val="single" w:sz="4" w:space="0" w:color="auto"/>
              <w:right w:val="single" w:sz="4" w:space="0" w:color="auto"/>
            </w:tcBorders>
          </w:tcPr>
          <w:p w14:paraId="3A988148" w14:textId="77777777" w:rsidR="00675D42" w:rsidRPr="00A047CE" w:rsidRDefault="00675D42" w:rsidP="00675D42">
            <w:pPr>
              <w:jc w:val="center"/>
              <w:rPr>
                <w:rFonts w:cstheme="minorHAnsi"/>
                <w:lang w:val="en-GB"/>
              </w:rPr>
            </w:pPr>
          </w:p>
        </w:tc>
        <w:tc>
          <w:tcPr>
            <w:tcW w:w="1440" w:type="dxa"/>
            <w:tcBorders>
              <w:top w:val="nil"/>
              <w:left w:val="nil"/>
              <w:bottom w:val="single" w:sz="4" w:space="0" w:color="auto"/>
              <w:right w:val="single" w:sz="4" w:space="0" w:color="auto"/>
            </w:tcBorders>
          </w:tcPr>
          <w:p w14:paraId="07A48BB7" w14:textId="77777777" w:rsidR="00675D42" w:rsidRPr="00A047CE" w:rsidRDefault="00675D42" w:rsidP="00675D42">
            <w:pPr>
              <w:jc w:val="center"/>
              <w:rPr>
                <w:rFonts w:cstheme="minorHAnsi"/>
                <w:lang w:val="en-GB"/>
              </w:rPr>
            </w:pPr>
          </w:p>
        </w:tc>
        <w:tc>
          <w:tcPr>
            <w:tcW w:w="1080" w:type="dxa"/>
            <w:tcBorders>
              <w:top w:val="nil"/>
              <w:left w:val="nil"/>
              <w:bottom w:val="single" w:sz="4" w:space="0" w:color="auto"/>
              <w:right w:val="single" w:sz="4" w:space="0" w:color="auto"/>
            </w:tcBorders>
          </w:tcPr>
          <w:p w14:paraId="4E9095D0" w14:textId="77777777" w:rsidR="00675D42" w:rsidRPr="00A047CE" w:rsidRDefault="00675D42" w:rsidP="00675D42">
            <w:pPr>
              <w:jc w:val="center"/>
              <w:rPr>
                <w:rFonts w:cstheme="minorHAnsi"/>
                <w:lang w:val="en-GB"/>
              </w:rPr>
            </w:pPr>
          </w:p>
        </w:tc>
        <w:tc>
          <w:tcPr>
            <w:tcW w:w="1080" w:type="dxa"/>
            <w:tcBorders>
              <w:top w:val="nil"/>
              <w:left w:val="nil"/>
              <w:bottom w:val="single" w:sz="4" w:space="0" w:color="auto"/>
              <w:right w:val="single" w:sz="4" w:space="0" w:color="auto"/>
            </w:tcBorders>
          </w:tcPr>
          <w:p w14:paraId="1BD03E75" w14:textId="77777777" w:rsidR="00675D42" w:rsidRPr="00A047CE" w:rsidRDefault="00675D42" w:rsidP="00675D42">
            <w:pPr>
              <w:jc w:val="center"/>
              <w:rPr>
                <w:rFonts w:cstheme="minorHAnsi"/>
                <w:lang w:val="en-GB"/>
              </w:rPr>
            </w:pPr>
          </w:p>
        </w:tc>
      </w:tr>
      <w:tr w:rsidR="00675D42" w:rsidRPr="00A047CE" w14:paraId="2D7267A4" w14:textId="77777777" w:rsidTr="00675D42">
        <w:trPr>
          <w:trHeight w:val="264"/>
        </w:trPr>
        <w:tc>
          <w:tcPr>
            <w:tcW w:w="815" w:type="dxa"/>
            <w:tcBorders>
              <w:top w:val="nil"/>
              <w:left w:val="single" w:sz="4" w:space="0" w:color="auto"/>
              <w:bottom w:val="single" w:sz="4" w:space="0" w:color="auto"/>
              <w:right w:val="single" w:sz="4" w:space="0" w:color="auto"/>
            </w:tcBorders>
            <w:shd w:val="clear" w:color="auto" w:fill="auto"/>
            <w:noWrap/>
            <w:vAlign w:val="center"/>
            <w:hideMark/>
          </w:tcPr>
          <w:p w14:paraId="48C085A6" w14:textId="77777777" w:rsidR="00675D42" w:rsidRPr="00A047CE" w:rsidRDefault="00675D42" w:rsidP="00675D42">
            <w:pPr>
              <w:jc w:val="center"/>
              <w:rPr>
                <w:rFonts w:cstheme="minorHAnsi"/>
                <w:lang w:val="en-GB"/>
              </w:rPr>
            </w:pPr>
            <w:r w:rsidRPr="00A047CE">
              <w:rPr>
                <w:rFonts w:cstheme="minorHAnsi"/>
                <w:lang w:val="en-GB"/>
              </w:rPr>
              <w:t>2</w:t>
            </w:r>
          </w:p>
        </w:tc>
        <w:tc>
          <w:tcPr>
            <w:tcW w:w="5925" w:type="dxa"/>
            <w:tcBorders>
              <w:top w:val="nil"/>
              <w:left w:val="nil"/>
              <w:bottom w:val="single" w:sz="4" w:space="0" w:color="auto"/>
              <w:right w:val="single" w:sz="4" w:space="0" w:color="auto"/>
            </w:tcBorders>
            <w:shd w:val="clear" w:color="auto" w:fill="auto"/>
            <w:noWrap/>
            <w:vAlign w:val="center"/>
            <w:hideMark/>
          </w:tcPr>
          <w:p w14:paraId="1CD404B4" w14:textId="77777777" w:rsidR="00675D42" w:rsidRPr="00A047CE" w:rsidRDefault="00675D42" w:rsidP="00675D42">
            <w:pPr>
              <w:rPr>
                <w:rFonts w:cstheme="minorHAnsi"/>
                <w:lang w:val="en-GB"/>
              </w:rPr>
            </w:pPr>
            <w:r w:rsidRPr="00A047CE">
              <w:rPr>
                <w:rFonts w:cstheme="minorHAnsi"/>
                <w:lang w:val="en-GB"/>
              </w:rPr>
              <w:t>Mechanical demolition of the asphalt pavement to 40 cm of depth, with the transport of the debris to the landfill up to 10 km away.</w:t>
            </w:r>
          </w:p>
        </w:tc>
        <w:tc>
          <w:tcPr>
            <w:tcW w:w="666" w:type="dxa"/>
            <w:tcBorders>
              <w:top w:val="nil"/>
              <w:left w:val="nil"/>
              <w:bottom w:val="single" w:sz="4" w:space="0" w:color="auto"/>
              <w:right w:val="single" w:sz="4" w:space="0" w:color="auto"/>
            </w:tcBorders>
            <w:shd w:val="clear" w:color="auto" w:fill="auto"/>
            <w:noWrap/>
            <w:vAlign w:val="center"/>
            <w:hideMark/>
          </w:tcPr>
          <w:p w14:paraId="0CC5273D" w14:textId="77777777" w:rsidR="00675D42" w:rsidRPr="00A047CE" w:rsidRDefault="00675D42" w:rsidP="00675D42">
            <w:pPr>
              <w:jc w:val="center"/>
              <w:rPr>
                <w:rFonts w:cstheme="minorHAnsi"/>
                <w:lang w:val="en-GB"/>
              </w:rPr>
            </w:pPr>
            <w:r w:rsidRPr="00A047CE">
              <w:rPr>
                <w:rFonts w:cstheme="minorHAnsi"/>
                <w:lang w:val="en-GB"/>
              </w:rPr>
              <w:t>m</w:t>
            </w:r>
            <w:r w:rsidRPr="00A047CE">
              <w:rPr>
                <w:rFonts w:cstheme="minorHAnsi"/>
                <w:vertAlign w:val="superscript"/>
                <w:lang w:val="en-GB"/>
              </w:rPr>
              <w:t>2</w:t>
            </w:r>
          </w:p>
        </w:tc>
        <w:tc>
          <w:tcPr>
            <w:tcW w:w="1224" w:type="dxa"/>
            <w:tcBorders>
              <w:top w:val="nil"/>
              <w:left w:val="nil"/>
              <w:bottom w:val="single" w:sz="4" w:space="0" w:color="auto"/>
              <w:right w:val="single" w:sz="4" w:space="0" w:color="auto"/>
            </w:tcBorders>
          </w:tcPr>
          <w:p w14:paraId="027F0B55" w14:textId="77777777" w:rsidR="00675D42" w:rsidRPr="00A047CE" w:rsidRDefault="00675D42" w:rsidP="00675D42">
            <w:pPr>
              <w:jc w:val="center"/>
              <w:rPr>
                <w:rFonts w:cstheme="minorHAnsi"/>
                <w:lang w:val="en-GB"/>
              </w:rPr>
            </w:pPr>
          </w:p>
        </w:tc>
        <w:tc>
          <w:tcPr>
            <w:tcW w:w="1445" w:type="dxa"/>
            <w:tcBorders>
              <w:top w:val="nil"/>
              <w:left w:val="nil"/>
              <w:bottom w:val="single" w:sz="4" w:space="0" w:color="auto"/>
              <w:right w:val="single" w:sz="4" w:space="0" w:color="auto"/>
            </w:tcBorders>
          </w:tcPr>
          <w:p w14:paraId="5EE269E2" w14:textId="77777777" w:rsidR="00675D42" w:rsidRPr="00A047CE" w:rsidRDefault="00675D42" w:rsidP="00675D42">
            <w:pPr>
              <w:jc w:val="center"/>
              <w:rPr>
                <w:rFonts w:cstheme="minorHAnsi"/>
                <w:lang w:val="en-GB"/>
              </w:rPr>
            </w:pPr>
          </w:p>
        </w:tc>
        <w:tc>
          <w:tcPr>
            <w:tcW w:w="1440" w:type="dxa"/>
            <w:tcBorders>
              <w:top w:val="nil"/>
              <w:left w:val="nil"/>
              <w:bottom w:val="single" w:sz="4" w:space="0" w:color="auto"/>
              <w:right w:val="single" w:sz="4" w:space="0" w:color="auto"/>
            </w:tcBorders>
          </w:tcPr>
          <w:p w14:paraId="2F04F12D" w14:textId="77777777" w:rsidR="00675D42" w:rsidRPr="00A047CE" w:rsidRDefault="00675D42" w:rsidP="00675D42">
            <w:pPr>
              <w:jc w:val="center"/>
              <w:rPr>
                <w:rFonts w:cstheme="minorHAnsi"/>
                <w:lang w:val="en-GB"/>
              </w:rPr>
            </w:pPr>
          </w:p>
        </w:tc>
        <w:tc>
          <w:tcPr>
            <w:tcW w:w="1080" w:type="dxa"/>
            <w:tcBorders>
              <w:top w:val="nil"/>
              <w:left w:val="nil"/>
              <w:bottom w:val="single" w:sz="4" w:space="0" w:color="auto"/>
              <w:right w:val="single" w:sz="4" w:space="0" w:color="auto"/>
            </w:tcBorders>
          </w:tcPr>
          <w:p w14:paraId="6BA50F4E" w14:textId="77777777" w:rsidR="00675D42" w:rsidRPr="00A047CE" w:rsidRDefault="00675D42" w:rsidP="00675D42">
            <w:pPr>
              <w:jc w:val="center"/>
              <w:rPr>
                <w:rFonts w:cstheme="minorHAnsi"/>
                <w:lang w:val="en-GB"/>
              </w:rPr>
            </w:pPr>
          </w:p>
        </w:tc>
        <w:tc>
          <w:tcPr>
            <w:tcW w:w="1080" w:type="dxa"/>
            <w:tcBorders>
              <w:top w:val="nil"/>
              <w:left w:val="nil"/>
              <w:bottom w:val="single" w:sz="4" w:space="0" w:color="auto"/>
              <w:right w:val="single" w:sz="4" w:space="0" w:color="auto"/>
            </w:tcBorders>
          </w:tcPr>
          <w:p w14:paraId="364919E0" w14:textId="77777777" w:rsidR="00675D42" w:rsidRPr="00A047CE" w:rsidRDefault="00675D42" w:rsidP="00675D42">
            <w:pPr>
              <w:jc w:val="center"/>
              <w:rPr>
                <w:rFonts w:cstheme="minorHAnsi"/>
                <w:lang w:val="en-GB"/>
              </w:rPr>
            </w:pPr>
          </w:p>
        </w:tc>
      </w:tr>
      <w:tr w:rsidR="00675D42" w:rsidRPr="00A047CE" w14:paraId="54269B99" w14:textId="77777777" w:rsidTr="00675D42">
        <w:trPr>
          <w:trHeight w:val="264"/>
        </w:trPr>
        <w:tc>
          <w:tcPr>
            <w:tcW w:w="815" w:type="dxa"/>
            <w:tcBorders>
              <w:top w:val="nil"/>
              <w:left w:val="single" w:sz="4" w:space="0" w:color="auto"/>
              <w:bottom w:val="single" w:sz="4" w:space="0" w:color="auto"/>
              <w:right w:val="single" w:sz="4" w:space="0" w:color="auto"/>
            </w:tcBorders>
            <w:shd w:val="clear" w:color="auto" w:fill="auto"/>
            <w:noWrap/>
            <w:vAlign w:val="center"/>
            <w:hideMark/>
          </w:tcPr>
          <w:p w14:paraId="18FEBA13" w14:textId="77777777" w:rsidR="00675D42" w:rsidRPr="00A047CE" w:rsidRDefault="00675D42" w:rsidP="00675D42">
            <w:pPr>
              <w:jc w:val="center"/>
              <w:rPr>
                <w:rFonts w:cstheme="minorHAnsi"/>
                <w:lang w:val="en-GB"/>
              </w:rPr>
            </w:pPr>
            <w:r w:rsidRPr="00A047CE">
              <w:rPr>
                <w:rFonts w:cstheme="minorHAnsi"/>
                <w:lang w:val="en-GB"/>
              </w:rPr>
              <w:t>3</w:t>
            </w:r>
          </w:p>
        </w:tc>
        <w:tc>
          <w:tcPr>
            <w:tcW w:w="5925" w:type="dxa"/>
            <w:tcBorders>
              <w:top w:val="nil"/>
              <w:left w:val="nil"/>
              <w:bottom w:val="single" w:sz="4" w:space="0" w:color="auto"/>
              <w:right w:val="single" w:sz="4" w:space="0" w:color="auto"/>
            </w:tcBorders>
            <w:shd w:val="clear" w:color="auto" w:fill="auto"/>
            <w:noWrap/>
            <w:vAlign w:val="center"/>
            <w:hideMark/>
          </w:tcPr>
          <w:p w14:paraId="7F3526EB" w14:textId="77777777" w:rsidR="00675D42" w:rsidRPr="00A047CE" w:rsidRDefault="00675D42" w:rsidP="00675D42">
            <w:pPr>
              <w:rPr>
                <w:rFonts w:cstheme="minorHAnsi"/>
                <w:lang w:val="en-GB"/>
              </w:rPr>
            </w:pPr>
            <w:r w:rsidRPr="00A047CE">
              <w:rPr>
                <w:rFonts w:cstheme="minorHAnsi"/>
                <w:lang w:val="en-GB"/>
              </w:rPr>
              <w:t>Manual demolition of the asphalt pavement using a compressor machine to 40 cm of depth, with the transport of the debris to the landfill up to 10 km away.</w:t>
            </w:r>
          </w:p>
        </w:tc>
        <w:tc>
          <w:tcPr>
            <w:tcW w:w="666" w:type="dxa"/>
            <w:tcBorders>
              <w:top w:val="nil"/>
              <w:left w:val="nil"/>
              <w:bottom w:val="single" w:sz="4" w:space="0" w:color="auto"/>
              <w:right w:val="single" w:sz="4" w:space="0" w:color="auto"/>
            </w:tcBorders>
            <w:shd w:val="clear" w:color="auto" w:fill="auto"/>
            <w:noWrap/>
            <w:vAlign w:val="center"/>
            <w:hideMark/>
          </w:tcPr>
          <w:p w14:paraId="3522F22B" w14:textId="77777777" w:rsidR="00675D42" w:rsidRPr="00A047CE" w:rsidRDefault="00675D42" w:rsidP="00675D42">
            <w:pPr>
              <w:jc w:val="center"/>
              <w:rPr>
                <w:rFonts w:cstheme="minorHAnsi"/>
                <w:lang w:val="en-GB"/>
              </w:rPr>
            </w:pPr>
            <w:r w:rsidRPr="00A047CE">
              <w:rPr>
                <w:rFonts w:cstheme="minorHAnsi"/>
                <w:lang w:val="en-GB"/>
              </w:rPr>
              <w:t>m</w:t>
            </w:r>
            <w:r w:rsidRPr="00A047CE">
              <w:rPr>
                <w:rFonts w:cstheme="minorHAnsi"/>
                <w:vertAlign w:val="superscript"/>
                <w:lang w:val="en-GB"/>
              </w:rPr>
              <w:t>2</w:t>
            </w:r>
          </w:p>
        </w:tc>
        <w:tc>
          <w:tcPr>
            <w:tcW w:w="1224" w:type="dxa"/>
            <w:tcBorders>
              <w:top w:val="nil"/>
              <w:left w:val="nil"/>
              <w:bottom w:val="single" w:sz="4" w:space="0" w:color="auto"/>
              <w:right w:val="single" w:sz="4" w:space="0" w:color="auto"/>
            </w:tcBorders>
          </w:tcPr>
          <w:p w14:paraId="18B12B93" w14:textId="77777777" w:rsidR="00675D42" w:rsidRPr="00A047CE" w:rsidRDefault="00675D42" w:rsidP="00675D42">
            <w:pPr>
              <w:jc w:val="center"/>
              <w:rPr>
                <w:rFonts w:cstheme="minorHAnsi"/>
                <w:lang w:val="en-GB"/>
              </w:rPr>
            </w:pPr>
          </w:p>
        </w:tc>
        <w:tc>
          <w:tcPr>
            <w:tcW w:w="1445" w:type="dxa"/>
            <w:tcBorders>
              <w:top w:val="nil"/>
              <w:left w:val="nil"/>
              <w:bottom w:val="single" w:sz="4" w:space="0" w:color="auto"/>
              <w:right w:val="single" w:sz="4" w:space="0" w:color="auto"/>
            </w:tcBorders>
          </w:tcPr>
          <w:p w14:paraId="5FE1529C" w14:textId="77777777" w:rsidR="00675D42" w:rsidRPr="00A047CE" w:rsidRDefault="00675D42" w:rsidP="00675D42">
            <w:pPr>
              <w:jc w:val="center"/>
              <w:rPr>
                <w:rFonts w:cstheme="minorHAnsi"/>
                <w:lang w:val="en-GB"/>
              </w:rPr>
            </w:pPr>
          </w:p>
        </w:tc>
        <w:tc>
          <w:tcPr>
            <w:tcW w:w="1440" w:type="dxa"/>
            <w:tcBorders>
              <w:top w:val="nil"/>
              <w:left w:val="nil"/>
              <w:bottom w:val="single" w:sz="4" w:space="0" w:color="auto"/>
              <w:right w:val="single" w:sz="4" w:space="0" w:color="auto"/>
            </w:tcBorders>
          </w:tcPr>
          <w:p w14:paraId="622B0AF4" w14:textId="77777777" w:rsidR="00675D42" w:rsidRPr="00A047CE" w:rsidRDefault="00675D42" w:rsidP="00675D42">
            <w:pPr>
              <w:jc w:val="center"/>
              <w:rPr>
                <w:rFonts w:cstheme="minorHAnsi"/>
                <w:lang w:val="en-GB"/>
              </w:rPr>
            </w:pPr>
          </w:p>
        </w:tc>
        <w:tc>
          <w:tcPr>
            <w:tcW w:w="1080" w:type="dxa"/>
            <w:tcBorders>
              <w:top w:val="nil"/>
              <w:left w:val="nil"/>
              <w:bottom w:val="single" w:sz="4" w:space="0" w:color="auto"/>
              <w:right w:val="single" w:sz="4" w:space="0" w:color="auto"/>
            </w:tcBorders>
          </w:tcPr>
          <w:p w14:paraId="28501C24" w14:textId="77777777" w:rsidR="00675D42" w:rsidRPr="00A047CE" w:rsidRDefault="00675D42" w:rsidP="00675D42">
            <w:pPr>
              <w:jc w:val="center"/>
              <w:rPr>
                <w:rFonts w:cstheme="minorHAnsi"/>
                <w:lang w:val="en-GB"/>
              </w:rPr>
            </w:pPr>
          </w:p>
        </w:tc>
        <w:tc>
          <w:tcPr>
            <w:tcW w:w="1080" w:type="dxa"/>
            <w:tcBorders>
              <w:top w:val="nil"/>
              <w:left w:val="nil"/>
              <w:bottom w:val="single" w:sz="4" w:space="0" w:color="auto"/>
              <w:right w:val="single" w:sz="4" w:space="0" w:color="auto"/>
            </w:tcBorders>
          </w:tcPr>
          <w:p w14:paraId="24546154" w14:textId="77777777" w:rsidR="00675D42" w:rsidRPr="00A047CE" w:rsidRDefault="00675D42" w:rsidP="00675D42">
            <w:pPr>
              <w:jc w:val="center"/>
              <w:rPr>
                <w:rFonts w:cstheme="minorHAnsi"/>
                <w:lang w:val="en-GB"/>
              </w:rPr>
            </w:pPr>
          </w:p>
        </w:tc>
      </w:tr>
      <w:tr w:rsidR="00675D42" w:rsidRPr="00A047CE" w14:paraId="0C01F86C" w14:textId="77777777" w:rsidTr="00675D42">
        <w:trPr>
          <w:trHeight w:val="264"/>
        </w:trPr>
        <w:tc>
          <w:tcPr>
            <w:tcW w:w="815" w:type="dxa"/>
            <w:tcBorders>
              <w:top w:val="nil"/>
              <w:left w:val="single" w:sz="4" w:space="0" w:color="auto"/>
              <w:bottom w:val="single" w:sz="4" w:space="0" w:color="auto"/>
              <w:right w:val="single" w:sz="4" w:space="0" w:color="auto"/>
            </w:tcBorders>
            <w:shd w:val="clear" w:color="auto" w:fill="auto"/>
            <w:noWrap/>
            <w:vAlign w:val="center"/>
            <w:hideMark/>
          </w:tcPr>
          <w:p w14:paraId="682C0C61" w14:textId="77777777" w:rsidR="00675D42" w:rsidRPr="00A047CE" w:rsidRDefault="00675D42" w:rsidP="00675D42">
            <w:pPr>
              <w:jc w:val="center"/>
              <w:rPr>
                <w:rFonts w:cstheme="minorHAnsi"/>
                <w:lang w:val="en-GB"/>
              </w:rPr>
            </w:pPr>
            <w:r w:rsidRPr="00A047CE">
              <w:rPr>
                <w:rFonts w:cstheme="minorHAnsi"/>
                <w:lang w:val="en-GB"/>
              </w:rPr>
              <w:t>4</w:t>
            </w:r>
          </w:p>
        </w:tc>
        <w:tc>
          <w:tcPr>
            <w:tcW w:w="5925" w:type="dxa"/>
            <w:tcBorders>
              <w:top w:val="nil"/>
              <w:left w:val="nil"/>
              <w:bottom w:val="single" w:sz="4" w:space="0" w:color="auto"/>
              <w:right w:val="single" w:sz="4" w:space="0" w:color="auto"/>
            </w:tcBorders>
            <w:shd w:val="clear" w:color="auto" w:fill="auto"/>
            <w:noWrap/>
            <w:vAlign w:val="center"/>
            <w:hideMark/>
          </w:tcPr>
          <w:p w14:paraId="7CE3D03C" w14:textId="77777777" w:rsidR="00675D42" w:rsidRPr="00A047CE" w:rsidRDefault="00675D42" w:rsidP="00675D42">
            <w:pPr>
              <w:rPr>
                <w:rFonts w:cstheme="minorHAnsi"/>
                <w:lang w:val="en-GB"/>
              </w:rPr>
            </w:pPr>
            <w:r w:rsidRPr="00A047CE">
              <w:rPr>
                <w:rFonts w:cstheme="minorHAnsi"/>
                <w:lang w:val="en-GB"/>
              </w:rPr>
              <w:t xml:space="preserve">Manual demolition of the concrete surfaces using a compressor machine to 15-20 cm of depth, with the transport of the debris to </w:t>
            </w:r>
            <w:r w:rsidRPr="00A047CE">
              <w:rPr>
                <w:rFonts w:cstheme="minorHAnsi"/>
                <w:lang w:val="en-GB"/>
              </w:rPr>
              <w:lastRenderedPageBreak/>
              <w:t>the landfill up to 10 km away.</w:t>
            </w:r>
          </w:p>
        </w:tc>
        <w:tc>
          <w:tcPr>
            <w:tcW w:w="666" w:type="dxa"/>
            <w:tcBorders>
              <w:top w:val="nil"/>
              <w:left w:val="nil"/>
              <w:bottom w:val="single" w:sz="4" w:space="0" w:color="auto"/>
              <w:right w:val="single" w:sz="4" w:space="0" w:color="auto"/>
            </w:tcBorders>
            <w:shd w:val="clear" w:color="auto" w:fill="auto"/>
            <w:noWrap/>
            <w:vAlign w:val="center"/>
            <w:hideMark/>
          </w:tcPr>
          <w:p w14:paraId="4AB87652" w14:textId="77777777" w:rsidR="00675D42" w:rsidRPr="00A047CE" w:rsidRDefault="00675D42" w:rsidP="00675D42">
            <w:pPr>
              <w:jc w:val="center"/>
              <w:rPr>
                <w:rFonts w:cstheme="minorHAnsi"/>
                <w:lang w:val="en-GB"/>
              </w:rPr>
            </w:pPr>
            <w:r w:rsidRPr="00A047CE">
              <w:rPr>
                <w:rFonts w:cstheme="minorHAnsi"/>
                <w:lang w:val="en-GB"/>
              </w:rPr>
              <w:lastRenderedPageBreak/>
              <w:t>m</w:t>
            </w:r>
            <w:r w:rsidRPr="00A047CE">
              <w:rPr>
                <w:rFonts w:cstheme="minorHAnsi"/>
                <w:vertAlign w:val="superscript"/>
                <w:lang w:val="en-GB"/>
              </w:rPr>
              <w:t>2</w:t>
            </w:r>
          </w:p>
        </w:tc>
        <w:tc>
          <w:tcPr>
            <w:tcW w:w="1224" w:type="dxa"/>
            <w:tcBorders>
              <w:top w:val="nil"/>
              <w:left w:val="nil"/>
              <w:bottom w:val="single" w:sz="4" w:space="0" w:color="auto"/>
              <w:right w:val="single" w:sz="4" w:space="0" w:color="auto"/>
            </w:tcBorders>
          </w:tcPr>
          <w:p w14:paraId="21A0109E" w14:textId="77777777" w:rsidR="00675D42" w:rsidRPr="00A047CE" w:rsidRDefault="00675D42" w:rsidP="00675D42">
            <w:pPr>
              <w:jc w:val="center"/>
              <w:rPr>
                <w:rFonts w:cstheme="minorHAnsi"/>
                <w:lang w:val="en-GB"/>
              </w:rPr>
            </w:pPr>
          </w:p>
        </w:tc>
        <w:tc>
          <w:tcPr>
            <w:tcW w:w="1445" w:type="dxa"/>
            <w:tcBorders>
              <w:top w:val="nil"/>
              <w:left w:val="nil"/>
              <w:bottom w:val="single" w:sz="4" w:space="0" w:color="auto"/>
              <w:right w:val="single" w:sz="4" w:space="0" w:color="auto"/>
            </w:tcBorders>
          </w:tcPr>
          <w:p w14:paraId="14AA354C" w14:textId="77777777" w:rsidR="00675D42" w:rsidRPr="00A047CE" w:rsidRDefault="00675D42" w:rsidP="00675D42">
            <w:pPr>
              <w:jc w:val="center"/>
              <w:rPr>
                <w:rFonts w:cstheme="minorHAnsi"/>
                <w:lang w:val="en-GB"/>
              </w:rPr>
            </w:pPr>
          </w:p>
        </w:tc>
        <w:tc>
          <w:tcPr>
            <w:tcW w:w="1440" w:type="dxa"/>
            <w:tcBorders>
              <w:top w:val="nil"/>
              <w:left w:val="nil"/>
              <w:bottom w:val="single" w:sz="4" w:space="0" w:color="auto"/>
              <w:right w:val="single" w:sz="4" w:space="0" w:color="auto"/>
            </w:tcBorders>
          </w:tcPr>
          <w:p w14:paraId="60CB6B6A" w14:textId="77777777" w:rsidR="00675D42" w:rsidRPr="00A047CE" w:rsidRDefault="00675D42" w:rsidP="00675D42">
            <w:pPr>
              <w:jc w:val="center"/>
              <w:rPr>
                <w:rFonts w:cstheme="minorHAnsi"/>
                <w:lang w:val="en-GB"/>
              </w:rPr>
            </w:pPr>
          </w:p>
        </w:tc>
        <w:tc>
          <w:tcPr>
            <w:tcW w:w="1080" w:type="dxa"/>
            <w:tcBorders>
              <w:top w:val="nil"/>
              <w:left w:val="nil"/>
              <w:bottom w:val="single" w:sz="4" w:space="0" w:color="auto"/>
              <w:right w:val="single" w:sz="4" w:space="0" w:color="auto"/>
            </w:tcBorders>
          </w:tcPr>
          <w:p w14:paraId="76E4B44C" w14:textId="77777777" w:rsidR="00675D42" w:rsidRPr="00A047CE" w:rsidRDefault="00675D42" w:rsidP="00675D42">
            <w:pPr>
              <w:jc w:val="center"/>
              <w:rPr>
                <w:rFonts w:cstheme="minorHAnsi"/>
                <w:lang w:val="en-GB"/>
              </w:rPr>
            </w:pPr>
          </w:p>
        </w:tc>
        <w:tc>
          <w:tcPr>
            <w:tcW w:w="1080" w:type="dxa"/>
            <w:tcBorders>
              <w:top w:val="nil"/>
              <w:left w:val="nil"/>
              <w:bottom w:val="single" w:sz="4" w:space="0" w:color="auto"/>
              <w:right w:val="single" w:sz="4" w:space="0" w:color="auto"/>
            </w:tcBorders>
          </w:tcPr>
          <w:p w14:paraId="3EE5ABF0" w14:textId="77777777" w:rsidR="00675D42" w:rsidRPr="00A047CE" w:rsidRDefault="00675D42" w:rsidP="00675D42">
            <w:pPr>
              <w:jc w:val="center"/>
              <w:rPr>
                <w:rFonts w:cstheme="minorHAnsi"/>
                <w:lang w:val="en-GB"/>
              </w:rPr>
            </w:pPr>
          </w:p>
        </w:tc>
      </w:tr>
      <w:tr w:rsidR="00675D42" w:rsidRPr="00A047CE" w14:paraId="34918F3B" w14:textId="77777777" w:rsidTr="00675D42">
        <w:trPr>
          <w:trHeight w:val="264"/>
        </w:trPr>
        <w:tc>
          <w:tcPr>
            <w:tcW w:w="815" w:type="dxa"/>
            <w:tcBorders>
              <w:top w:val="nil"/>
              <w:left w:val="single" w:sz="4" w:space="0" w:color="auto"/>
              <w:bottom w:val="single" w:sz="4" w:space="0" w:color="auto"/>
              <w:right w:val="single" w:sz="4" w:space="0" w:color="auto"/>
            </w:tcBorders>
            <w:shd w:val="clear" w:color="auto" w:fill="auto"/>
            <w:noWrap/>
            <w:vAlign w:val="center"/>
            <w:hideMark/>
          </w:tcPr>
          <w:p w14:paraId="42A3FFBB" w14:textId="77777777" w:rsidR="00675D42" w:rsidRPr="00A047CE" w:rsidRDefault="00675D42" w:rsidP="00675D42">
            <w:pPr>
              <w:jc w:val="center"/>
              <w:rPr>
                <w:rFonts w:cstheme="minorHAnsi"/>
                <w:lang w:val="en-GB"/>
              </w:rPr>
            </w:pPr>
            <w:r w:rsidRPr="00A047CE">
              <w:rPr>
                <w:rFonts w:cstheme="minorHAnsi"/>
                <w:lang w:val="en-GB"/>
              </w:rPr>
              <w:t>5</w:t>
            </w:r>
          </w:p>
        </w:tc>
        <w:tc>
          <w:tcPr>
            <w:tcW w:w="5925" w:type="dxa"/>
            <w:tcBorders>
              <w:top w:val="nil"/>
              <w:left w:val="nil"/>
              <w:bottom w:val="single" w:sz="4" w:space="0" w:color="auto"/>
              <w:right w:val="single" w:sz="4" w:space="0" w:color="auto"/>
            </w:tcBorders>
            <w:shd w:val="clear" w:color="auto" w:fill="auto"/>
            <w:noWrap/>
            <w:vAlign w:val="center"/>
            <w:hideMark/>
          </w:tcPr>
          <w:p w14:paraId="28968120" w14:textId="77777777" w:rsidR="00675D42" w:rsidRPr="00A047CE" w:rsidRDefault="00675D42" w:rsidP="004B7CAD">
            <w:pPr>
              <w:rPr>
                <w:rFonts w:cstheme="minorHAnsi"/>
                <w:lang w:val="en-GB"/>
              </w:rPr>
            </w:pPr>
            <w:r w:rsidRPr="00A047CE">
              <w:rPr>
                <w:rFonts w:cstheme="minorHAnsi"/>
                <w:lang w:val="en-GB"/>
              </w:rPr>
              <w:t>Mechanical excavation of soil with its transport up to 10 km away:</w:t>
            </w:r>
          </w:p>
        </w:tc>
        <w:tc>
          <w:tcPr>
            <w:tcW w:w="666" w:type="dxa"/>
            <w:tcBorders>
              <w:top w:val="nil"/>
              <w:left w:val="nil"/>
              <w:bottom w:val="single" w:sz="4" w:space="0" w:color="auto"/>
              <w:right w:val="single" w:sz="4" w:space="0" w:color="auto"/>
            </w:tcBorders>
            <w:shd w:val="clear" w:color="auto" w:fill="auto"/>
            <w:noWrap/>
            <w:vAlign w:val="center"/>
            <w:hideMark/>
          </w:tcPr>
          <w:p w14:paraId="30E47A73" w14:textId="77777777" w:rsidR="00675D42" w:rsidRPr="00A047CE" w:rsidRDefault="00675D42" w:rsidP="00675D42">
            <w:pPr>
              <w:jc w:val="center"/>
              <w:rPr>
                <w:rFonts w:cstheme="minorHAnsi"/>
                <w:lang w:val="en-GB"/>
              </w:rPr>
            </w:pPr>
            <w:r w:rsidRPr="00A047CE">
              <w:rPr>
                <w:rFonts w:cstheme="minorHAnsi"/>
                <w:lang w:val="en-GB"/>
              </w:rPr>
              <w:t> </w:t>
            </w:r>
          </w:p>
        </w:tc>
        <w:tc>
          <w:tcPr>
            <w:tcW w:w="1224" w:type="dxa"/>
            <w:tcBorders>
              <w:top w:val="nil"/>
              <w:left w:val="nil"/>
              <w:bottom w:val="single" w:sz="4" w:space="0" w:color="auto"/>
              <w:right w:val="single" w:sz="4" w:space="0" w:color="auto"/>
            </w:tcBorders>
          </w:tcPr>
          <w:p w14:paraId="483A4EBD" w14:textId="77777777" w:rsidR="00675D42" w:rsidRPr="00A047CE" w:rsidRDefault="00675D42" w:rsidP="00675D42">
            <w:pPr>
              <w:jc w:val="center"/>
              <w:rPr>
                <w:rFonts w:cstheme="minorHAnsi"/>
                <w:lang w:val="en-GB"/>
              </w:rPr>
            </w:pPr>
          </w:p>
        </w:tc>
        <w:tc>
          <w:tcPr>
            <w:tcW w:w="1445" w:type="dxa"/>
            <w:tcBorders>
              <w:top w:val="nil"/>
              <w:left w:val="nil"/>
              <w:bottom w:val="single" w:sz="4" w:space="0" w:color="auto"/>
              <w:right w:val="single" w:sz="4" w:space="0" w:color="auto"/>
            </w:tcBorders>
          </w:tcPr>
          <w:p w14:paraId="7FEB9501" w14:textId="77777777" w:rsidR="00675D42" w:rsidRPr="00A047CE" w:rsidRDefault="00675D42" w:rsidP="00675D42">
            <w:pPr>
              <w:jc w:val="center"/>
              <w:rPr>
                <w:rFonts w:cstheme="minorHAnsi"/>
                <w:lang w:val="en-GB"/>
              </w:rPr>
            </w:pPr>
          </w:p>
        </w:tc>
        <w:tc>
          <w:tcPr>
            <w:tcW w:w="1440" w:type="dxa"/>
            <w:tcBorders>
              <w:top w:val="nil"/>
              <w:left w:val="nil"/>
              <w:bottom w:val="single" w:sz="4" w:space="0" w:color="auto"/>
              <w:right w:val="single" w:sz="4" w:space="0" w:color="auto"/>
            </w:tcBorders>
          </w:tcPr>
          <w:p w14:paraId="0BC03A3B" w14:textId="77777777" w:rsidR="00675D42" w:rsidRPr="00A047CE" w:rsidRDefault="00675D42" w:rsidP="00675D42">
            <w:pPr>
              <w:jc w:val="center"/>
              <w:rPr>
                <w:rFonts w:cstheme="minorHAnsi"/>
                <w:lang w:val="en-GB"/>
              </w:rPr>
            </w:pPr>
          </w:p>
        </w:tc>
        <w:tc>
          <w:tcPr>
            <w:tcW w:w="1080" w:type="dxa"/>
            <w:tcBorders>
              <w:top w:val="nil"/>
              <w:left w:val="nil"/>
              <w:bottom w:val="single" w:sz="4" w:space="0" w:color="auto"/>
              <w:right w:val="single" w:sz="4" w:space="0" w:color="auto"/>
            </w:tcBorders>
          </w:tcPr>
          <w:p w14:paraId="6886AE71" w14:textId="77777777" w:rsidR="00675D42" w:rsidRPr="00A047CE" w:rsidRDefault="00675D42" w:rsidP="00675D42">
            <w:pPr>
              <w:jc w:val="center"/>
              <w:rPr>
                <w:rFonts w:cstheme="minorHAnsi"/>
                <w:lang w:val="en-GB"/>
              </w:rPr>
            </w:pPr>
          </w:p>
        </w:tc>
        <w:tc>
          <w:tcPr>
            <w:tcW w:w="1080" w:type="dxa"/>
            <w:tcBorders>
              <w:top w:val="nil"/>
              <w:left w:val="nil"/>
              <w:bottom w:val="single" w:sz="4" w:space="0" w:color="auto"/>
              <w:right w:val="single" w:sz="4" w:space="0" w:color="auto"/>
            </w:tcBorders>
          </w:tcPr>
          <w:p w14:paraId="11DF0A0F" w14:textId="77777777" w:rsidR="00675D42" w:rsidRPr="00A047CE" w:rsidRDefault="00675D42" w:rsidP="00675D42">
            <w:pPr>
              <w:jc w:val="center"/>
              <w:rPr>
                <w:rFonts w:cstheme="minorHAnsi"/>
                <w:lang w:val="en-GB"/>
              </w:rPr>
            </w:pPr>
          </w:p>
        </w:tc>
      </w:tr>
      <w:tr w:rsidR="00675D42" w:rsidRPr="00A047CE" w14:paraId="0B3C37D8" w14:textId="77777777" w:rsidTr="00675D42">
        <w:trPr>
          <w:trHeight w:val="372"/>
        </w:trPr>
        <w:tc>
          <w:tcPr>
            <w:tcW w:w="815" w:type="dxa"/>
            <w:tcBorders>
              <w:top w:val="nil"/>
              <w:left w:val="single" w:sz="4" w:space="0" w:color="auto"/>
              <w:bottom w:val="single" w:sz="4" w:space="0" w:color="auto"/>
              <w:right w:val="single" w:sz="4" w:space="0" w:color="auto"/>
            </w:tcBorders>
            <w:shd w:val="clear" w:color="auto" w:fill="auto"/>
            <w:noWrap/>
            <w:vAlign w:val="center"/>
            <w:hideMark/>
          </w:tcPr>
          <w:p w14:paraId="4F30A399" w14:textId="77777777" w:rsidR="00675D42" w:rsidRPr="00A047CE" w:rsidRDefault="00675D42" w:rsidP="00675D42">
            <w:pPr>
              <w:jc w:val="center"/>
              <w:rPr>
                <w:rFonts w:cstheme="minorHAnsi"/>
                <w:lang w:val="en-GB"/>
              </w:rPr>
            </w:pPr>
            <w:r w:rsidRPr="00A047CE">
              <w:rPr>
                <w:rFonts w:cstheme="minorHAnsi"/>
                <w:lang w:val="en-GB"/>
              </w:rPr>
              <w:t> a)</w:t>
            </w:r>
          </w:p>
        </w:tc>
        <w:tc>
          <w:tcPr>
            <w:tcW w:w="5925" w:type="dxa"/>
            <w:tcBorders>
              <w:top w:val="nil"/>
              <w:left w:val="nil"/>
              <w:bottom w:val="single" w:sz="4" w:space="0" w:color="auto"/>
              <w:right w:val="single" w:sz="4" w:space="0" w:color="auto"/>
            </w:tcBorders>
            <w:shd w:val="clear" w:color="auto" w:fill="auto"/>
            <w:noWrap/>
            <w:vAlign w:val="center"/>
            <w:hideMark/>
          </w:tcPr>
          <w:p w14:paraId="18010445" w14:textId="77777777" w:rsidR="00675D42" w:rsidRPr="00A047CE" w:rsidRDefault="00675D42" w:rsidP="00675D42">
            <w:pPr>
              <w:rPr>
                <w:rFonts w:cstheme="minorHAnsi"/>
                <w:lang w:val="en-GB"/>
              </w:rPr>
            </w:pPr>
            <w:r w:rsidRPr="00A047CE">
              <w:rPr>
                <w:rFonts w:cstheme="minorHAnsi"/>
                <w:lang w:val="en-GB"/>
              </w:rPr>
              <w:t>bulk excavation</w:t>
            </w:r>
          </w:p>
        </w:tc>
        <w:tc>
          <w:tcPr>
            <w:tcW w:w="666" w:type="dxa"/>
            <w:tcBorders>
              <w:top w:val="nil"/>
              <w:left w:val="nil"/>
              <w:bottom w:val="single" w:sz="4" w:space="0" w:color="auto"/>
              <w:right w:val="single" w:sz="4" w:space="0" w:color="auto"/>
            </w:tcBorders>
            <w:shd w:val="clear" w:color="auto" w:fill="auto"/>
            <w:noWrap/>
            <w:vAlign w:val="center"/>
            <w:hideMark/>
          </w:tcPr>
          <w:p w14:paraId="7A0D7CD1" w14:textId="77777777" w:rsidR="00675D42" w:rsidRPr="00A047CE" w:rsidRDefault="00675D42" w:rsidP="00675D42">
            <w:pPr>
              <w:jc w:val="center"/>
              <w:rPr>
                <w:rFonts w:cstheme="minorHAnsi"/>
                <w:lang w:val="en-GB"/>
              </w:rPr>
            </w:pPr>
            <w:r w:rsidRPr="00A047CE">
              <w:rPr>
                <w:rFonts w:cstheme="minorHAnsi"/>
                <w:lang w:val="en-GB"/>
              </w:rPr>
              <w:t>m</w:t>
            </w:r>
            <w:r w:rsidRPr="00A047CE">
              <w:rPr>
                <w:rFonts w:cstheme="minorHAnsi"/>
                <w:vertAlign w:val="superscript"/>
                <w:lang w:val="en-GB"/>
              </w:rPr>
              <w:t>3</w:t>
            </w:r>
          </w:p>
        </w:tc>
        <w:tc>
          <w:tcPr>
            <w:tcW w:w="1224" w:type="dxa"/>
            <w:tcBorders>
              <w:top w:val="nil"/>
              <w:left w:val="nil"/>
              <w:bottom w:val="single" w:sz="4" w:space="0" w:color="auto"/>
              <w:right w:val="single" w:sz="4" w:space="0" w:color="auto"/>
            </w:tcBorders>
          </w:tcPr>
          <w:p w14:paraId="727A4F24" w14:textId="77777777" w:rsidR="00675D42" w:rsidRPr="00A047CE" w:rsidRDefault="00675D42" w:rsidP="00675D42">
            <w:pPr>
              <w:jc w:val="center"/>
              <w:rPr>
                <w:rFonts w:cstheme="minorHAnsi"/>
                <w:lang w:val="en-GB"/>
              </w:rPr>
            </w:pPr>
          </w:p>
        </w:tc>
        <w:tc>
          <w:tcPr>
            <w:tcW w:w="1445" w:type="dxa"/>
            <w:tcBorders>
              <w:top w:val="nil"/>
              <w:left w:val="nil"/>
              <w:bottom w:val="single" w:sz="4" w:space="0" w:color="auto"/>
              <w:right w:val="single" w:sz="4" w:space="0" w:color="auto"/>
            </w:tcBorders>
          </w:tcPr>
          <w:p w14:paraId="593B0399" w14:textId="77777777" w:rsidR="00675D42" w:rsidRPr="00A047CE" w:rsidRDefault="00675D42" w:rsidP="00675D42">
            <w:pPr>
              <w:jc w:val="center"/>
              <w:rPr>
                <w:rFonts w:cstheme="minorHAnsi"/>
                <w:lang w:val="en-GB"/>
              </w:rPr>
            </w:pPr>
          </w:p>
        </w:tc>
        <w:tc>
          <w:tcPr>
            <w:tcW w:w="1440" w:type="dxa"/>
            <w:tcBorders>
              <w:top w:val="nil"/>
              <w:left w:val="nil"/>
              <w:bottom w:val="single" w:sz="4" w:space="0" w:color="auto"/>
              <w:right w:val="single" w:sz="4" w:space="0" w:color="auto"/>
            </w:tcBorders>
          </w:tcPr>
          <w:p w14:paraId="4805F799" w14:textId="77777777" w:rsidR="00675D42" w:rsidRPr="00A047CE" w:rsidRDefault="00675D42" w:rsidP="00675D42">
            <w:pPr>
              <w:jc w:val="center"/>
              <w:rPr>
                <w:rFonts w:cstheme="minorHAnsi"/>
                <w:lang w:val="en-GB"/>
              </w:rPr>
            </w:pPr>
          </w:p>
        </w:tc>
        <w:tc>
          <w:tcPr>
            <w:tcW w:w="1080" w:type="dxa"/>
            <w:tcBorders>
              <w:top w:val="nil"/>
              <w:left w:val="nil"/>
              <w:bottom w:val="single" w:sz="4" w:space="0" w:color="auto"/>
              <w:right w:val="single" w:sz="4" w:space="0" w:color="auto"/>
            </w:tcBorders>
          </w:tcPr>
          <w:p w14:paraId="27F87B74" w14:textId="77777777" w:rsidR="00675D42" w:rsidRPr="00A047CE" w:rsidRDefault="00675D42" w:rsidP="00675D42">
            <w:pPr>
              <w:jc w:val="center"/>
              <w:rPr>
                <w:rFonts w:cstheme="minorHAnsi"/>
                <w:lang w:val="en-GB"/>
              </w:rPr>
            </w:pPr>
          </w:p>
        </w:tc>
        <w:tc>
          <w:tcPr>
            <w:tcW w:w="1080" w:type="dxa"/>
            <w:tcBorders>
              <w:top w:val="nil"/>
              <w:left w:val="nil"/>
              <w:bottom w:val="single" w:sz="4" w:space="0" w:color="auto"/>
              <w:right w:val="single" w:sz="4" w:space="0" w:color="auto"/>
            </w:tcBorders>
          </w:tcPr>
          <w:p w14:paraId="02A4E6F0" w14:textId="77777777" w:rsidR="00675D42" w:rsidRPr="00A047CE" w:rsidRDefault="00675D42" w:rsidP="00675D42">
            <w:pPr>
              <w:jc w:val="center"/>
              <w:rPr>
                <w:rFonts w:cstheme="minorHAnsi"/>
                <w:lang w:val="en-GB"/>
              </w:rPr>
            </w:pPr>
          </w:p>
        </w:tc>
      </w:tr>
      <w:tr w:rsidR="00675D42" w:rsidRPr="00A047CE" w14:paraId="70ED8C9C" w14:textId="77777777" w:rsidTr="00675D42">
        <w:trPr>
          <w:trHeight w:val="372"/>
        </w:trPr>
        <w:tc>
          <w:tcPr>
            <w:tcW w:w="815" w:type="dxa"/>
            <w:tcBorders>
              <w:top w:val="nil"/>
              <w:left w:val="single" w:sz="4" w:space="0" w:color="auto"/>
              <w:bottom w:val="single" w:sz="4" w:space="0" w:color="auto"/>
              <w:right w:val="single" w:sz="4" w:space="0" w:color="auto"/>
            </w:tcBorders>
            <w:shd w:val="clear" w:color="auto" w:fill="auto"/>
            <w:noWrap/>
            <w:vAlign w:val="center"/>
            <w:hideMark/>
          </w:tcPr>
          <w:p w14:paraId="203704DB" w14:textId="77777777" w:rsidR="00675D42" w:rsidRPr="00A047CE" w:rsidRDefault="00675D42" w:rsidP="00675D42">
            <w:pPr>
              <w:jc w:val="center"/>
              <w:rPr>
                <w:rFonts w:cstheme="minorHAnsi"/>
                <w:lang w:val="en-GB"/>
              </w:rPr>
            </w:pPr>
            <w:r w:rsidRPr="00A047CE">
              <w:rPr>
                <w:rFonts w:cstheme="minorHAnsi"/>
                <w:lang w:val="en-GB"/>
              </w:rPr>
              <w:t> b)</w:t>
            </w:r>
          </w:p>
        </w:tc>
        <w:tc>
          <w:tcPr>
            <w:tcW w:w="5925" w:type="dxa"/>
            <w:tcBorders>
              <w:top w:val="nil"/>
              <w:left w:val="nil"/>
              <w:bottom w:val="single" w:sz="4" w:space="0" w:color="auto"/>
              <w:right w:val="single" w:sz="4" w:space="0" w:color="auto"/>
            </w:tcBorders>
            <w:shd w:val="clear" w:color="auto" w:fill="auto"/>
            <w:noWrap/>
            <w:vAlign w:val="center"/>
            <w:hideMark/>
          </w:tcPr>
          <w:p w14:paraId="79C2168B" w14:textId="77777777" w:rsidR="00675D42" w:rsidRPr="00A047CE" w:rsidRDefault="00675D42" w:rsidP="00675D42">
            <w:pPr>
              <w:rPr>
                <w:rFonts w:cstheme="minorHAnsi"/>
                <w:lang w:val="en-GB"/>
              </w:rPr>
            </w:pPr>
            <w:r w:rsidRPr="00A047CE">
              <w:rPr>
                <w:rFonts w:cstheme="minorHAnsi"/>
                <w:lang w:val="en-GB"/>
              </w:rPr>
              <w:t>excavation for extension</w:t>
            </w:r>
          </w:p>
        </w:tc>
        <w:tc>
          <w:tcPr>
            <w:tcW w:w="666" w:type="dxa"/>
            <w:tcBorders>
              <w:top w:val="nil"/>
              <w:left w:val="nil"/>
              <w:bottom w:val="single" w:sz="4" w:space="0" w:color="auto"/>
              <w:right w:val="single" w:sz="4" w:space="0" w:color="auto"/>
            </w:tcBorders>
            <w:shd w:val="clear" w:color="auto" w:fill="auto"/>
            <w:noWrap/>
            <w:vAlign w:val="center"/>
            <w:hideMark/>
          </w:tcPr>
          <w:p w14:paraId="25E7D104" w14:textId="77777777" w:rsidR="00675D42" w:rsidRPr="00A047CE" w:rsidRDefault="00675D42" w:rsidP="00675D42">
            <w:pPr>
              <w:jc w:val="center"/>
              <w:rPr>
                <w:rFonts w:cstheme="minorHAnsi"/>
                <w:lang w:val="en-GB"/>
              </w:rPr>
            </w:pPr>
            <w:r w:rsidRPr="00A047CE">
              <w:rPr>
                <w:rFonts w:cstheme="minorHAnsi"/>
                <w:lang w:val="en-GB"/>
              </w:rPr>
              <w:t>m</w:t>
            </w:r>
            <w:r w:rsidRPr="00A047CE">
              <w:rPr>
                <w:rFonts w:cstheme="minorHAnsi"/>
                <w:vertAlign w:val="superscript"/>
                <w:lang w:val="en-GB"/>
              </w:rPr>
              <w:t>3</w:t>
            </w:r>
          </w:p>
        </w:tc>
        <w:tc>
          <w:tcPr>
            <w:tcW w:w="1224" w:type="dxa"/>
            <w:tcBorders>
              <w:top w:val="nil"/>
              <w:left w:val="nil"/>
              <w:bottom w:val="single" w:sz="4" w:space="0" w:color="auto"/>
              <w:right w:val="single" w:sz="4" w:space="0" w:color="auto"/>
            </w:tcBorders>
          </w:tcPr>
          <w:p w14:paraId="494A41B9" w14:textId="77777777" w:rsidR="00675D42" w:rsidRPr="00A047CE" w:rsidRDefault="00675D42" w:rsidP="00675D42">
            <w:pPr>
              <w:jc w:val="center"/>
              <w:rPr>
                <w:rFonts w:cstheme="minorHAnsi"/>
                <w:lang w:val="en-GB"/>
              </w:rPr>
            </w:pPr>
          </w:p>
        </w:tc>
        <w:tc>
          <w:tcPr>
            <w:tcW w:w="1445" w:type="dxa"/>
            <w:tcBorders>
              <w:top w:val="nil"/>
              <w:left w:val="nil"/>
              <w:bottom w:val="single" w:sz="4" w:space="0" w:color="auto"/>
              <w:right w:val="single" w:sz="4" w:space="0" w:color="auto"/>
            </w:tcBorders>
          </w:tcPr>
          <w:p w14:paraId="40C823AF" w14:textId="77777777" w:rsidR="00675D42" w:rsidRPr="00A047CE" w:rsidRDefault="00675D42" w:rsidP="00675D42">
            <w:pPr>
              <w:jc w:val="center"/>
              <w:rPr>
                <w:rFonts w:cstheme="minorHAnsi"/>
                <w:lang w:val="en-GB"/>
              </w:rPr>
            </w:pPr>
          </w:p>
        </w:tc>
        <w:tc>
          <w:tcPr>
            <w:tcW w:w="1440" w:type="dxa"/>
            <w:tcBorders>
              <w:top w:val="nil"/>
              <w:left w:val="nil"/>
              <w:bottom w:val="single" w:sz="4" w:space="0" w:color="auto"/>
              <w:right w:val="single" w:sz="4" w:space="0" w:color="auto"/>
            </w:tcBorders>
          </w:tcPr>
          <w:p w14:paraId="590DC35E" w14:textId="77777777" w:rsidR="00675D42" w:rsidRPr="00A047CE" w:rsidRDefault="00675D42" w:rsidP="00675D42">
            <w:pPr>
              <w:jc w:val="center"/>
              <w:rPr>
                <w:rFonts w:cstheme="minorHAnsi"/>
                <w:lang w:val="en-GB"/>
              </w:rPr>
            </w:pPr>
          </w:p>
        </w:tc>
        <w:tc>
          <w:tcPr>
            <w:tcW w:w="1080" w:type="dxa"/>
            <w:tcBorders>
              <w:top w:val="nil"/>
              <w:left w:val="nil"/>
              <w:bottom w:val="single" w:sz="4" w:space="0" w:color="auto"/>
              <w:right w:val="single" w:sz="4" w:space="0" w:color="auto"/>
            </w:tcBorders>
          </w:tcPr>
          <w:p w14:paraId="000CE257" w14:textId="77777777" w:rsidR="00675D42" w:rsidRPr="00A047CE" w:rsidRDefault="00675D42" w:rsidP="00675D42">
            <w:pPr>
              <w:jc w:val="center"/>
              <w:rPr>
                <w:rFonts w:cstheme="minorHAnsi"/>
                <w:lang w:val="en-GB"/>
              </w:rPr>
            </w:pPr>
          </w:p>
        </w:tc>
        <w:tc>
          <w:tcPr>
            <w:tcW w:w="1080" w:type="dxa"/>
            <w:tcBorders>
              <w:top w:val="nil"/>
              <w:left w:val="nil"/>
              <w:bottom w:val="single" w:sz="4" w:space="0" w:color="auto"/>
              <w:right w:val="single" w:sz="4" w:space="0" w:color="auto"/>
            </w:tcBorders>
          </w:tcPr>
          <w:p w14:paraId="0953DA62" w14:textId="77777777" w:rsidR="00675D42" w:rsidRPr="00A047CE" w:rsidRDefault="00675D42" w:rsidP="00675D42">
            <w:pPr>
              <w:jc w:val="center"/>
              <w:rPr>
                <w:rFonts w:cstheme="minorHAnsi"/>
                <w:lang w:val="en-GB"/>
              </w:rPr>
            </w:pPr>
          </w:p>
        </w:tc>
      </w:tr>
      <w:tr w:rsidR="00675D42" w:rsidRPr="00A047CE" w14:paraId="74F8C4FD" w14:textId="77777777" w:rsidTr="00675D42">
        <w:trPr>
          <w:trHeight w:val="372"/>
        </w:trPr>
        <w:tc>
          <w:tcPr>
            <w:tcW w:w="815" w:type="dxa"/>
            <w:tcBorders>
              <w:top w:val="nil"/>
              <w:left w:val="single" w:sz="4" w:space="0" w:color="auto"/>
              <w:bottom w:val="single" w:sz="4" w:space="0" w:color="auto"/>
              <w:right w:val="single" w:sz="4" w:space="0" w:color="auto"/>
            </w:tcBorders>
            <w:shd w:val="clear" w:color="auto" w:fill="auto"/>
            <w:noWrap/>
            <w:vAlign w:val="center"/>
            <w:hideMark/>
          </w:tcPr>
          <w:p w14:paraId="64382E35" w14:textId="77777777" w:rsidR="00675D42" w:rsidRPr="00A047CE" w:rsidRDefault="00675D42" w:rsidP="00675D42">
            <w:pPr>
              <w:jc w:val="center"/>
              <w:rPr>
                <w:rFonts w:cstheme="minorHAnsi"/>
                <w:lang w:val="en-GB"/>
              </w:rPr>
            </w:pPr>
            <w:r w:rsidRPr="00A047CE">
              <w:rPr>
                <w:rFonts w:cstheme="minorHAnsi"/>
                <w:lang w:val="en-GB"/>
              </w:rPr>
              <w:t>6</w:t>
            </w:r>
          </w:p>
        </w:tc>
        <w:tc>
          <w:tcPr>
            <w:tcW w:w="5925" w:type="dxa"/>
            <w:tcBorders>
              <w:top w:val="nil"/>
              <w:left w:val="nil"/>
              <w:bottom w:val="single" w:sz="4" w:space="0" w:color="auto"/>
              <w:right w:val="single" w:sz="4" w:space="0" w:color="auto"/>
            </w:tcBorders>
            <w:shd w:val="clear" w:color="auto" w:fill="auto"/>
            <w:noWrap/>
            <w:vAlign w:val="center"/>
            <w:hideMark/>
          </w:tcPr>
          <w:p w14:paraId="5A51807E" w14:textId="77777777" w:rsidR="00675D42" w:rsidRPr="00A047CE" w:rsidRDefault="00675D42" w:rsidP="00675D42">
            <w:pPr>
              <w:rPr>
                <w:rFonts w:cstheme="minorHAnsi"/>
                <w:lang w:val="en-GB"/>
              </w:rPr>
            </w:pPr>
            <w:r w:rsidRPr="00A047CE">
              <w:rPr>
                <w:rFonts w:cstheme="minorHAnsi"/>
                <w:lang w:val="en-GB"/>
              </w:rPr>
              <w:t>Manual excavation of the soil, along with its transport up to 10 km away.</w:t>
            </w:r>
          </w:p>
        </w:tc>
        <w:tc>
          <w:tcPr>
            <w:tcW w:w="666" w:type="dxa"/>
            <w:tcBorders>
              <w:top w:val="nil"/>
              <w:left w:val="nil"/>
              <w:bottom w:val="single" w:sz="4" w:space="0" w:color="auto"/>
              <w:right w:val="single" w:sz="4" w:space="0" w:color="auto"/>
            </w:tcBorders>
            <w:shd w:val="clear" w:color="auto" w:fill="auto"/>
            <w:noWrap/>
            <w:vAlign w:val="center"/>
            <w:hideMark/>
          </w:tcPr>
          <w:p w14:paraId="03BB486E" w14:textId="77777777" w:rsidR="00675D42" w:rsidRPr="00A047CE" w:rsidRDefault="00675D42" w:rsidP="00675D42">
            <w:pPr>
              <w:jc w:val="center"/>
              <w:rPr>
                <w:rFonts w:cstheme="minorHAnsi"/>
                <w:lang w:val="en-GB"/>
              </w:rPr>
            </w:pPr>
            <w:r w:rsidRPr="00A047CE">
              <w:rPr>
                <w:rFonts w:cstheme="minorHAnsi"/>
                <w:lang w:val="en-GB"/>
              </w:rPr>
              <w:t>m</w:t>
            </w:r>
            <w:r w:rsidRPr="00A047CE">
              <w:rPr>
                <w:rFonts w:cstheme="minorHAnsi"/>
                <w:vertAlign w:val="superscript"/>
                <w:lang w:val="en-GB"/>
              </w:rPr>
              <w:t>3</w:t>
            </w:r>
          </w:p>
        </w:tc>
        <w:tc>
          <w:tcPr>
            <w:tcW w:w="1224" w:type="dxa"/>
            <w:tcBorders>
              <w:top w:val="nil"/>
              <w:left w:val="nil"/>
              <w:bottom w:val="single" w:sz="4" w:space="0" w:color="auto"/>
              <w:right w:val="single" w:sz="4" w:space="0" w:color="auto"/>
            </w:tcBorders>
          </w:tcPr>
          <w:p w14:paraId="42D65198" w14:textId="77777777" w:rsidR="00675D42" w:rsidRPr="00A047CE" w:rsidRDefault="00675D42" w:rsidP="00675D42">
            <w:pPr>
              <w:jc w:val="center"/>
              <w:rPr>
                <w:rFonts w:cstheme="minorHAnsi"/>
                <w:lang w:val="en-GB"/>
              </w:rPr>
            </w:pPr>
          </w:p>
        </w:tc>
        <w:tc>
          <w:tcPr>
            <w:tcW w:w="1445" w:type="dxa"/>
            <w:tcBorders>
              <w:top w:val="nil"/>
              <w:left w:val="nil"/>
              <w:bottom w:val="single" w:sz="4" w:space="0" w:color="auto"/>
              <w:right w:val="single" w:sz="4" w:space="0" w:color="auto"/>
            </w:tcBorders>
          </w:tcPr>
          <w:p w14:paraId="3304FF73" w14:textId="77777777" w:rsidR="00675D42" w:rsidRPr="00A047CE" w:rsidRDefault="00675D42" w:rsidP="00675D42">
            <w:pPr>
              <w:jc w:val="center"/>
              <w:rPr>
                <w:rFonts w:cstheme="minorHAnsi"/>
                <w:lang w:val="en-GB"/>
              </w:rPr>
            </w:pPr>
          </w:p>
        </w:tc>
        <w:tc>
          <w:tcPr>
            <w:tcW w:w="1440" w:type="dxa"/>
            <w:tcBorders>
              <w:top w:val="nil"/>
              <w:left w:val="nil"/>
              <w:bottom w:val="single" w:sz="4" w:space="0" w:color="auto"/>
              <w:right w:val="single" w:sz="4" w:space="0" w:color="auto"/>
            </w:tcBorders>
          </w:tcPr>
          <w:p w14:paraId="61C8A056" w14:textId="77777777" w:rsidR="00675D42" w:rsidRPr="00A047CE" w:rsidRDefault="00675D42" w:rsidP="00675D42">
            <w:pPr>
              <w:jc w:val="center"/>
              <w:rPr>
                <w:rFonts w:cstheme="minorHAnsi"/>
                <w:lang w:val="en-GB"/>
              </w:rPr>
            </w:pPr>
          </w:p>
        </w:tc>
        <w:tc>
          <w:tcPr>
            <w:tcW w:w="1080" w:type="dxa"/>
            <w:tcBorders>
              <w:top w:val="nil"/>
              <w:left w:val="nil"/>
              <w:bottom w:val="single" w:sz="4" w:space="0" w:color="auto"/>
              <w:right w:val="single" w:sz="4" w:space="0" w:color="auto"/>
            </w:tcBorders>
          </w:tcPr>
          <w:p w14:paraId="68BC00F8" w14:textId="77777777" w:rsidR="00675D42" w:rsidRPr="00A047CE" w:rsidRDefault="00675D42" w:rsidP="00675D42">
            <w:pPr>
              <w:jc w:val="center"/>
              <w:rPr>
                <w:rFonts w:cstheme="minorHAnsi"/>
                <w:lang w:val="en-GB"/>
              </w:rPr>
            </w:pPr>
          </w:p>
        </w:tc>
        <w:tc>
          <w:tcPr>
            <w:tcW w:w="1080" w:type="dxa"/>
            <w:tcBorders>
              <w:top w:val="nil"/>
              <w:left w:val="nil"/>
              <w:bottom w:val="single" w:sz="4" w:space="0" w:color="auto"/>
              <w:right w:val="single" w:sz="4" w:space="0" w:color="auto"/>
            </w:tcBorders>
          </w:tcPr>
          <w:p w14:paraId="0F7E225B" w14:textId="77777777" w:rsidR="00675D42" w:rsidRPr="00A047CE" w:rsidRDefault="00675D42" w:rsidP="00675D42">
            <w:pPr>
              <w:jc w:val="center"/>
              <w:rPr>
                <w:rFonts w:cstheme="minorHAnsi"/>
                <w:lang w:val="en-GB"/>
              </w:rPr>
            </w:pPr>
          </w:p>
        </w:tc>
      </w:tr>
      <w:tr w:rsidR="00675D42" w:rsidRPr="00A047CE" w14:paraId="7A759A47" w14:textId="77777777" w:rsidTr="00675D42">
        <w:trPr>
          <w:trHeight w:val="264"/>
        </w:trPr>
        <w:tc>
          <w:tcPr>
            <w:tcW w:w="815" w:type="dxa"/>
            <w:tcBorders>
              <w:top w:val="nil"/>
              <w:left w:val="single" w:sz="4" w:space="0" w:color="auto"/>
              <w:bottom w:val="single" w:sz="4" w:space="0" w:color="auto"/>
              <w:right w:val="single" w:sz="4" w:space="0" w:color="auto"/>
            </w:tcBorders>
            <w:shd w:val="clear" w:color="auto" w:fill="auto"/>
            <w:noWrap/>
            <w:vAlign w:val="center"/>
            <w:hideMark/>
          </w:tcPr>
          <w:p w14:paraId="06AA0624" w14:textId="77777777" w:rsidR="00675D42" w:rsidRPr="00A047CE" w:rsidRDefault="00675D42" w:rsidP="00675D42">
            <w:pPr>
              <w:jc w:val="center"/>
              <w:rPr>
                <w:rFonts w:cstheme="minorHAnsi"/>
                <w:lang w:val="en-GB"/>
              </w:rPr>
            </w:pPr>
            <w:r w:rsidRPr="00A047CE">
              <w:rPr>
                <w:rFonts w:cstheme="minorHAnsi"/>
                <w:lang w:val="en-GB"/>
              </w:rPr>
              <w:t>7</w:t>
            </w:r>
          </w:p>
        </w:tc>
        <w:tc>
          <w:tcPr>
            <w:tcW w:w="5925" w:type="dxa"/>
            <w:tcBorders>
              <w:top w:val="nil"/>
              <w:left w:val="nil"/>
              <w:bottom w:val="single" w:sz="4" w:space="0" w:color="auto"/>
              <w:right w:val="single" w:sz="4" w:space="0" w:color="auto"/>
            </w:tcBorders>
            <w:shd w:val="clear" w:color="auto" w:fill="auto"/>
            <w:noWrap/>
            <w:vAlign w:val="center"/>
            <w:hideMark/>
          </w:tcPr>
          <w:p w14:paraId="43BA39AB" w14:textId="77777777" w:rsidR="00675D42" w:rsidRPr="00A047CE" w:rsidRDefault="00675D42" w:rsidP="004B7CAD">
            <w:pPr>
              <w:rPr>
                <w:rFonts w:cstheme="minorHAnsi"/>
                <w:lang w:val="en-GB"/>
              </w:rPr>
            </w:pPr>
            <w:r w:rsidRPr="00A047CE">
              <w:rPr>
                <w:rFonts w:cstheme="minorHAnsi"/>
                <w:lang w:val="en-GB"/>
              </w:rPr>
              <w:t>Loading and transport of the construction waste, debris and other materials:</w:t>
            </w:r>
          </w:p>
        </w:tc>
        <w:tc>
          <w:tcPr>
            <w:tcW w:w="666" w:type="dxa"/>
            <w:tcBorders>
              <w:top w:val="nil"/>
              <w:left w:val="nil"/>
              <w:bottom w:val="single" w:sz="4" w:space="0" w:color="auto"/>
              <w:right w:val="single" w:sz="4" w:space="0" w:color="auto"/>
            </w:tcBorders>
            <w:shd w:val="clear" w:color="auto" w:fill="auto"/>
            <w:noWrap/>
            <w:vAlign w:val="center"/>
            <w:hideMark/>
          </w:tcPr>
          <w:p w14:paraId="5A431D80" w14:textId="77777777" w:rsidR="00675D42" w:rsidRPr="00A047CE" w:rsidRDefault="00675D42" w:rsidP="00675D42">
            <w:pPr>
              <w:jc w:val="center"/>
              <w:rPr>
                <w:rFonts w:cstheme="minorHAnsi"/>
                <w:lang w:val="en-GB"/>
              </w:rPr>
            </w:pPr>
            <w:r w:rsidRPr="00A047CE">
              <w:rPr>
                <w:rFonts w:cstheme="minorHAnsi"/>
                <w:lang w:val="en-GB"/>
              </w:rPr>
              <w:t> </w:t>
            </w:r>
          </w:p>
        </w:tc>
        <w:tc>
          <w:tcPr>
            <w:tcW w:w="1224" w:type="dxa"/>
            <w:tcBorders>
              <w:top w:val="nil"/>
              <w:left w:val="nil"/>
              <w:bottom w:val="single" w:sz="4" w:space="0" w:color="auto"/>
              <w:right w:val="single" w:sz="4" w:space="0" w:color="auto"/>
            </w:tcBorders>
          </w:tcPr>
          <w:p w14:paraId="5BCFA32C" w14:textId="77777777" w:rsidR="00675D42" w:rsidRPr="00A047CE" w:rsidRDefault="00675D42" w:rsidP="00675D42">
            <w:pPr>
              <w:jc w:val="center"/>
              <w:rPr>
                <w:rFonts w:cstheme="minorHAnsi"/>
                <w:lang w:val="en-GB"/>
              </w:rPr>
            </w:pPr>
          </w:p>
        </w:tc>
        <w:tc>
          <w:tcPr>
            <w:tcW w:w="1445" w:type="dxa"/>
            <w:tcBorders>
              <w:top w:val="nil"/>
              <w:left w:val="nil"/>
              <w:bottom w:val="single" w:sz="4" w:space="0" w:color="auto"/>
              <w:right w:val="single" w:sz="4" w:space="0" w:color="auto"/>
            </w:tcBorders>
          </w:tcPr>
          <w:p w14:paraId="47B3A97F" w14:textId="77777777" w:rsidR="00675D42" w:rsidRPr="00A047CE" w:rsidRDefault="00675D42" w:rsidP="00675D42">
            <w:pPr>
              <w:jc w:val="center"/>
              <w:rPr>
                <w:rFonts w:cstheme="minorHAnsi"/>
                <w:lang w:val="en-GB"/>
              </w:rPr>
            </w:pPr>
          </w:p>
        </w:tc>
        <w:tc>
          <w:tcPr>
            <w:tcW w:w="1440" w:type="dxa"/>
            <w:tcBorders>
              <w:top w:val="nil"/>
              <w:left w:val="nil"/>
              <w:bottom w:val="single" w:sz="4" w:space="0" w:color="auto"/>
              <w:right w:val="single" w:sz="4" w:space="0" w:color="auto"/>
            </w:tcBorders>
          </w:tcPr>
          <w:p w14:paraId="527A5729" w14:textId="77777777" w:rsidR="00675D42" w:rsidRPr="00A047CE" w:rsidRDefault="00675D42" w:rsidP="00675D42">
            <w:pPr>
              <w:jc w:val="center"/>
              <w:rPr>
                <w:rFonts w:cstheme="minorHAnsi"/>
                <w:lang w:val="en-GB"/>
              </w:rPr>
            </w:pPr>
          </w:p>
        </w:tc>
        <w:tc>
          <w:tcPr>
            <w:tcW w:w="1080" w:type="dxa"/>
            <w:tcBorders>
              <w:top w:val="nil"/>
              <w:left w:val="nil"/>
              <w:bottom w:val="single" w:sz="4" w:space="0" w:color="auto"/>
              <w:right w:val="single" w:sz="4" w:space="0" w:color="auto"/>
            </w:tcBorders>
          </w:tcPr>
          <w:p w14:paraId="3A6E9A8F" w14:textId="77777777" w:rsidR="00675D42" w:rsidRPr="00A047CE" w:rsidRDefault="00675D42" w:rsidP="00675D42">
            <w:pPr>
              <w:jc w:val="center"/>
              <w:rPr>
                <w:rFonts w:cstheme="minorHAnsi"/>
                <w:lang w:val="en-GB"/>
              </w:rPr>
            </w:pPr>
          </w:p>
        </w:tc>
        <w:tc>
          <w:tcPr>
            <w:tcW w:w="1080" w:type="dxa"/>
            <w:tcBorders>
              <w:top w:val="nil"/>
              <w:left w:val="nil"/>
              <w:bottom w:val="single" w:sz="4" w:space="0" w:color="auto"/>
              <w:right w:val="single" w:sz="4" w:space="0" w:color="auto"/>
            </w:tcBorders>
          </w:tcPr>
          <w:p w14:paraId="402C318C" w14:textId="77777777" w:rsidR="00675D42" w:rsidRPr="00A047CE" w:rsidRDefault="00675D42" w:rsidP="00675D42">
            <w:pPr>
              <w:jc w:val="center"/>
              <w:rPr>
                <w:rFonts w:cstheme="minorHAnsi"/>
                <w:lang w:val="en-GB"/>
              </w:rPr>
            </w:pPr>
          </w:p>
        </w:tc>
      </w:tr>
      <w:tr w:rsidR="00675D42" w:rsidRPr="00A047CE" w14:paraId="40D794FA" w14:textId="77777777" w:rsidTr="00675D42">
        <w:trPr>
          <w:trHeight w:val="372"/>
        </w:trPr>
        <w:tc>
          <w:tcPr>
            <w:tcW w:w="815" w:type="dxa"/>
            <w:tcBorders>
              <w:top w:val="nil"/>
              <w:left w:val="single" w:sz="4" w:space="0" w:color="auto"/>
              <w:bottom w:val="single" w:sz="4" w:space="0" w:color="auto"/>
              <w:right w:val="single" w:sz="4" w:space="0" w:color="auto"/>
            </w:tcBorders>
            <w:shd w:val="clear" w:color="auto" w:fill="auto"/>
            <w:noWrap/>
            <w:vAlign w:val="center"/>
            <w:hideMark/>
          </w:tcPr>
          <w:p w14:paraId="0CAC8E82" w14:textId="77777777" w:rsidR="00675D42" w:rsidRPr="00A047CE" w:rsidRDefault="00675D42" w:rsidP="00675D42">
            <w:pPr>
              <w:jc w:val="center"/>
              <w:rPr>
                <w:rFonts w:cstheme="minorHAnsi"/>
                <w:lang w:val="en-GB"/>
              </w:rPr>
            </w:pPr>
            <w:r w:rsidRPr="00A047CE">
              <w:rPr>
                <w:rFonts w:cstheme="minorHAnsi"/>
                <w:lang w:val="en-GB"/>
              </w:rPr>
              <w:t xml:space="preserve"> a) </w:t>
            </w:r>
          </w:p>
        </w:tc>
        <w:tc>
          <w:tcPr>
            <w:tcW w:w="5925" w:type="dxa"/>
            <w:tcBorders>
              <w:top w:val="nil"/>
              <w:left w:val="nil"/>
              <w:bottom w:val="single" w:sz="4" w:space="0" w:color="auto"/>
              <w:right w:val="single" w:sz="4" w:space="0" w:color="auto"/>
            </w:tcBorders>
            <w:shd w:val="clear" w:color="auto" w:fill="auto"/>
            <w:noWrap/>
            <w:vAlign w:val="center"/>
            <w:hideMark/>
          </w:tcPr>
          <w:p w14:paraId="52E3B651" w14:textId="77777777" w:rsidR="00675D42" w:rsidRPr="00A047CE" w:rsidRDefault="00675D42" w:rsidP="00675D42">
            <w:pPr>
              <w:rPr>
                <w:rFonts w:cstheme="minorHAnsi"/>
                <w:lang w:val="en-GB"/>
              </w:rPr>
            </w:pPr>
            <w:r w:rsidRPr="00A047CE">
              <w:rPr>
                <w:rFonts w:cstheme="minorHAnsi"/>
                <w:lang w:val="en-GB"/>
              </w:rPr>
              <w:t>to the site up to 10 km away</w:t>
            </w:r>
          </w:p>
        </w:tc>
        <w:tc>
          <w:tcPr>
            <w:tcW w:w="666" w:type="dxa"/>
            <w:tcBorders>
              <w:top w:val="nil"/>
              <w:left w:val="nil"/>
              <w:bottom w:val="single" w:sz="4" w:space="0" w:color="auto"/>
              <w:right w:val="single" w:sz="4" w:space="0" w:color="auto"/>
            </w:tcBorders>
            <w:shd w:val="clear" w:color="auto" w:fill="auto"/>
            <w:noWrap/>
            <w:vAlign w:val="center"/>
            <w:hideMark/>
          </w:tcPr>
          <w:p w14:paraId="04D617E6" w14:textId="77777777" w:rsidR="00675D42" w:rsidRPr="00A047CE" w:rsidRDefault="00675D42" w:rsidP="00675D42">
            <w:pPr>
              <w:jc w:val="center"/>
              <w:rPr>
                <w:rFonts w:cstheme="minorHAnsi"/>
                <w:lang w:val="en-GB"/>
              </w:rPr>
            </w:pPr>
            <w:r w:rsidRPr="00A047CE">
              <w:rPr>
                <w:rFonts w:cstheme="minorHAnsi"/>
                <w:lang w:val="en-GB"/>
              </w:rPr>
              <w:t>m</w:t>
            </w:r>
            <w:r w:rsidRPr="00A047CE">
              <w:rPr>
                <w:rFonts w:cstheme="minorHAnsi"/>
                <w:vertAlign w:val="superscript"/>
                <w:lang w:val="en-GB"/>
              </w:rPr>
              <w:t>3</w:t>
            </w:r>
          </w:p>
        </w:tc>
        <w:tc>
          <w:tcPr>
            <w:tcW w:w="1224" w:type="dxa"/>
            <w:tcBorders>
              <w:top w:val="nil"/>
              <w:left w:val="nil"/>
              <w:bottom w:val="single" w:sz="4" w:space="0" w:color="auto"/>
              <w:right w:val="single" w:sz="4" w:space="0" w:color="auto"/>
            </w:tcBorders>
          </w:tcPr>
          <w:p w14:paraId="245F7732" w14:textId="77777777" w:rsidR="00675D42" w:rsidRPr="00A047CE" w:rsidRDefault="00675D42" w:rsidP="00675D42">
            <w:pPr>
              <w:jc w:val="center"/>
              <w:rPr>
                <w:rFonts w:cstheme="minorHAnsi"/>
                <w:lang w:val="en-GB"/>
              </w:rPr>
            </w:pPr>
          </w:p>
        </w:tc>
        <w:tc>
          <w:tcPr>
            <w:tcW w:w="1445" w:type="dxa"/>
            <w:tcBorders>
              <w:top w:val="nil"/>
              <w:left w:val="nil"/>
              <w:bottom w:val="single" w:sz="4" w:space="0" w:color="auto"/>
              <w:right w:val="single" w:sz="4" w:space="0" w:color="auto"/>
            </w:tcBorders>
          </w:tcPr>
          <w:p w14:paraId="7D6C8C2E" w14:textId="77777777" w:rsidR="00675D42" w:rsidRPr="00A047CE" w:rsidRDefault="00675D42" w:rsidP="00675D42">
            <w:pPr>
              <w:jc w:val="center"/>
              <w:rPr>
                <w:rFonts w:cstheme="minorHAnsi"/>
                <w:lang w:val="en-GB"/>
              </w:rPr>
            </w:pPr>
          </w:p>
        </w:tc>
        <w:tc>
          <w:tcPr>
            <w:tcW w:w="1440" w:type="dxa"/>
            <w:tcBorders>
              <w:top w:val="nil"/>
              <w:left w:val="nil"/>
              <w:bottom w:val="single" w:sz="4" w:space="0" w:color="auto"/>
              <w:right w:val="single" w:sz="4" w:space="0" w:color="auto"/>
            </w:tcBorders>
          </w:tcPr>
          <w:p w14:paraId="484ACACE" w14:textId="77777777" w:rsidR="00675D42" w:rsidRPr="00A047CE" w:rsidRDefault="00675D42" w:rsidP="00675D42">
            <w:pPr>
              <w:jc w:val="center"/>
              <w:rPr>
                <w:rFonts w:cstheme="minorHAnsi"/>
                <w:lang w:val="en-GB"/>
              </w:rPr>
            </w:pPr>
          </w:p>
        </w:tc>
        <w:tc>
          <w:tcPr>
            <w:tcW w:w="1080" w:type="dxa"/>
            <w:tcBorders>
              <w:top w:val="nil"/>
              <w:left w:val="nil"/>
              <w:bottom w:val="single" w:sz="4" w:space="0" w:color="auto"/>
              <w:right w:val="single" w:sz="4" w:space="0" w:color="auto"/>
            </w:tcBorders>
          </w:tcPr>
          <w:p w14:paraId="785311AE" w14:textId="77777777" w:rsidR="00675D42" w:rsidRPr="00A047CE" w:rsidRDefault="00675D42" w:rsidP="00675D42">
            <w:pPr>
              <w:jc w:val="center"/>
              <w:rPr>
                <w:rFonts w:cstheme="minorHAnsi"/>
                <w:lang w:val="en-GB"/>
              </w:rPr>
            </w:pPr>
          </w:p>
        </w:tc>
        <w:tc>
          <w:tcPr>
            <w:tcW w:w="1080" w:type="dxa"/>
            <w:tcBorders>
              <w:top w:val="nil"/>
              <w:left w:val="nil"/>
              <w:bottom w:val="single" w:sz="4" w:space="0" w:color="auto"/>
              <w:right w:val="single" w:sz="4" w:space="0" w:color="auto"/>
            </w:tcBorders>
          </w:tcPr>
          <w:p w14:paraId="25DA400A" w14:textId="77777777" w:rsidR="00675D42" w:rsidRPr="00A047CE" w:rsidRDefault="00675D42" w:rsidP="00675D42">
            <w:pPr>
              <w:jc w:val="center"/>
              <w:rPr>
                <w:rFonts w:cstheme="minorHAnsi"/>
                <w:lang w:val="en-GB"/>
              </w:rPr>
            </w:pPr>
          </w:p>
        </w:tc>
      </w:tr>
      <w:tr w:rsidR="00675D42" w:rsidRPr="00A047CE" w14:paraId="1D96E77A" w14:textId="77777777" w:rsidTr="00675D42">
        <w:trPr>
          <w:trHeight w:val="372"/>
        </w:trPr>
        <w:tc>
          <w:tcPr>
            <w:tcW w:w="815" w:type="dxa"/>
            <w:tcBorders>
              <w:top w:val="nil"/>
              <w:left w:val="single" w:sz="4" w:space="0" w:color="auto"/>
              <w:bottom w:val="single" w:sz="4" w:space="0" w:color="auto"/>
              <w:right w:val="single" w:sz="4" w:space="0" w:color="auto"/>
            </w:tcBorders>
            <w:shd w:val="clear" w:color="auto" w:fill="auto"/>
            <w:noWrap/>
            <w:vAlign w:val="center"/>
            <w:hideMark/>
          </w:tcPr>
          <w:p w14:paraId="297B1064" w14:textId="77777777" w:rsidR="00675D42" w:rsidRPr="00A047CE" w:rsidRDefault="00675D42" w:rsidP="00675D42">
            <w:pPr>
              <w:jc w:val="center"/>
              <w:rPr>
                <w:rFonts w:cstheme="minorHAnsi"/>
                <w:lang w:val="en-GB"/>
              </w:rPr>
            </w:pPr>
            <w:r w:rsidRPr="00A047CE">
              <w:rPr>
                <w:rFonts w:cstheme="minorHAnsi"/>
                <w:lang w:val="en-GB"/>
              </w:rPr>
              <w:t xml:space="preserve"> b) </w:t>
            </w:r>
          </w:p>
        </w:tc>
        <w:tc>
          <w:tcPr>
            <w:tcW w:w="5925" w:type="dxa"/>
            <w:tcBorders>
              <w:top w:val="nil"/>
              <w:left w:val="nil"/>
              <w:bottom w:val="single" w:sz="4" w:space="0" w:color="auto"/>
              <w:right w:val="single" w:sz="4" w:space="0" w:color="auto"/>
            </w:tcBorders>
            <w:shd w:val="clear" w:color="auto" w:fill="auto"/>
            <w:noWrap/>
            <w:vAlign w:val="center"/>
            <w:hideMark/>
          </w:tcPr>
          <w:p w14:paraId="7130906F" w14:textId="77777777" w:rsidR="00675D42" w:rsidRPr="00A047CE" w:rsidRDefault="00675D42" w:rsidP="00675D42">
            <w:pPr>
              <w:rPr>
                <w:rFonts w:cstheme="minorHAnsi"/>
                <w:lang w:val="en-GB"/>
              </w:rPr>
            </w:pPr>
            <w:r w:rsidRPr="00A047CE">
              <w:rPr>
                <w:rFonts w:cstheme="minorHAnsi"/>
                <w:lang w:val="en-GB"/>
              </w:rPr>
              <w:t>to the site up to 20 km away</w:t>
            </w:r>
          </w:p>
        </w:tc>
        <w:tc>
          <w:tcPr>
            <w:tcW w:w="666" w:type="dxa"/>
            <w:tcBorders>
              <w:top w:val="nil"/>
              <w:left w:val="nil"/>
              <w:bottom w:val="single" w:sz="4" w:space="0" w:color="auto"/>
              <w:right w:val="single" w:sz="4" w:space="0" w:color="auto"/>
            </w:tcBorders>
            <w:shd w:val="clear" w:color="auto" w:fill="auto"/>
            <w:noWrap/>
            <w:vAlign w:val="center"/>
            <w:hideMark/>
          </w:tcPr>
          <w:p w14:paraId="6F21F6CB" w14:textId="77777777" w:rsidR="00675D42" w:rsidRPr="00A047CE" w:rsidRDefault="00675D42" w:rsidP="00675D42">
            <w:pPr>
              <w:jc w:val="center"/>
              <w:rPr>
                <w:rFonts w:cstheme="minorHAnsi"/>
                <w:lang w:val="en-GB"/>
              </w:rPr>
            </w:pPr>
            <w:r w:rsidRPr="00A047CE">
              <w:rPr>
                <w:rFonts w:cstheme="minorHAnsi"/>
                <w:lang w:val="en-GB"/>
              </w:rPr>
              <w:t>m</w:t>
            </w:r>
            <w:r w:rsidRPr="00A047CE">
              <w:rPr>
                <w:rFonts w:cstheme="minorHAnsi"/>
                <w:vertAlign w:val="superscript"/>
                <w:lang w:val="en-GB"/>
              </w:rPr>
              <w:t>3</w:t>
            </w:r>
          </w:p>
        </w:tc>
        <w:tc>
          <w:tcPr>
            <w:tcW w:w="1224" w:type="dxa"/>
            <w:tcBorders>
              <w:top w:val="nil"/>
              <w:left w:val="nil"/>
              <w:bottom w:val="single" w:sz="4" w:space="0" w:color="auto"/>
              <w:right w:val="single" w:sz="4" w:space="0" w:color="auto"/>
            </w:tcBorders>
          </w:tcPr>
          <w:p w14:paraId="0505CF59" w14:textId="77777777" w:rsidR="00675D42" w:rsidRPr="00A047CE" w:rsidRDefault="00675D42" w:rsidP="00675D42">
            <w:pPr>
              <w:jc w:val="center"/>
              <w:rPr>
                <w:rFonts w:cstheme="minorHAnsi"/>
                <w:lang w:val="en-GB"/>
              </w:rPr>
            </w:pPr>
          </w:p>
        </w:tc>
        <w:tc>
          <w:tcPr>
            <w:tcW w:w="1445" w:type="dxa"/>
            <w:tcBorders>
              <w:top w:val="nil"/>
              <w:left w:val="nil"/>
              <w:bottom w:val="single" w:sz="4" w:space="0" w:color="auto"/>
              <w:right w:val="single" w:sz="4" w:space="0" w:color="auto"/>
            </w:tcBorders>
          </w:tcPr>
          <w:p w14:paraId="4AF037B6" w14:textId="77777777" w:rsidR="00675D42" w:rsidRPr="00A047CE" w:rsidRDefault="00675D42" w:rsidP="00675D42">
            <w:pPr>
              <w:jc w:val="center"/>
              <w:rPr>
                <w:rFonts w:cstheme="minorHAnsi"/>
                <w:lang w:val="en-GB"/>
              </w:rPr>
            </w:pPr>
          </w:p>
        </w:tc>
        <w:tc>
          <w:tcPr>
            <w:tcW w:w="1440" w:type="dxa"/>
            <w:tcBorders>
              <w:top w:val="nil"/>
              <w:left w:val="nil"/>
              <w:bottom w:val="single" w:sz="4" w:space="0" w:color="auto"/>
              <w:right w:val="single" w:sz="4" w:space="0" w:color="auto"/>
            </w:tcBorders>
          </w:tcPr>
          <w:p w14:paraId="7C962BA9" w14:textId="77777777" w:rsidR="00675D42" w:rsidRPr="00A047CE" w:rsidRDefault="00675D42" w:rsidP="00675D42">
            <w:pPr>
              <w:jc w:val="center"/>
              <w:rPr>
                <w:rFonts w:cstheme="minorHAnsi"/>
                <w:lang w:val="en-GB"/>
              </w:rPr>
            </w:pPr>
          </w:p>
        </w:tc>
        <w:tc>
          <w:tcPr>
            <w:tcW w:w="1080" w:type="dxa"/>
            <w:tcBorders>
              <w:top w:val="nil"/>
              <w:left w:val="nil"/>
              <w:bottom w:val="single" w:sz="4" w:space="0" w:color="auto"/>
              <w:right w:val="single" w:sz="4" w:space="0" w:color="auto"/>
            </w:tcBorders>
          </w:tcPr>
          <w:p w14:paraId="2815FDD6" w14:textId="77777777" w:rsidR="00675D42" w:rsidRPr="00A047CE" w:rsidRDefault="00675D42" w:rsidP="00675D42">
            <w:pPr>
              <w:jc w:val="center"/>
              <w:rPr>
                <w:rFonts w:cstheme="minorHAnsi"/>
                <w:lang w:val="en-GB"/>
              </w:rPr>
            </w:pPr>
          </w:p>
        </w:tc>
        <w:tc>
          <w:tcPr>
            <w:tcW w:w="1080" w:type="dxa"/>
            <w:tcBorders>
              <w:top w:val="nil"/>
              <w:left w:val="nil"/>
              <w:bottom w:val="single" w:sz="4" w:space="0" w:color="auto"/>
              <w:right w:val="single" w:sz="4" w:space="0" w:color="auto"/>
            </w:tcBorders>
          </w:tcPr>
          <w:p w14:paraId="6EB7D5ED" w14:textId="77777777" w:rsidR="00675D42" w:rsidRPr="00A047CE" w:rsidRDefault="00675D42" w:rsidP="00675D42">
            <w:pPr>
              <w:jc w:val="center"/>
              <w:rPr>
                <w:rFonts w:cstheme="minorHAnsi"/>
                <w:lang w:val="en-GB"/>
              </w:rPr>
            </w:pPr>
          </w:p>
        </w:tc>
      </w:tr>
      <w:tr w:rsidR="00675D42" w:rsidRPr="00A047CE" w14:paraId="41E72D10" w14:textId="77777777" w:rsidTr="00675D42">
        <w:trPr>
          <w:trHeight w:val="372"/>
        </w:trPr>
        <w:tc>
          <w:tcPr>
            <w:tcW w:w="815" w:type="dxa"/>
            <w:tcBorders>
              <w:top w:val="nil"/>
              <w:left w:val="single" w:sz="4" w:space="0" w:color="auto"/>
              <w:bottom w:val="single" w:sz="4" w:space="0" w:color="auto"/>
              <w:right w:val="single" w:sz="4" w:space="0" w:color="auto"/>
            </w:tcBorders>
            <w:shd w:val="clear" w:color="auto" w:fill="auto"/>
            <w:noWrap/>
            <w:vAlign w:val="center"/>
            <w:hideMark/>
          </w:tcPr>
          <w:p w14:paraId="413AE8E5" w14:textId="77777777" w:rsidR="00675D42" w:rsidRPr="00A047CE" w:rsidRDefault="00675D42" w:rsidP="00675D42">
            <w:pPr>
              <w:jc w:val="center"/>
              <w:rPr>
                <w:rFonts w:cstheme="minorHAnsi"/>
                <w:lang w:val="en-GB"/>
              </w:rPr>
            </w:pPr>
            <w:r w:rsidRPr="00A047CE">
              <w:rPr>
                <w:rFonts w:cstheme="minorHAnsi"/>
                <w:lang w:val="en-GB"/>
              </w:rPr>
              <w:t xml:space="preserve"> c) </w:t>
            </w:r>
          </w:p>
        </w:tc>
        <w:tc>
          <w:tcPr>
            <w:tcW w:w="5925" w:type="dxa"/>
            <w:tcBorders>
              <w:top w:val="nil"/>
              <w:left w:val="nil"/>
              <w:bottom w:val="single" w:sz="4" w:space="0" w:color="auto"/>
              <w:right w:val="single" w:sz="4" w:space="0" w:color="auto"/>
            </w:tcBorders>
            <w:shd w:val="clear" w:color="auto" w:fill="auto"/>
            <w:noWrap/>
            <w:vAlign w:val="center"/>
            <w:hideMark/>
          </w:tcPr>
          <w:p w14:paraId="0C056E2A" w14:textId="77777777" w:rsidR="00675D42" w:rsidRPr="00A047CE" w:rsidRDefault="00675D42" w:rsidP="00675D42">
            <w:pPr>
              <w:rPr>
                <w:rFonts w:cstheme="minorHAnsi"/>
                <w:lang w:val="en-GB"/>
              </w:rPr>
            </w:pPr>
            <w:r w:rsidRPr="00A047CE">
              <w:rPr>
                <w:rFonts w:cstheme="minorHAnsi"/>
                <w:lang w:val="en-GB"/>
              </w:rPr>
              <w:t>to the site up to 30 km away</w:t>
            </w:r>
          </w:p>
        </w:tc>
        <w:tc>
          <w:tcPr>
            <w:tcW w:w="666" w:type="dxa"/>
            <w:tcBorders>
              <w:top w:val="nil"/>
              <w:left w:val="nil"/>
              <w:bottom w:val="single" w:sz="4" w:space="0" w:color="auto"/>
              <w:right w:val="single" w:sz="4" w:space="0" w:color="auto"/>
            </w:tcBorders>
            <w:shd w:val="clear" w:color="auto" w:fill="auto"/>
            <w:noWrap/>
            <w:vAlign w:val="center"/>
            <w:hideMark/>
          </w:tcPr>
          <w:p w14:paraId="475FF3FC" w14:textId="77777777" w:rsidR="00675D42" w:rsidRPr="00A047CE" w:rsidRDefault="00675D42" w:rsidP="00675D42">
            <w:pPr>
              <w:jc w:val="center"/>
              <w:rPr>
                <w:rFonts w:cstheme="minorHAnsi"/>
                <w:lang w:val="en-GB"/>
              </w:rPr>
            </w:pPr>
            <w:r w:rsidRPr="00A047CE">
              <w:rPr>
                <w:rFonts w:cstheme="minorHAnsi"/>
                <w:lang w:val="en-GB"/>
              </w:rPr>
              <w:t>m</w:t>
            </w:r>
            <w:r w:rsidRPr="00A047CE">
              <w:rPr>
                <w:rFonts w:cstheme="minorHAnsi"/>
                <w:vertAlign w:val="superscript"/>
                <w:lang w:val="en-GB"/>
              </w:rPr>
              <w:t>3</w:t>
            </w:r>
          </w:p>
        </w:tc>
        <w:tc>
          <w:tcPr>
            <w:tcW w:w="1224" w:type="dxa"/>
            <w:tcBorders>
              <w:top w:val="nil"/>
              <w:left w:val="nil"/>
              <w:bottom w:val="single" w:sz="4" w:space="0" w:color="auto"/>
              <w:right w:val="single" w:sz="4" w:space="0" w:color="auto"/>
            </w:tcBorders>
          </w:tcPr>
          <w:p w14:paraId="471FE343" w14:textId="77777777" w:rsidR="00675D42" w:rsidRPr="00A047CE" w:rsidRDefault="00675D42" w:rsidP="00675D42">
            <w:pPr>
              <w:jc w:val="center"/>
              <w:rPr>
                <w:rFonts w:cstheme="minorHAnsi"/>
                <w:lang w:val="en-GB"/>
              </w:rPr>
            </w:pPr>
          </w:p>
        </w:tc>
        <w:tc>
          <w:tcPr>
            <w:tcW w:w="1445" w:type="dxa"/>
            <w:tcBorders>
              <w:top w:val="nil"/>
              <w:left w:val="nil"/>
              <w:bottom w:val="single" w:sz="4" w:space="0" w:color="auto"/>
              <w:right w:val="single" w:sz="4" w:space="0" w:color="auto"/>
            </w:tcBorders>
          </w:tcPr>
          <w:p w14:paraId="2D5E5D94" w14:textId="77777777" w:rsidR="00675D42" w:rsidRPr="00A047CE" w:rsidRDefault="00675D42" w:rsidP="00675D42">
            <w:pPr>
              <w:jc w:val="center"/>
              <w:rPr>
                <w:rFonts w:cstheme="minorHAnsi"/>
                <w:lang w:val="en-GB"/>
              </w:rPr>
            </w:pPr>
          </w:p>
        </w:tc>
        <w:tc>
          <w:tcPr>
            <w:tcW w:w="1440" w:type="dxa"/>
            <w:tcBorders>
              <w:top w:val="nil"/>
              <w:left w:val="nil"/>
              <w:bottom w:val="single" w:sz="4" w:space="0" w:color="auto"/>
              <w:right w:val="single" w:sz="4" w:space="0" w:color="auto"/>
            </w:tcBorders>
          </w:tcPr>
          <w:p w14:paraId="1838C13F" w14:textId="77777777" w:rsidR="00675D42" w:rsidRPr="00A047CE" w:rsidRDefault="00675D42" w:rsidP="00675D42">
            <w:pPr>
              <w:jc w:val="center"/>
              <w:rPr>
                <w:rFonts w:cstheme="minorHAnsi"/>
                <w:lang w:val="en-GB"/>
              </w:rPr>
            </w:pPr>
          </w:p>
        </w:tc>
        <w:tc>
          <w:tcPr>
            <w:tcW w:w="1080" w:type="dxa"/>
            <w:tcBorders>
              <w:top w:val="nil"/>
              <w:left w:val="nil"/>
              <w:bottom w:val="single" w:sz="4" w:space="0" w:color="auto"/>
              <w:right w:val="single" w:sz="4" w:space="0" w:color="auto"/>
            </w:tcBorders>
          </w:tcPr>
          <w:p w14:paraId="545A567E" w14:textId="77777777" w:rsidR="00675D42" w:rsidRPr="00A047CE" w:rsidRDefault="00675D42" w:rsidP="00675D42">
            <w:pPr>
              <w:jc w:val="center"/>
              <w:rPr>
                <w:rFonts w:cstheme="minorHAnsi"/>
                <w:lang w:val="en-GB"/>
              </w:rPr>
            </w:pPr>
          </w:p>
        </w:tc>
        <w:tc>
          <w:tcPr>
            <w:tcW w:w="1080" w:type="dxa"/>
            <w:tcBorders>
              <w:top w:val="nil"/>
              <w:left w:val="nil"/>
              <w:bottom w:val="single" w:sz="4" w:space="0" w:color="auto"/>
              <w:right w:val="single" w:sz="4" w:space="0" w:color="auto"/>
            </w:tcBorders>
          </w:tcPr>
          <w:p w14:paraId="28B4F9FD" w14:textId="77777777" w:rsidR="00675D42" w:rsidRPr="00A047CE" w:rsidRDefault="00675D42" w:rsidP="00675D42">
            <w:pPr>
              <w:jc w:val="center"/>
              <w:rPr>
                <w:rFonts w:cstheme="minorHAnsi"/>
                <w:lang w:val="en-GB"/>
              </w:rPr>
            </w:pPr>
          </w:p>
        </w:tc>
      </w:tr>
      <w:tr w:rsidR="00675D42" w:rsidRPr="00A047CE" w14:paraId="0C067057" w14:textId="77777777" w:rsidTr="00675D42">
        <w:trPr>
          <w:trHeight w:val="264"/>
        </w:trPr>
        <w:tc>
          <w:tcPr>
            <w:tcW w:w="815" w:type="dxa"/>
            <w:tcBorders>
              <w:top w:val="nil"/>
              <w:left w:val="single" w:sz="4" w:space="0" w:color="auto"/>
              <w:bottom w:val="single" w:sz="4" w:space="0" w:color="auto"/>
              <w:right w:val="single" w:sz="4" w:space="0" w:color="auto"/>
            </w:tcBorders>
            <w:shd w:val="clear" w:color="auto" w:fill="auto"/>
            <w:noWrap/>
            <w:vAlign w:val="center"/>
            <w:hideMark/>
          </w:tcPr>
          <w:p w14:paraId="5CB88398" w14:textId="77777777" w:rsidR="00675D42" w:rsidRPr="00A047CE" w:rsidRDefault="00675D42" w:rsidP="00675D42">
            <w:pPr>
              <w:jc w:val="center"/>
              <w:rPr>
                <w:rFonts w:cstheme="minorHAnsi"/>
                <w:lang w:val="en-GB"/>
              </w:rPr>
            </w:pPr>
            <w:r w:rsidRPr="00A047CE">
              <w:rPr>
                <w:rFonts w:cstheme="minorHAnsi"/>
                <w:lang w:val="en-GB"/>
              </w:rPr>
              <w:t>8</w:t>
            </w:r>
          </w:p>
        </w:tc>
        <w:tc>
          <w:tcPr>
            <w:tcW w:w="5925" w:type="dxa"/>
            <w:tcBorders>
              <w:top w:val="nil"/>
              <w:left w:val="nil"/>
              <w:bottom w:val="single" w:sz="4" w:space="0" w:color="auto"/>
              <w:right w:val="single" w:sz="4" w:space="0" w:color="auto"/>
            </w:tcBorders>
            <w:shd w:val="clear" w:color="auto" w:fill="auto"/>
            <w:noWrap/>
            <w:vAlign w:val="center"/>
            <w:hideMark/>
          </w:tcPr>
          <w:p w14:paraId="2D9D54AF" w14:textId="77777777" w:rsidR="00675D42" w:rsidRPr="00A047CE" w:rsidRDefault="00675D42" w:rsidP="004B7CAD">
            <w:pPr>
              <w:rPr>
                <w:rFonts w:cstheme="minorHAnsi"/>
                <w:lang w:val="en-GB"/>
              </w:rPr>
            </w:pPr>
            <w:r w:rsidRPr="00A047CE">
              <w:rPr>
                <w:rFonts w:cstheme="minorHAnsi"/>
                <w:lang w:val="en-GB"/>
              </w:rPr>
              <w:t>Subgrade construction:</w:t>
            </w:r>
          </w:p>
        </w:tc>
        <w:tc>
          <w:tcPr>
            <w:tcW w:w="666" w:type="dxa"/>
            <w:tcBorders>
              <w:top w:val="nil"/>
              <w:left w:val="nil"/>
              <w:bottom w:val="single" w:sz="4" w:space="0" w:color="auto"/>
              <w:right w:val="single" w:sz="4" w:space="0" w:color="auto"/>
            </w:tcBorders>
            <w:shd w:val="clear" w:color="auto" w:fill="auto"/>
            <w:noWrap/>
            <w:vAlign w:val="center"/>
            <w:hideMark/>
          </w:tcPr>
          <w:p w14:paraId="07C677B9" w14:textId="77777777" w:rsidR="00675D42" w:rsidRPr="00A047CE" w:rsidRDefault="00675D42" w:rsidP="00675D42">
            <w:pPr>
              <w:jc w:val="center"/>
              <w:rPr>
                <w:rFonts w:cstheme="minorHAnsi"/>
                <w:lang w:val="en-GB"/>
              </w:rPr>
            </w:pPr>
            <w:r w:rsidRPr="00A047CE">
              <w:rPr>
                <w:rFonts w:cstheme="minorHAnsi"/>
                <w:lang w:val="en-GB"/>
              </w:rPr>
              <w:t> </w:t>
            </w:r>
          </w:p>
        </w:tc>
        <w:tc>
          <w:tcPr>
            <w:tcW w:w="1224" w:type="dxa"/>
            <w:tcBorders>
              <w:top w:val="nil"/>
              <w:left w:val="nil"/>
              <w:bottom w:val="single" w:sz="4" w:space="0" w:color="auto"/>
              <w:right w:val="single" w:sz="4" w:space="0" w:color="auto"/>
            </w:tcBorders>
          </w:tcPr>
          <w:p w14:paraId="63EBA5E2" w14:textId="77777777" w:rsidR="00675D42" w:rsidRPr="00A047CE" w:rsidRDefault="00675D42" w:rsidP="00675D42">
            <w:pPr>
              <w:jc w:val="center"/>
              <w:rPr>
                <w:rFonts w:cstheme="minorHAnsi"/>
                <w:lang w:val="en-GB"/>
              </w:rPr>
            </w:pPr>
          </w:p>
        </w:tc>
        <w:tc>
          <w:tcPr>
            <w:tcW w:w="1445" w:type="dxa"/>
            <w:tcBorders>
              <w:top w:val="nil"/>
              <w:left w:val="nil"/>
              <w:bottom w:val="single" w:sz="4" w:space="0" w:color="auto"/>
              <w:right w:val="single" w:sz="4" w:space="0" w:color="auto"/>
            </w:tcBorders>
          </w:tcPr>
          <w:p w14:paraId="6247B959" w14:textId="77777777" w:rsidR="00675D42" w:rsidRPr="00A047CE" w:rsidRDefault="00675D42" w:rsidP="00675D42">
            <w:pPr>
              <w:jc w:val="center"/>
              <w:rPr>
                <w:rFonts w:cstheme="minorHAnsi"/>
                <w:lang w:val="en-GB"/>
              </w:rPr>
            </w:pPr>
          </w:p>
        </w:tc>
        <w:tc>
          <w:tcPr>
            <w:tcW w:w="1440" w:type="dxa"/>
            <w:tcBorders>
              <w:top w:val="nil"/>
              <w:left w:val="nil"/>
              <w:bottom w:val="single" w:sz="4" w:space="0" w:color="auto"/>
              <w:right w:val="single" w:sz="4" w:space="0" w:color="auto"/>
            </w:tcBorders>
          </w:tcPr>
          <w:p w14:paraId="749E7AE6" w14:textId="77777777" w:rsidR="00675D42" w:rsidRPr="00A047CE" w:rsidRDefault="00675D42" w:rsidP="00675D42">
            <w:pPr>
              <w:jc w:val="center"/>
              <w:rPr>
                <w:rFonts w:cstheme="minorHAnsi"/>
                <w:lang w:val="en-GB"/>
              </w:rPr>
            </w:pPr>
          </w:p>
        </w:tc>
        <w:tc>
          <w:tcPr>
            <w:tcW w:w="1080" w:type="dxa"/>
            <w:tcBorders>
              <w:top w:val="nil"/>
              <w:left w:val="nil"/>
              <w:bottom w:val="single" w:sz="4" w:space="0" w:color="auto"/>
              <w:right w:val="single" w:sz="4" w:space="0" w:color="auto"/>
            </w:tcBorders>
          </w:tcPr>
          <w:p w14:paraId="7EDDB526" w14:textId="77777777" w:rsidR="00675D42" w:rsidRPr="00A047CE" w:rsidRDefault="00675D42" w:rsidP="00675D42">
            <w:pPr>
              <w:jc w:val="center"/>
              <w:rPr>
                <w:rFonts w:cstheme="minorHAnsi"/>
                <w:lang w:val="en-GB"/>
              </w:rPr>
            </w:pPr>
          </w:p>
        </w:tc>
        <w:tc>
          <w:tcPr>
            <w:tcW w:w="1080" w:type="dxa"/>
            <w:tcBorders>
              <w:top w:val="nil"/>
              <w:left w:val="nil"/>
              <w:bottom w:val="single" w:sz="4" w:space="0" w:color="auto"/>
              <w:right w:val="single" w:sz="4" w:space="0" w:color="auto"/>
            </w:tcBorders>
          </w:tcPr>
          <w:p w14:paraId="1A7B6CB7" w14:textId="77777777" w:rsidR="00675D42" w:rsidRPr="00A047CE" w:rsidRDefault="00675D42" w:rsidP="00675D42">
            <w:pPr>
              <w:jc w:val="center"/>
              <w:rPr>
                <w:rFonts w:cstheme="minorHAnsi"/>
                <w:lang w:val="en-GB"/>
              </w:rPr>
            </w:pPr>
          </w:p>
        </w:tc>
      </w:tr>
      <w:tr w:rsidR="00675D42" w:rsidRPr="00A047CE" w14:paraId="640404F9" w14:textId="77777777" w:rsidTr="00675D42">
        <w:trPr>
          <w:trHeight w:val="372"/>
        </w:trPr>
        <w:tc>
          <w:tcPr>
            <w:tcW w:w="815" w:type="dxa"/>
            <w:tcBorders>
              <w:top w:val="nil"/>
              <w:left w:val="single" w:sz="4" w:space="0" w:color="auto"/>
              <w:bottom w:val="single" w:sz="4" w:space="0" w:color="auto"/>
              <w:right w:val="single" w:sz="4" w:space="0" w:color="auto"/>
            </w:tcBorders>
            <w:shd w:val="clear" w:color="auto" w:fill="auto"/>
            <w:noWrap/>
            <w:vAlign w:val="center"/>
            <w:hideMark/>
          </w:tcPr>
          <w:p w14:paraId="6E10747F" w14:textId="77777777" w:rsidR="00675D42" w:rsidRPr="00A047CE" w:rsidRDefault="00675D42" w:rsidP="00675D42">
            <w:pPr>
              <w:jc w:val="center"/>
              <w:rPr>
                <w:rFonts w:cstheme="minorHAnsi"/>
                <w:lang w:val="en-GB"/>
              </w:rPr>
            </w:pPr>
            <w:r w:rsidRPr="00A047CE">
              <w:rPr>
                <w:rFonts w:cstheme="minorHAnsi"/>
                <w:lang w:val="en-GB"/>
              </w:rPr>
              <w:t xml:space="preserve"> a) </w:t>
            </w:r>
          </w:p>
        </w:tc>
        <w:tc>
          <w:tcPr>
            <w:tcW w:w="5925" w:type="dxa"/>
            <w:tcBorders>
              <w:top w:val="nil"/>
              <w:left w:val="nil"/>
              <w:bottom w:val="single" w:sz="4" w:space="0" w:color="auto"/>
              <w:right w:val="single" w:sz="4" w:space="0" w:color="auto"/>
            </w:tcBorders>
            <w:shd w:val="clear" w:color="auto" w:fill="auto"/>
            <w:noWrap/>
            <w:vAlign w:val="center"/>
            <w:hideMark/>
          </w:tcPr>
          <w:p w14:paraId="08522380" w14:textId="77777777" w:rsidR="00675D42" w:rsidRPr="00A047CE" w:rsidRDefault="00675D42" w:rsidP="00675D42">
            <w:pPr>
              <w:rPr>
                <w:rFonts w:cstheme="minorHAnsi"/>
                <w:lang w:val="en-GB"/>
              </w:rPr>
            </w:pPr>
            <w:r w:rsidRPr="00A047CE">
              <w:rPr>
                <w:rFonts w:cstheme="minorHAnsi"/>
                <w:lang w:val="en-GB"/>
              </w:rPr>
              <w:t>manually</w:t>
            </w:r>
          </w:p>
        </w:tc>
        <w:tc>
          <w:tcPr>
            <w:tcW w:w="666" w:type="dxa"/>
            <w:tcBorders>
              <w:top w:val="nil"/>
              <w:left w:val="nil"/>
              <w:bottom w:val="single" w:sz="4" w:space="0" w:color="auto"/>
              <w:right w:val="single" w:sz="4" w:space="0" w:color="auto"/>
            </w:tcBorders>
            <w:shd w:val="clear" w:color="auto" w:fill="auto"/>
            <w:noWrap/>
            <w:vAlign w:val="center"/>
            <w:hideMark/>
          </w:tcPr>
          <w:p w14:paraId="5228A69D" w14:textId="77777777" w:rsidR="00675D42" w:rsidRPr="00A047CE" w:rsidRDefault="00675D42" w:rsidP="00675D42">
            <w:pPr>
              <w:jc w:val="center"/>
              <w:rPr>
                <w:rFonts w:cstheme="minorHAnsi"/>
                <w:lang w:val="en-GB"/>
              </w:rPr>
            </w:pPr>
            <w:r w:rsidRPr="00A047CE">
              <w:rPr>
                <w:rFonts w:cstheme="minorHAnsi"/>
                <w:lang w:val="en-GB"/>
              </w:rPr>
              <w:t>m</w:t>
            </w:r>
            <w:r w:rsidRPr="00A047CE">
              <w:rPr>
                <w:rFonts w:cstheme="minorHAnsi"/>
                <w:vertAlign w:val="superscript"/>
                <w:lang w:val="en-GB"/>
              </w:rPr>
              <w:t>2</w:t>
            </w:r>
          </w:p>
        </w:tc>
        <w:tc>
          <w:tcPr>
            <w:tcW w:w="1224" w:type="dxa"/>
            <w:tcBorders>
              <w:top w:val="nil"/>
              <w:left w:val="nil"/>
              <w:bottom w:val="single" w:sz="4" w:space="0" w:color="auto"/>
              <w:right w:val="single" w:sz="4" w:space="0" w:color="auto"/>
            </w:tcBorders>
          </w:tcPr>
          <w:p w14:paraId="7C8CA8F4" w14:textId="77777777" w:rsidR="00675D42" w:rsidRPr="00A047CE" w:rsidRDefault="00675D42" w:rsidP="00675D42">
            <w:pPr>
              <w:jc w:val="center"/>
              <w:rPr>
                <w:rFonts w:cstheme="minorHAnsi"/>
                <w:lang w:val="en-GB"/>
              </w:rPr>
            </w:pPr>
          </w:p>
        </w:tc>
        <w:tc>
          <w:tcPr>
            <w:tcW w:w="1445" w:type="dxa"/>
            <w:tcBorders>
              <w:top w:val="nil"/>
              <w:left w:val="nil"/>
              <w:bottom w:val="single" w:sz="4" w:space="0" w:color="auto"/>
              <w:right w:val="single" w:sz="4" w:space="0" w:color="auto"/>
            </w:tcBorders>
          </w:tcPr>
          <w:p w14:paraId="3B3A8344" w14:textId="77777777" w:rsidR="00675D42" w:rsidRPr="00A047CE" w:rsidRDefault="00675D42" w:rsidP="00675D42">
            <w:pPr>
              <w:jc w:val="center"/>
              <w:rPr>
                <w:rFonts w:cstheme="minorHAnsi"/>
                <w:lang w:val="en-GB"/>
              </w:rPr>
            </w:pPr>
          </w:p>
        </w:tc>
        <w:tc>
          <w:tcPr>
            <w:tcW w:w="1440" w:type="dxa"/>
            <w:tcBorders>
              <w:top w:val="nil"/>
              <w:left w:val="nil"/>
              <w:bottom w:val="single" w:sz="4" w:space="0" w:color="auto"/>
              <w:right w:val="single" w:sz="4" w:space="0" w:color="auto"/>
            </w:tcBorders>
          </w:tcPr>
          <w:p w14:paraId="4ECA8D76" w14:textId="77777777" w:rsidR="00675D42" w:rsidRPr="00A047CE" w:rsidRDefault="00675D42" w:rsidP="00675D42">
            <w:pPr>
              <w:jc w:val="center"/>
              <w:rPr>
                <w:rFonts w:cstheme="minorHAnsi"/>
                <w:lang w:val="en-GB"/>
              </w:rPr>
            </w:pPr>
          </w:p>
        </w:tc>
        <w:tc>
          <w:tcPr>
            <w:tcW w:w="1080" w:type="dxa"/>
            <w:tcBorders>
              <w:top w:val="nil"/>
              <w:left w:val="nil"/>
              <w:bottom w:val="single" w:sz="4" w:space="0" w:color="auto"/>
              <w:right w:val="single" w:sz="4" w:space="0" w:color="auto"/>
            </w:tcBorders>
          </w:tcPr>
          <w:p w14:paraId="4BA1C5D4" w14:textId="77777777" w:rsidR="00675D42" w:rsidRPr="00A047CE" w:rsidRDefault="00675D42" w:rsidP="00675D42">
            <w:pPr>
              <w:jc w:val="center"/>
              <w:rPr>
                <w:rFonts w:cstheme="minorHAnsi"/>
                <w:lang w:val="en-GB"/>
              </w:rPr>
            </w:pPr>
          </w:p>
        </w:tc>
        <w:tc>
          <w:tcPr>
            <w:tcW w:w="1080" w:type="dxa"/>
            <w:tcBorders>
              <w:top w:val="nil"/>
              <w:left w:val="nil"/>
              <w:bottom w:val="single" w:sz="4" w:space="0" w:color="auto"/>
              <w:right w:val="single" w:sz="4" w:space="0" w:color="auto"/>
            </w:tcBorders>
          </w:tcPr>
          <w:p w14:paraId="182F2751" w14:textId="77777777" w:rsidR="00675D42" w:rsidRPr="00A047CE" w:rsidRDefault="00675D42" w:rsidP="00675D42">
            <w:pPr>
              <w:jc w:val="center"/>
              <w:rPr>
                <w:rFonts w:cstheme="minorHAnsi"/>
                <w:lang w:val="en-GB"/>
              </w:rPr>
            </w:pPr>
          </w:p>
        </w:tc>
      </w:tr>
      <w:tr w:rsidR="00675D42" w:rsidRPr="00A047CE" w14:paraId="7124DD9C" w14:textId="77777777" w:rsidTr="00675D42">
        <w:trPr>
          <w:trHeight w:val="372"/>
        </w:trPr>
        <w:tc>
          <w:tcPr>
            <w:tcW w:w="815" w:type="dxa"/>
            <w:tcBorders>
              <w:top w:val="nil"/>
              <w:left w:val="single" w:sz="4" w:space="0" w:color="auto"/>
              <w:bottom w:val="single" w:sz="4" w:space="0" w:color="auto"/>
              <w:right w:val="single" w:sz="4" w:space="0" w:color="auto"/>
            </w:tcBorders>
            <w:shd w:val="clear" w:color="auto" w:fill="auto"/>
            <w:noWrap/>
            <w:vAlign w:val="center"/>
            <w:hideMark/>
          </w:tcPr>
          <w:p w14:paraId="093FA74B" w14:textId="77777777" w:rsidR="00675D42" w:rsidRPr="00A047CE" w:rsidRDefault="00675D42" w:rsidP="00675D42">
            <w:pPr>
              <w:jc w:val="center"/>
              <w:rPr>
                <w:rFonts w:cstheme="minorHAnsi"/>
                <w:lang w:val="en-GB"/>
              </w:rPr>
            </w:pPr>
            <w:r w:rsidRPr="00A047CE">
              <w:rPr>
                <w:rFonts w:cstheme="minorHAnsi"/>
                <w:lang w:val="en-GB"/>
              </w:rPr>
              <w:t> b)</w:t>
            </w:r>
          </w:p>
        </w:tc>
        <w:tc>
          <w:tcPr>
            <w:tcW w:w="5925" w:type="dxa"/>
            <w:tcBorders>
              <w:top w:val="nil"/>
              <w:left w:val="nil"/>
              <w:bottom w:val="single" w:sz="4" w:space="0" w:color="auto"/>
              <w:right w:val="single" w:sz="4" w:space="0" w:color="auto"/>
            </w:tcBorders>
            <w:shd w:val="clear" w:color="auto" w:fill="auto"/>
            <w:noWrap/>
            <w:vAlign w:val="center"/>
            <w:hideMark/>
          </w:tcPr>
          <w:p w14:paraId="6A018BC3" w14:textId="77777777" w:rsidR="00675D42" w:rsidRPr="00A047CE" w:rsidRDefault="00931EDB" w:rsidP="00675D42">
            <w:pPr>
              <w:rPr>
                <w:rFonts w:cstheme="minorHAnsi"/>
                <w:lang w:val="en-GB"/>
              </w:rPr>
            </w:pPr>
            <w:r w:rsidRPr="00A047CE">
              <w:rPr>
                <w:rFonts w:cstheme="minorHAnsi"/>
                <w:lang w:val="en-GB"/>
              </w:rPr>
              <w:t>Mechanically.</w:t>
            </w:r>
          </w:p>
        </w:tc>
        <w:tc>
          <w:tcPr>
            <w:tcW w:w="666" w:type="dxa"/>
            <w:tcBorders>
              <w:top w:val="nil"/>
              <w:left w:val="nil"/>
              <w:bottom w:val="single" w:sz="4" w:space="0" w:color="auto"/>
              <w:right w:val="single" w:sz="4" w:space="0" w:color="auto"/>
            </w:tcBorders>
            <w:shd w:val="clear" w:color="auto" w:fill="auto"/>
            <w:noWrap/>
            <w:vAlign w:val="center"/>
            <w:hideMark/>
          </w:tcPr>
          <w:p w14:paraId="585B956D" w14:textId="77777777" w:rsidR="00675D42" w:rsidRPr="00A047CE" w:rsidRDefault="00675D42" w:rsidP="00675D42">
            <w:pPr>
              <w:jc w:val="center"/>
              <w:rPr>
                <w:rFonts w:cstheme="minorHAnsi"/>
                <w:lang w:val="en-GB"/>
              </w:rPr>
            </w:pPr>
            <w:r w:rsidRPr="00A047CE">
              <w:rPr>
                <w:rFonts w:cstheme="minorHAnsi"/>
                <w:lang w:val="en-GB"/>
              </w:rPr>
              <w:t>m</w:t>
            </w:r>
            <w:r w:rsidRPr="00A047CE">
              <w:rPr>
                <w:rFonts w:cstheme="minorHAnsi"/>
                <w:vertAlign w:val="superscript"/>
                <w:lang w:val="en-GB"/>
              </w:rPr>
              <w:t>2</w:t>
            </w:r>
          </w:p>
        </w:tc>
        <w:tc>
          <w:tcPr>
            <w:tcW w:w="1224" w:type="dxa"/>
            <w:tcBorders>
              <w:top w:val="nil"/>
              <w:left w:val="nil"/>
              <w:bottom w:val="single" w:sz="4" w:space="0" w:color="auto"/>
              <w:right w:val="single" w:sz="4" w:space="0" w:color="auto"/>
            </w:tcBorders>
          </w:tcPr>
          <w:p w14:paraId="4C804B6B" w14:textId="77777777" w:rsidR="00675D42" w:rsidRPr="00A047CE" w:rsidRDefault="00675D42" w:rsidP="00675D42">
            <w:pPr>
              <w:jc w:val="center"/>
              <w:rPr>
                <w:rFonts w:cstheme="minorHAnsi"/>
                <w:lang w:val="en-GB"/>
              </w:rPr>
            </w:pPr>
          </w:p>
        </w:tc>
        <w:tc>
          <w:tcPr>
            <w:tcW w:w="1445" w:type="dxa"/>
            <w:tcBorders>
              <w:top w:val="nil"/>
              <w:left w:val="nil"/>
              <w:bottom w:val="single" w:sz="4" w:space="0" w:color="auto"/>
              <w:right w:val="single" w:sz="4" w:space="0" w:color="auto"/>
            </w:tcBorders>
          </w:tcPr>
          <w:p w14:paraId="70DA1306" w14:textId="77777777" w:rsidR="00675D42" w:rsidRPr="00A047CE" w:rsidRDefault="00675D42" w:rsidP="00675D42">
            <w:pPr>
              <w:jc w:val="center"/>
              <w:rPr>
                <w:rFonts w:cstheme="minorHAnsi"/>
                <w:lang w:val="en-GB"/>
              </w:rPr>
            </w:pPr>
          </w:p>
        </w:tc>
        <w:tc>
          <w:tcPr>
            <w:tcW w:w="1440" w:type="dxa"/>
            <w:tcBorders>
              <w:top w:val="nil"/>
              <w:left w:val="nil"/>
              <w:bottom w:val="single" w:sz="4" w:space="0" w:color="auto"/>
              <w:right w:val="single" w:sz="4" w:space="0" w:color="auto"/>
            </w:tcBorders>
          </w:tcPr>
          <w:p w14:paraId="7918AE22" w14:textId="77777777" w:rsidR="00675D42" w:rsidRPr="00A047CE" w:rsidRDefault="00675D42" w:rsidP="00675D42">
            <w:pPr>
              <w:jc w:val="center"/>
              <w:rPr>
                <w:rFonts w:cstheme="minorHAnsi"/>
                <w:lang w:val="en-GB"/>
              </w:rPr>
            </w:pPr>
          </w:p>
        </w:tc>
        <w:tc>
          <w:tcPr>
            <w:tcW w:w="1080" w:type="dxa"/>
            <w:tcBorders>
              <w:top w:val="nil"/>
              <w:left w:val="nil"/>
              <w:bottom w:val="single" w:sz="4" w:space="0" w:color="auto"/>
              <w:right w:val="single" w:sz="4" w:space="0" w:color="auto"/>
            </w:tcBorders>
          </w:tcPr>
          <w:p w14:paraId="42DD505A" w14:textId="77777777" w:rsidR="00675D42" w:rsidRPr="00A047CE" w:rsidRDefault="00675D42" w:rsidP="00675D42">
            <w:pPr>
              <w:jc w:val="center"/>
              <w:rPr>
                <w:rFonts w:cstheme="minorHAnsi"/>
                <w:lang w:val="en-GB"/>
              </w:rPr>
            </w:pPr>
          </w:p>
        </w:tc>
        <w:tc>
          <w:tcPr>
            <w:tcW w:w="1080" w:type="dxa"/>
            <w:tcBorders>
              <w:top w:val="nil"/>
              <w:left w:val="nil"/>
              <w:bottom w:val="single" w:sz="4" w:space="0" w:color="auto"/>
              <w:right w:val="single" w:sz="4" w:space="0" w:color="auto"/>
            </w:tcBorders>
          </w:tcPr>
          <w:p w14:paraId="3F606C3B" w14:textId="77777777" w:rsidR="00675D42" w:rsidRPr="00A047CE" w:rsidRDefault="00675D42" w:rsidP="00675D42">
            <w:pPr>
              <w:jc w:val="center"/>
              <w:rPr>
                <w:rFonts w:cstheme="minorHAnsi"/>
                <w:lang w:val="en-GB"/>
              </w:rPr>
            </w:pPr>
          </w:p>
        </w:tc>
      </w:tr>
      <w:tr w:rsidR="00675D42" w:rsidRPr="00A047CE" w14:paraId="1B277D6C" w14:textId="77777777" w:rsidTr="00675D42">
        <w:trPr>
          <w:trHeight w:val="264"/>
        </w:trPr>
        <w:tc>
          <w:tcPr>
            <w:tcW w:w="815" w:type="dxa"/>
            <w:tcBorders>
              <w:top w:val="nil"/>
              <w:left w:val="single" w:sz="4" w:space="0" w:color="auto"/>
              <w:bottom w:val="single" w:sz="4" w:space="0" w:color="auto"/>
              <w:right w:val="single" w:sz="4" w:space="0" w:color="auto"/>
            </w:tcBorders>
            <w:shd w:val="clear" w:color="auto" w:fill="auto"/>
            <w:noWrap/>
            <w:vAlign w:val="center"/>
            <w:hideMark/>
          </w:tcPr>
          <w:p w14:paraId="2E56A322" w14:textId="77777777" w:rsidR="00675D42" w:rsidRPr="00A047CE" w:rsidRDefault="00675D42" w:rsidP="00675D42">
            <w:pPr>
              <w:jc w:val="center"/>
              <w:rPr>
                <w:rFonts w:cstheme="minorHAnsi"/>
                <w:lang w:val="en-GB"/>
              </w:rPr>
            </w:pPr>
            <w:r w:rsidRPr="00A047CE">
              <w:rPr>
                <w:rFonts w:cstheme="minorHAnsi"/>
                <w:lang w:val="en-GB"/>
              </w:rPr>
              <w:t>9</w:t>
            </w:r>
          </w:p>
        </w:tc>
        <w:tc>
          <w:tcPr>
            <w:tcW w:w="5925" w:type="dxa"/>
            <w:tcBorders>
              <w:top w:val="nil"/>
              <w:left w:val="nil"/>
              <w:bottom w:val="single" w:sz="4" w:space="0" w:color="auto"/>
              <w:right w:val="single" w:sz="4" w:space="0" w:color="auto"/>
            </w:tcBorders>
            <w:shd w:val="clear" w:color="auto" w:fill="auto"/>
            <w:noWrap/>
            <w:vAlign w:val="center"/>
            <w:hideMark/>
          </w:tcPr>
          <w:p w14:paraId="4CBD13C3" w14:textId="77777777" w:rsidR="00675D42" w:rsidRPr="00A047CE" w:rsidRDefault="00675D42" w:rsidP="00675D42">
            <w:pPr>
              <w:rPr>
                <w:rFonts w:cstheme="minorHAnsi"/>
                <w:lang w:val="en-GB"/>
              </w:rPr>
            </w:pPr>
            <w:r w:rsidRPr="00A047CE">
              <w:rPr>
                <w:rFonts w:cstheme="minorHAnsi"/>
                <w:lang w:val="en-GB"/>
              </w:rPr>
              <w:t>Making tampons from a natural mixture of gravel. The price includes: procurement of the material and its transport to the site of its placement, its laying and tamping till achieving the target compaction.</w:t>
            </w:r>
          </w:p>
        </w:tc>
        <w:tc>
          <w:tcPr>
            <w:tcW w:w="666" w:type="dxa"/>
            <w:tcBorders>
              <w:top w:val="nil"/>
              <w:left w:val="nil"/>
              <w:bottom w:val="single" w:sz="4" w:space="0" w:color="auto"/>
              <w:right w:val="single" w:sz="4" w:space="0" w:color="auto"/>
            </w:tcBorders>
            <w:shd w:val="clear" w:color="auto" w:fill="auto"/>
            <w:noWrap/>
            <w:vAlign w:val="center"/>
            <w:hideMark/>
          </w:tcPr>
          <w:p w14:paraId="0CABF377" w14:textId="77777777" w:rsidR="00675D42" w:rsidRPr="00A047CE" w:rsidRDefault="00675D42" w:rsidP="00675D42">
            <w:pPr>
              <w:jc w:val="center"/>
              <w:rPr>
                <w:rFonts w:cstheme="minorHAnsi"/>
                <w:lang w:val="en-GB"/>
              </w:rPr>
            </w:pPr>
            <w:r w:rsidRPr="00A047CE">
              <w:rPr>
                <w:rFonts w:cstheme="minorHAnsi"/>
                <w:lang w:val="en-GB"/>
              </w:rPr>
              <w:t>m</w:t>
            </w:r>
            <w:r w:rsidRPr="00A047CE">
              <w:rPr>
                <w:rFonts w:cstheme="minorHAnsi"/>
                <w:vertAlign w:val="superscript"/>
                <w:lang w:val="en-GB"/>
              </w:rPr>
              <w:t>3</w:t>
            </w:r>
          </w:p>
        </w:tc>
        <w:tc>
          <w:tcPr>
            <w:tcW w:w="1224" w:type="dxa"/>
            <w:tcBorders>
              <w:top w:val="nil"/>
              <w:left w:val="nil"/>
              <w:bottom w:val="single" w:sz="4" w:space="0" w:color="auto"/>
              <w:right w:val="single" w:sz="4" w:space="0" w:color="auto"/>
            </w:tcBorders>
          </w:tcPr>
          <w:p w14:paraId="3BA7C49E" w14:textId="77777777" w:rsidR="00675D42" w:rsidRPr="00A047CE" w:rsidRDefault="00675D42" w:rsidP="00675D42">
            <w:pPr>
              <w:jc w:val="center"/>
              <w:rPr>
                <w:rFonts w:cstheme="minorHAnsi"/>
                <w:lang w:val="en-GB"/>
              </w:rPr>
            </w:pPr>
          </w:p>
        </w:tc>
        <w:tc>
          <w:tcPr>
            <w:tcW w:w="1445" w:type="dxa"/>
            <w:tcBorders>
              <w:top w:val="nil"/>
              <w:left w:val="nil"/>
              <w:bottom w:val="single" w:sz="4" w:space="0" w:color="auto"/>
              <w:right w:val="single" w:sz="4" w:space="0" w:color="auto"/>
            </w:tcBorders>
          </w:tcPr>
          <w:p w14:paraId="2E2EB791" w14:textId="77777777" w:rsidR="00675D42" w:rsidRPr="00A047CE" w:rsidRDefault="00675D42" w:rsidP="00675D42">
            <w:pPr>
              <w:jc w:val="center"/>
              <w:rPr>
                <w:rFonts w:cstheme="minorHAnsi"/>
                <w:lang w:val="en-GB"/>
              </w:rPr>
            </w:pPr>
          </w:p>
        </w:tc>
        <w:tc>
          <w:tcPr>
            <w:tcW w:w="1440" w:type="dxa"/>
            <w:tcBorders>
              <w:top w:val="nil"/>
              <w:left w:val="nil"/>
              <w:bottom w:val="single" w:sz="4" w:space="0" w:color="auto"/>
              <w:right w:val="single" w:sz="4" w:space="0" w:color="auto"/>
            </w:tcBorders>
          </w:tcPr>
          <w:p w14:paraId="51450B2B" w14:textId="77777777" w:rsidR="00675D42" w:rsidRPr="00A047CE" w:rsidRDefault="00675D42" w:rsidP="00675D42">
            <w:pPr>
              <w:jc w:val="center"/>
              <w:rPr>
                <w:rFonts w:cstheme="minorHAnsi"/>
                <w:lang w:val="en-GB"/>
              </w:rPr>
            </w:pPr>
          </w:p>
        </w:tc>
        <w:tc>
          <w:tcPr>
            <w:tcW w:w="1080" w:type="dxa"/>
            <w:tcBorders>
              <w:top w:val="nil"/>
              <w:left w:val="nil"/>
              <w:bottom w:val="single" w:sz="4" w:space="0" w:color="auto"/>
              <w:right w:val="single" w:sz="4" w:space="0" w:color="auto"/>
            </w:tcBorders>
          </w:tcPr>
          <w:p w14:paraId="60CA5420" w14:textId="77777777" w:rsidR="00675D42" w:rsidRPr="00A047CE" w:rsidRDefault="00675D42" w:rsidP="00675D42">
            <w:pPr>
              <w:jc w:val="center"/>
              <w:rPr>
                <w:rFonts w:cstheme="minorHAnsi"/>
                <w:lang w:val="en-GB"/>
              </w:rPr>
            </w:pPr>
          </w:p>
        </w:tc>
        <w:tc>
          <w:tcPr>
            <w:tcW w:w="1080" w:type="dxa"/>
            <w:tcBorders>
              <w:top w:val="nil"/>
              <w:left w:val="nil"/>
              <w:bottom w:val="single" w:sz="4" w:space="0" w:color="auto"/>
              <w:right w:val="single" w:sz="4" w:space="0" w:color="auto"/>
            </w:tcBorders>
          </w:tcPr>
          <w:p w14:paraId="4D0A31DB" w14:textId="77777777" w:rsidR="00675D42" w:rsidRPr="00A047CE" w:rsidRDefault="00675D42" w:rsidP="00675D42">
            <w:pPr>
              <w:jc w:val="center"/>
              <w:rPr>
                <w:rFonts w:cstheme="minorHAnsi"/>
                <w:lang w:val="en-GB"/>
              </w:rPr>
            </w:pPr>
          </w:p>
        </w:tc>
      </w:tr>
      <w:tr w:rsidR="00675D42" w:rsidRPr="00A047CE" w14:paraId="39AF7551" w14:textId="77777777" w:rsidTr="00675D42">
        <w:trPr>
          <w:trHeight w:val="264"/>
        </w:trPr>
        <w:tc>
          <w:tcPr>
            <w:tcW w:w="815" w:type="dxa"/>
            <w:tcBorders>
              <w:top w:val="nil"/>
              <w:left w:val="single" w:sz="4" w:space="0" w:color="auto"/>
              <w:bottom w:val="single" w:sz="4" w:space="0" w:color="auto"/>
              <w:right w:val="single" w:sz="4" w:space="0" w:color="auto"/>
            </w:tcBorders>
            <w:shd w:val="clear" w:color="auto" w:fill="auto"/>
            <w:noWrap/>
            <w:vAlign w:val="center"/>
            <w:hideMark/>
          </w:tcPr>
          <w:p w14:paraId="55034A10" w14:textId="77777777" w:rsidR="00675D42" w:rsidRPr="00A047CE" w:rsidRDefault="00675D42" w:rsidP="00675D42">
            <w:pPr>
              <w:jc w:val="center"/>
              <w:rPr>
                <w:rFonts w:cstheme="minorHAnsi"/>
                <w:lang w:val="en-GB"/>
              </w:rPr>
            </w:pPr>
            <w:r w:rsidRPr="00A047CE">
              <w:rPr>
                <w:rFonts w:cstheme="minorHAnsi"/>
                <w:lang w:val="en-GB"/>
              </w:rPr>
              <w:t>10</w:t>
            </w:r>
          </w:p>
        </w:tc>
        <w:tc>
          <w:tcPr>
            <w:tcW w:w="5925" w:type="dxa"/>
            <w:tcBorders>
              <w:top w:val="nil"/>
              <w:left w:val="nil"/>
              <w:bottom w:val="single" w:sz="4" w:space="0" w:color="auto"/>
              <w:right w:val="single" w:sz="4" w:space="0" w:color="auto"/>
            </w:tcBorders>
            <w:shd w:val="clear" w:color="auto" w:fill="auto"/>
            <w:noWrap/>
            <w:vAlign w:val="center"/>
            <w:hideMark/>
          </w:tcPr>
          <w:p w14:paraId="7A3D19A2" w14:textId="77777777" w:rsidR="00675D42" w:rsidRPr="00A047CE" w:rsidRDefault="00675D42" w:rsidP="00675D42">
            <w:pPr>
              <w:rPr>
                <w:rFonts w:cstheme="minorHAnsi"/>
                <w:lang w:val="en-GB"/>
              </w:rPr>
            </w:pPr>
            <w:r w:rsidRPr="00A047CE">
              <w:rPr>
                <w:rFonts w:cstheme="minorHAnsi"/>
                <w:lang w:val="en-GB"/>
              </w:rPr>
              <w:t>Manual production of tampons from tapers 0-31.5 and 0-63 mm. The price includes: procurement of the material and its transport to the site of its placement, its laying and tamping till achieving the target compaction.</w:t>
            </w:r>
          </w:p>
        </w:tc>
        <w:tc>
          <w:tcPr>
            <w:tcW w:w="666" w:type="dxa"/>
            <w:tcBorders>
              <w:top w:val="nil"/>
              <w:left w:val="nil"/>
              <w:bottom w:val="single" w:sz="4" w:space="0" w:color="auto"/>
              <w:right w:val="single" w:sz="4" w:space="0" w:color="auto"/>
            </w:tcBorders>
            <w:shd w:val="clear" w:color="auto" w:fill="auto"/>
            <w:noWrap/>
            <w:vAlign w:val="center"/>
            <w:hideMark/>
          </w:tcPr>
          <w:p w14:paraId="150D432E" w14:textId="77777777" w:rsidR="00675D42" w:rsidRPr="00A047CE" w:rsidRDefault="00675D42" w:rsidP="00675D42">
            <w:pPr>
              <w:jc w:val="center"/>
              <w:rPr>
                <w:rFonts w:cstheme="minorHAnsi"/>
                <w:lang w:val="en-GB"/>
              </w:rPr>
            </w:pPr>
            <w:r w:rsidRPr="00A047CE">
              <w:rPr>
                <w:rFonts w:cstheme="minorHAnsi"/>
                <w:lang w:val="en-GB"/>
              </w:rPr>
              <w:t>m</w:t>
            </w:r>
            <w:r w:rsidRPr="00A047CE">
              <w:rPr>
                <w:rFonts w:cstheme="minorHAnsi"/>
                <w:vertAlign w:val="superscript"/>
                <w:lang w:val="en-GB"/>
              </w:rPr>
              <w:t>3</w:t>
            </w:r>
          </w:p>
        </w:tc>
        <w:tc>
          <w:tcPr>
            <w:tcW w:w="1224" w:type="dxa"/>
            <w:tcBorders>
              <w:top w:val="nil"/>
              <w:left w:val="nil"/>
              <w:bottom w:val="single" w:sz="4" w:space="0" w:color="auto"/>
              <w:right w:val="single" w:sz="4" w:space="0" w:color="auto"/>
            </w:tcBorders>
          </w:tcPr>
          <w:p w14:paraId="38D701C5" w14:textId="77777777" w:rsidR="00675D42" w:rsidRPr="00A047CE" w:rsidRDefault="00675D42" w:rsidP="00675D42">
            <w:pPr>
              <w:jc w:val="center"/>
              <w:rPr>
                <w:rFonts w:cstheme="minorHAnsi"/>
                <w:lang w:val="en-GB"/>
              </w:rPr>
            </w:pPr>
          </w:p>
        </w:tc>
        <w:tc>
          <w:tcPr>
            <w:tcW w:w="1445" w:type="dxa"/>
            <w:tcBorders>
              <w:top w:val="nil"/>
              <w:left w:val="nil"/>
              <w:bottom w:val="single" w:sz="4" w:space="0" w:color="auto"/>
              <w:right w:val="single" w:sz="4" w:space="0" w:color="auto"/>
            </w:tcBorders>
          </w:tcPr>
          <w:p w14:paraId="2B6BB60A" w14:textId="77777777" w:rsidR="00675D42" w:rsidRPr="00A047CE" w:rsidRDefault="00675D42" w:rsidP="00675D42">
            <w:pPr>
              <w:jc w:val="center"/>
              <w:rPr>
                <w:rFonts w:cstheme="minorHAnsi"/>
                <w:lang w:val="en-GB"/>
              </w:rPr>
            </w:pPr>
          </w:p>
        </w:tc>
        <w:tc>
          <w:tcPr>
            <w:tcW w:w="1440" w:type="dxa"/>
            <w:tcBorders>
              <w:top w:val="nil"/>
              <w:left w:val="nil"/>
              <w:bottom w:val="single" w:sz="4" w:space="0" w:color="auto"/>
              <w:right w:val="single" w:sz="4" w:space="0" w:color="auto"/>
            </w:tcBorders>
          </w:tcPr>
          <w:p w14:paraId="5E335E72" w14:textId="77777777" w:rsidR="00675D42" w:rsidRPr="00A047CE" w:rsidRDefault="00675D42" w:rsidP="00675D42">
            <w:pPr>
              <w:jc w:val="center"/>
              <w:rPr>
                <w:rFonts w:cstheme="minorHAnsi"/>
                <w:lang w:val="en-GB"/>
              </w:rPr>
            </w:pPr>
          </w:p>
        </w:tc>
        <w:tc>
          <w:tcPr>
            <w:tcW w:w="1080" w:type="dxa"/>
            <w:tcBorders>
              <w:top w:val="nil"/>
              <w:left w:val="nil"/>
              <w:bottom w:val="single" w:sz="4" w:space="0" w:color="auto"/>
              <w:right w:val="single" w:sz="4" w:space="0" w:color="auto"/>
            </w:tcBorders>
          </w:tcPr>
          <w:p w14:paraId="73BB19D2" w14:textId="77777777" w:rsidR="00675D42" w:rsidRPr="00A047CE" w:rsidRDefault="00675D42" w:rsidP="00675D42">
            <w:pPr>
              <w:jc w:val="center"/>
              <w:rPr>
                <w:rFonts w:cstheme="minorHAnsi"/>
                <w:lang w:val="en-GB"/>
              </w:rPr>
            </w:pPr>
          </w:p>
        </w:tc>
        <w:tc>
          <w:tcPr>
            <w:tcW w:w="1080" w:type="dxa"/>
            <w:tcBorders>
              <w:top w:val="nil"/>
              <w:left w:val="nil"/>
              <w:bottom w:val="single" w:sz="4" w:space="0" w:color="auto"/>
              <w:right w:val="single" w:sz="4" w:space="0" w:color="auto"/>
            </w:tcBorders>
          </w:tcPr>
          <w:p w14:paraId="6BDA8865" w14:textId="77777777" w:rsidR="00675D42" w:rsidRPr="00A047CE" w:rsidRDefault="00675D42" w:rsidP="00675D42">
            <w:pPr>
              <w:jc w:val="center"/>
              <w:rPr>
                <w:rFonts w:cstheme="minorHAnsi"/>
                <w:lang w:val="en-GB"/>
              </w:rPr>
            </w:pPr>
          </w:p>
        </w:tc>
      </w:tr>
      <w:tr w:rsidR="00675D42" w:rsidRPr="00A047CE" w14:paraId="74FAFB5E" w14:textId="77777777" w:rsidTr="00675D42">
        <w:trPr>
          <w:trHeight w:val="264"/>
        </w:trPr>
        <w:tc>
          <w:tcPr>
            <w:tcW w:w="815" w:type="dxa"/>
            <w:tcBorders>
              <w:top w:val="nil"/>
              <w:left w:val="single" w:sz="4" w:space="0" w:color="auto"/>
              <w:bottom w:val="single" w:sz="4" w:space="0" w:color="auto"/>
              <w:right w:val="single" w:sz="4" w:space="0" w:color="auto"/>
            </w:tcBorders>
            <w:shd w:val="clear" w:color="auto" w:fill="auto"/>
            <w:noWrap/>
            <w:vAlign w:val="center"/>
            <w:hideMark/>
          </w:tcPr>
          <w:p w14:paraId="1B346A30" w14:textId="77777777" w:rsidR="00675D42" w:rsidRPr="00A047CE" w:rsidRDefault="00675D42" w:rsidP="00675D42">
            <w:pPr>
              <w:jc w:val="center"/>
              <w:rPr>
                <w:rFonts w:cstheme="minorHAnsi"/>
                <w:lang w:val="en-GB"/>
              </w:rPr>
            </w:pPr>
            <w:r w:rsidRPr="00A047CE">
              <w:rPr>
                <w:rFonts w:cstheme="minorHAnsi"/>
                <w:lang w:val="en-GB"/>
              </w:rPr>
              <w:t>11</w:t>
            </w:r>
          </w:p>
        </w:tc>
        <w:tc>
          <w:tcPr>
            <w:tcW w:w="5925" w:type="dxa"/>
            <w:tcBorders>
              <w:top w:val="nil"/>
              <w:left w:val="nil"/>
              <w:bottom w:val="single" w:sz="4" w:space="0" w:color="auto"/>
              <w:right w:val="single" w:sz="4" w:space="0" w:color="auto"/>
            </w:tcBorders>
            <w:shd w:val="clear" w:color="auto" w:fill="auto"/>
            <w:noWrap/>
            <w:vAlign w:val="center"/>
            <w:hideMark/>
          </w:tcPr>
          <w:p w14:paraId="44DA6B09" w14:textId="77777777" w:rsidR="00675D42" w:rsidRPr="00A047CE" w:rsidRDefault="00675D42" w:rsidP="00675D42">
            <w:pPr>
              <w:rPr>
                <w:rFonts w:cstheme="minorHAnsi"/>
                <w:lang w:val="en-GB"/>
              </w:rPr>
            </w:pPr>
            <w:r w:rsidRPr="00A047CE">
              <w:rPr>
                <w:rFonts w:cstheme="minorHAnsi"/>
                <w:lang w:val="en-GB"/>
              </w:rPr>
              <w:t xml:space="preserve">Manual production of tampons from tapers 0-31.5 and 0-63 mm. The price includes: procurement of the material and its transport to the site of its placement, its laying and tamping till achieving </w:t>
            </w:r>
            <w:r w:rsidRPr="00A047CE">
              <w:rPr>
                <w:rFonts w:cstheme="minorHAnsi"/>
                <w:lang w:val="en-GB"/>
              </w:rPr>
              <w:lastRenderedPageBreak/>
              <w:t>the target compaction.</w:t>
            </w:r>
          </w:p>
        </w:tc>
        <w:tc>
          <w:tcPr>
            <w:tcW w:w="666" w:type="dxa"/>
            <w:tcBorders>
              <w:top w:val="nil"/>
              <w:left w:val="nil"/>
              <w:bottom w:val="single" w:sz="4" w:space="0" w:color="auto"/>
              <w:right w:val="single" w:sz="4" w:space="0" w:color="auto"/>
            </w:tcBorders>
            <w:shd w:val="clear" w:color="auto" w:fill="auto"/>
            <w:noWrap/>
            <w:vAlign w:val="center"/>
            <w:hideMark/>
          </w:tcPr>
          <w:p w14:paraId="0A490992" w14:textId="77777777" w:rsidR="00675D42" w:rsidRPr="00A047CE" w:rsidRDefault="00675D42" w:rsidP="00675D42">
            <w:pPr>
              <w:jc w:val="center"/>
              <w:rPr>
                <w:rFonts w:cstheme="minorHAnsi"/>
                <w:lang w:val="en-GB"/>
              </w:rPr>
            </w:pPr>
            <w:r w:rsidRPr="00A047CE">
              <w:rPr>
                <w:rFonts w:cstheme="minorHAnsi"/>
                <w:lang w:val="en-GB"/>
              </w:rPr>
              <w:lastRenderedPageBreak/>
              <w:t>m</w:t>
            </w:r>
            <w:r w:rsidRPr="00A047CE">
              <w:rPr>
                <w:rFonts w:cstheme="minorHAnsi"/>
                <w:vertAlign w:val="superscript"/>
                <w:lang w:val="en-GB"/>
              </w:rPr>
              <w:t>3</w:t>
            </w:r>
          </w:p>
        </w:tc>
        <w:tc>
          <w:tcPr>
            <w:tcW w:w="1224" w:type="dxa"/>
            <w:tcBorders>
              <w:top w:val="nil"/>
              <w:left w:val="nil"/>
              <w:bottom w:val="single" w:sz="4" w:space="0" w:color="auto"/>
              <w:right w:val="single" w:sz="4" w:space="0" w:color="auto"/>
            </w:tcBorders>
          </w:tcPr>
          <w:p w14:paraId="2F00DC97" w14:textId="77777777" w:rsidR="00675D42" w:rsidRPr="00A047CE" w:rsidRDefault="00675D42" w:rsidP="00675D42">
            <w:pPr>
              <w:jc w:val="center"/>
              <w:rPr>
                <w:rFonts w:cstheme="minorHAnsi"/>
                <w:lang w:val="en-GB"/>
              </w:rPr>
            </w:pPr>
          </w:p>
        </w:tc>
        <w:tc>
          <w:tcPr>
            <w:tcW w:w="1445" w:type="dxa"/>
            <w:tcBorders>
              <w:top w:val="nil"/>
              <w:left w:val="nil"/>
              <w:bottom w:val="single" w:sz="4" w:space="0" w:color="auto"/>
              <w:right w:val="single" w:sz="4" w:space="0" w:color="auto"/>
            </w:tcBorders>
          </w:tcPr>
          <w:p w14:paraId="4F1B4952" w14:textId="77777777" w:rsidR="00675D42" w:rsidRPr="00A047CE" w:rsidRDefault="00675D42" w:rsidP="00675D42">
            <w:pPr>
              <w:jc w:val="center"/>
              <w:rPr>
                <w:rFonts w:cstheme="minorHAnsi"/>
                <w:lang w:val="en-GB"/>
              </w:rPr>
            </w:pPr>
          </w:p>
        </w:tc>
        <w:tc>
          <w:tcPr>
            <w:tcW w:w="1440" w:type="dxa"/>
            <w:tcBorders>
              <w:top w:val="nil"/>
              <w:left w:val="nil"/>
              <w:bottom w:val="single" w:sz="4" w:space="0" w:color="auto"/>
              <w:right w:val="single" w:sz="4" w:space="0" w:color="auto"/>
            </w:tcBorders>
          </w:tcPr>
          <w:p w14:paraId="64D8BF08" w14:textId="77777777" w:rsidR="00675D42" w:rsidRPr="00A047CE" w:rsidRDefault="00675D42" w:rsidP="00675D42">
            <w:pPr>
              <w:jc w:val="center"/>
              <w:rPr>
                <w:rFonts w:cstheme="minorHAnsi"/>
                <w:lang w:val="en-GB"/>
              </w:rPr>
            </w:pPr>
          </w:p>
        </w:tc>
        <w:tc>
          <w:tcPr>
            <w:tcW w:w="1080" w:type="dxa"/>
            <w:tcBorders>
              <w:top w:val="nil"/>
              <w:left w:val="nil"/>
              <w:bottom w:val="single" w:sz="4" w:space="0" w:color="auto"/>
              <w:right w:val="single" w:sz="4" w:space="0" w:color="auto"/>
            </w:tcBorders>
          </w:tcPr>
          <w:p w14:paraId="6A25737D" w14:textId="77777777" w:rsidR="00675D42" w:rsidRPr="00A047CE" w:rsidRDefault="00675D42" w:rsidP="00675D42">
            <w:pPr>
              <w:jc w:val="center"/>
              <w:rPr>
                <w:rFonts w:cstheme="minorHAnsi"/>
                <w:lang w:val="en-GB"/>
              </w:rPr>
            </w:pPr>
          </w:p>
        </w:tc>
        <w:tc>
          <w:tcPr>
            <w:tcW w:w="1080" w:type="dxa"/>
            <w:tcBorders>
              <w:top w:val="nil"/>
              <w:left w:val="nil"/>
              <w:bottom w:val="single" w:sz="4" w:space="0" w:color="auto"/>
              <w:right w:val="single" w:sz="4" w:space="0" w:color="auto"/>
            </w:tcBorders>
          </w:tcPr>
          <w:p w14:paraId="39CC7D98" w14:textId="77777777" w:rsidR="00675D42" w:rsidRPr="00A047CE" w:rsidRDefault="00675D42" w:rsidP="00675D42">
            <w:pPr>
              <w:jc w:val="center"/>
              <w:rPr>
                <w:rFonts w:cstheme="minorHAnsi"/>
                <w:lang w:val="en-GB"/>
              </w:rPr>
            </w:pPr>
          </w:p>
        </w:tc>
      </w:tr>
      <w:tr w:rsidR="00675D42" w:rsidRPr="00A047CE" w14:paraId="4D66F2BD" w14:textId="77777777" w:rsidTr="00675D42">
        <w:trPr>
          <w:trHeight w:val="372"/>
        </w:trPr>
        <w:tc>
          <w:tcPr>
            <w:tcW w:w="815" w:type="dxa"/>
            <w:tcBorders>
              <w:top w:val="nil"/>
              <w:left w:val="single" w:sz="4" w:space="0" w:color="auto"/>
              <w:bottom w:val="single" w:sz="4" w:space="0" w:color="auto"/>
              <w:right w:val="single" w:sz="4" w:space="0" w:color="auto"/>
            </w:tcBorders>
            <w:shd w:val="clear" w:color="auto" w:fill="auto"/>
            <w:noWrap/>
            <w:vAlign w:val="center"/>
            <w:hideMark/>
          </w:tcPr>
          <w:p w14:paraId="5B8A4C78" w14:textId="77777777" w:rsidR="00675D42" w:rsidRPr="00A047CE" w:rsidRDefault="00675D42" w:rsidP="00675D42">
            <w:pPr>
              <w:jc w:val="center"/>
              <w:rPr>
                <w:rFonts w:cstheme="minorHAnsi"/>
                <w:lang w:val="en-GB"/>
              </w:rPr>
            </w:pPr>
            <w:r w:rsidRPr="00A047CE">
              <w:rPr>
                <w:rFonts w:cstheme="minorHAnsi"/>
                <w:lang w:val="en-GB"/>
              </w:rPr>
              <w:t>12</w:t>
            </w:r>
          </w:p>
        </w:tc>
        <w:tc>
          <w:tcPr>
            <w:tcW w:w="5925" w:type="dxa"/>
            <w:tcBorders>
              <w:top w:val="nil"/>
              <w:left w:val="nil"/>
              <w:bottom w:val="single" w:sz="4" w:space="0" w:color="auto"/>
              <w:right w:val="single" w:sz="4" w:space="0" w:color="auto"/>
            </w:tcBorders>
            <w:shd w:val="clear" w:color="auto" w:fill="auto"/>
            <w:noWrap/>
            <w:vAlign w:val="center"/>
            <w:hideMark/>
          </w:tcPr>
          <w:p w14:paraId="63A4733B" w14:textId="77777777" w:rsidR="00675D42" w:rsidRPr="00A047CE" w:rsidRDefault="00675D42" w:rsidP="00675D42">
            <w:pPr>
              <w:rPr>
                <w:rFonts w:cstheme="minorHAnsi"/>
                <w:lang w:val="en-GB"/>
              </w:rPr>
            </w:pPr>
            <w:r w:rsidRPr="00A047CE">
              <w:rPr>
                <w:rFonts w:cstheme="minorHAnsi"/>
                <w:lang w:val="en-GB"/>
              </w:rPr>
              <w:t>Procurement and laying the sand devoid of clay traces.</w:t>
            </w:r>
          </w:p>
        </w:tc>
        <w:tc>
          <w:tcPr>
            <w:tcW w:w="666" w:type="dxa"/>
            <w:tcBorders>
              <w:top w:val="nil"/>
              <w:left w:val="nil"/>
              <w:bottom w:val="single" w:sz="4" w:space="0" w:color="auto"/>
              <w:right w:val="single" w:sz="4" w:space="0" w:color="auto"/>
            </w:tcBorders>
            <w:shd w:val="clear" w:color="auto" w:fill="auto"/>
            <w:noWrap/>
            <w:vAlign w:val="center"/>
            <w:hideMark/>
          </w:tcPr>
          <w:p w14:paraId="36E57DE5" w14:textId="77777777" w:rsidR="00675D42" w:rsidRPr="00A047CE" w:rsidRDefault="00675D42" w:rsidP="00675D42">
            <w:pPr>
              <w:rPr>
                <w:rFonts w:cstheme="minorHAnsi"/>
                <w:lang w:val="en-GB"/>
              </w:rPr>
            </w:pPr>
            <w:r w:rsidRPr="00A047CE">
              <w:rPr>
                <w:rFonts w:cstheme="minorHAnsi"/>
                <w:lang w:val="en-GB"/>
              </w:rPr>
              <w:t>m</w:t>
            </w:r>
            <w:r w:rsidRPr="00A047CE">
              <w:rPr>
                <w:rFonts w:cstheme="minorHAnsi"/>
                <w:vertAlign w:val="superscript"/>
                <w:lang w:val="en-GB"/>
              </w:rPr>
              <w:t>3</w:t>
            </w:r>
          </w:p>
        </w:tc>
        <w:tc>
          <w:tcPr>
            <w:tcW w:w="1224" w:type="dxa"/>
            <w:tcBorders>
              <w:top w:val="nil"/>
              <w:left w:val="nil"/>
              <w:bottom w:val="single" w:sz="4" w:space="0" w:color="auto"/>
              <w:right w:val="single" w:sz="4" w:space="0" w:color="auto"/>
            </w:tcBorders>
          </w:tcPr>
          <w:p w14:paraId="1D1B7D68" w14:textId="77777777" w:rsidR="00675D42" w:rsidRPr="00A047CE" w:rsidRDefault="00675D42" w:rsidP="00675D42">
            <w:pPr>
              <w:rPr>
                <w:rFonts w:cstheme="minorHAnsi"/>
                <w:lang w:val="en-GB"/>
              </w:rPr>
            </w:pPr>
          </w:p>
        </w:tc>
        <w:tc>
          <w:tcPr>
            <w:tcW w:w="1445" w:type="dxa"/>
            <w:tcBorders>
              <w:top w:val="nil"/>
              <w:left w:val="nil"/>
              <w:bottom w:val="single" w:sz="4" w:space="0" w:color="auto"/>
              <w:right w:val="single" w:sz="4" w:space="0" w:color="auto"/>
            </w:tcBorders>
          </w:tcPr>
          <w:p w14:paraId="42A6AFA2" w14:textId="77777777" w:rsidR="00675D42" w:rsidRPr="00A047CE" w:rsidRDefault="00675D42" w:rsidP="00675D42">
            <w:pPr>
              <w:rPr>
                <w:rFonts w:cstheme="minorHAnsi"/>
                <w:lang w:val="en-GB"/>
              </w:rPr>
            </w:pPr>
          </w:p>
        </w:tc>
        <w:tc>
          <w:tcPr>
            <w:tcW w:w="1440" w:type="dxa"/>
            <w:tcBorders>
              <w:top w:val="nil"/>
              <w:left w:val="nil"/>
              <w:bottom w:val="single" w:sz="4" w:space="0" w:color="auto"/>
              <w:right w:val="single" w:sz="4" w:space="0" w:color="auto"/>
            </w:tcBorders>
          </w:tcPr>
          <w:p w14:paraId="0FACC42E" w14:textId="77777777" w:rsidR="00675D42" w:rsidRPr="00A047CE" w:rsidRDefault="00675D42" w:rsidP="00675D42">
            <w:pPr>
              <w:rPr>
                <w:rFonts w:cstheme="minorHAnsi"/>
                <w:lang w:val="en-GB"/>
              </w:rPr>
            </w:pPr>
          </w:p>
        </w:tc>
        <w:tc>
          <w:tcPr>
            <w:tcW w:w="1080" w:type="dxa"/>
            <w:tcBorders>
              <w:top w:val="nil"/>
              <w:left w:val="nil"/>
              <w:bottom w:val="single" w:sz="4" w:space="0" w:color="auto"/>
              <w:right w:val="single" w:sz="4" w:space="0" w:color="auto"/>
            </w:tcBorders>
          </w:tcPr>
          <w:p w14:paraId="71EEC285" w14:textId="77777777" w:rsidR="00675D42" w:rsidRPr="00A047CE" w:rsidRDefault="00675D42" w:rsidP="00675D42">
            <w:pPr>
              <w:rPr>
                <w:rFonts w:cstheme="minorHAnsi"/>
                <w:lang w:val="en-GB"/>
              </w:rPr>
            </w:pPr>
          </w:p>
        </w:tc>
        <w:tc>
          <w:tcPr>
            <w:tcW w:w="1080" w:type="dxa"/>
            <w:tcBorders>
              <w:top w:val="nil"/>
              <w:left w:val="nil"/>
              <w:bottom w:val="single" w:sz="4" w:space="0" w:color="auto"/>
              <w:right w:val="single" w:sz="4" w:space="0" w:color="auto"/>
            </w:tcBorders>
          </w:tcPr>
          <w:p w14:paraId="6FA94FCA" w14:textId="77777777" w:rsidR="00675D42" w:rsidRPr="00A047CE" w:rsidRDefault="00675D42" w:rsidP="00675D42">
            <w:pPr>
              <w:rPr>
                <w:rFonts w:cstheme="minorHAnsi"/>
                <w:lang w:val="en-GB"/>
              </w:rPr>
            </w:pPr>
          </w:p>
        </w:tc>
      </w:tr>
      <w:tr w:rsidR="00675D42" w:rsidRPr="00A047CE" w14:paraId="233FE122" w14:textId="77777777" w:rsidTr="00675D42">
        <w:trPr>
          <w:trHeight w:val="264"/>
        </w:trPr>
        <w:tc>
          <w:tcPr>
            <w:tcW w:w="815" w:type="dxa"/>
            <w:tcBorders>
              <w:top w:val="nil"/>
              <w:left w:val="single" w:sz="4" w:space="0" w:color="auto"/>
              <w:bottom w:val="single" w:sz="4" w:space="0" w:color="auto"/>
              <w:right w:val="single" w:sz="4" w:space="0" w:color="auto"/>
            </w:tcBorders>
            <w:shd w:val="clear" w:color="auto" w:fill="auto"/>
            <w:noWrap/>
            <w:vAlign w:val="center"/>
            <w:hideMark/>
          </w:tcPr>
          <w:p w14:paraId="017B2E55" w14:textId="77777777" w:rsidR="00675D42" w:rsidRPr="00A047CE" w:rsidRDefault="00675D42" w:rsidP="00675D42">
            <w:pPr>
              <w:jc w:val="center"/>
              <w:rPr>
                <w:rFonts w:cstheme="minorHAnsi"/>
                <w:lang w:val="en-GB"/>
              </w:rPr>
            </w:pPr>
            <w:r w:rsidRPr="00A047CE">
              <w:rPr>
                <w:rFonts w:cstheme="minorHAnsi"/>
                <w:lang w:val="en-GB"/>
              </w:rPr>
              <w:t>13</w:t>
            </w:r>
          </w:p>
        </w:tc>
        <w:tc>
          <w:tcPr>
            <w:tcW w:w="5925" w:type="dxa"/>
            <w:tcBorders>
              <w:top w:val="nil"/>
              <w:left w:val="nil"/>
              <w:bottom w:val="single" w:sz="4" w:space="0" w:color="auto"/>
              <w:right w:val="single" w:sz="4" w:space="0" w:color="auto"/>
            </w:tcBorders>
            <w:shd w:val="clear" w:color="auto" w:fill="auto"/>
            <w:noWrap/>
            <w:vAlign w:val="center"/>
            <w:hideMark/>
          </w:tcPr>
          <w:p w14:paraId="6DAD150B" w14:textId="77777777" w:rsidR="00675D42" w:rsidRPr="00A047CE" w:rsidRDefault="00675D42" w:rsidP="00675D42">
            <w:pPr>
              <w:rPr>
                <w:rFonts w:cstheme="minorHAnsi"/>
                <w:lang w:val="en-GB"/>
              </w:rPr>
            </w:pPr>
            <w:r w:rsidRPr="00A047CE">
              <w:rPr>
                <w:rFonts w:cstheme="minorHAnsi"/>
                <w:lang w:val="en-GB"/>
              </w:rPr>
              <w:t xml:space="preserve">Procurement and casting of the concrete: </w:t>
            </w:r>
          </w:p>
        </w:tc>
        <w:tc>
          <w:tcPr>
            <w:tcW w:w="666" w:type="dxa"/>
            <w:tcBorders>
              <w:top w:val="nil"/>
              <w:left w:val="nil"/>
              <w:bottom w:val="single" w:sz="4" w:space="0" w:color="auto"/>
              <w:right w:val="single" w:sz="4" w:space="0" w:color="auto"/>
            </w:tcBorders>
            <w:shd w:val="clear" w:color="auto" w:fill="auto"/>
            <w:noWrap/>
            <w:vAlign w:val="center"/>
            <w:hideMark/>
          </w:tcPr>
          <w:p w14:paraId="240D409C" w14:textId="77777777" w:rsidR="00675D42" w:rsidRPr="00A047CE" w:rsidRDefault="00675D42" w:rsidP="00675D42">
            <w:pPr>
              <w:jc w:val="center"/>
              <w:rPr>
                <w:rFonts w:cstheme="minorHAnsi"/>
                <w:lang w:val="en-GB"/>
              </w:rPr>
            </w:pPr>
            <w:r w:rsidRPr="00A047CE">
              <w:rPr>
                <w:rFonts w:cstheme="minorHAnsi"/>
                <w:lang w:val="en-GB"/>
              </w:rPr>
              <w:t> </w:t>
            </w:r>
          </w:p>
        </w:tc>
        <w:tc>
          <w:tcPr>
            <w:tcW w:w="1224" w:type="dxa"/>
            <w:tcBorders>
              <w:top w:val="nil"/>
              <w:left w:val="nil"/>
              <w:bottom w:val="single" w:sz="4" w:space="0" w:color="auto"/>
              <w:right w:val="single" w:sz="4" w:space="0" w:color="auto"/>
            </w:tcBorders>
          </w:tcPr>
          <w:p w14:paraId="2B745832" w14:textId="77777777" w:rsidR="00675D42" w:rsidRPr="00A047CE" w:rsidRDefault="00675D42" w:rsidP="00675D42">
            <w:pPr>
              <w:jc w:val="center"/>
              <w:rPr>
                <w:rFonts w:cstheme="minorHAnsi"/>
                <w:lang w:val="en-GB"/>
              </w:rPr>
            </w:pPr>
          </w:p>
        </w:tc>
        <w:tc>
          <w:tcPr>
            <w:tcW w:w="1445" w:type="dxa"/>
            <w:tcBorders>
              <w:top w:val="nil"/>
              <w:left w:val="nil"/>
              <w:bottom w:val="single" w:sz="4" w:space="0" w:color="auto"/>
              <w:right w:val="single" w:sz="4" w:space="0" w:color="auto"/>
            </w:tcBorders>
          </w:tcPr>
          <w:p w14:paraId="2968407F" w14:textId="77777777" w:rsidR="00675D42" w:rsidRPr="00A047CE" w:rsidRDefault="00675D42" w:rsidP="00675D42">
            <w:pPr>
              <w:jc w:val="center"/>
              <w:rPr>
                <w:rFonts w:cstheme="minorHAnsi"/>
                <w:lang w:val="en-GB"/>
              </w:rPr>
            </w:pPr>
          </w:p>
        </w:tc>
        <w:tc>
          <w:tcPr>
            <w:tcW w:w="1440" w:type="dxa"/>
            <w:tcBorders>
              <w:top w:val="nil"/>
              <w:left w:val="nil"/>
              <w:bottom w:val="single" w:sz="4" w:space="0" w:color="auto"/>
              <w:right w:val="single" w:sz="4" w:space="0" w:color="auto"/>
            </w:tcBorders>
          </w:tcPr>
          <w:p w14:paraId="1F7F02CF" w14:textId="77777777" w:rsidR="00675D42" w:rsidRPr="00A047CE" w:rsidRDefault="00675D42" w:rsidP="00675D42">
            <w:pPr>
              <w:jc w:val="center"/>
              <w:rPr>
                <w:rFonts w:cstheme="minorHAnsi"/>
                <w:lang w:val="en-GB"/>
              </w:rPr>
            </w:pPr>
          </w:p>
        </w:tc>
        <w:tc>
          <w:tcPr>
            <w:tcW w:w="1080" w:type="dxa"/>
            <w:tcBorders>
              <w:top w:val="nil"/>
              <w:left w:val="nil"/>
              <w:bottom w:val="single" w:sz="4" w:space="0" w:color="auto"/>
              <w:right w:val="single" w:sz="4" w:space="0" w:color="auto"/>
            </w:tcBorders>
          </w:tcPr>
          <w:p w14:paraId="669B7B4A" w14:textId="77777777" w:rsidR="00675D42" w:rsidRPr="00A047CE" w:rsidRDefault="00675D42" w:rsidP="00675D42">
            <w:pPr>
              <w:jc w:val="center"/>
              <w:rPr>
                <w:rFonts w:cstheme="minorHAnsi"/>
                <w:lang w:val="en-GB"/>
              </w:rPr>
            </w:pPr>
          </w:p>
        </w:tc>
        <w:tc>
          <w:tcPr>
            <w:tcW w:w="1080" w:type="dxa"/>
            <w:tcBorders>
              <w:top w:val="nil"/>
              <w:left w:val="nil"/>
              <w:bottom w:val="single" w:sz="4" w:space="0" w:color="auto"/>
              <w:right w:val="single" w:sz="4" w:space="0" w:color="auto"/>
            </w:tcBorders>
          </w:tcPr>
          <w:p w14:paraId="75D5B9A5" w14:textId="77777777" w:rsidR="00675D42" w:rsidRPr="00A047CE" w:rsidRDefault="00675D42" w:rsidP="00675D42">
            <w:pPr>
              <w:jc w:val="center"/>
              <w:rPr>
                <w:rFonts w:cstheme="minorHAnsi"/>
                <w:lang w:val="en-GB"/>
              </w:rPr>
            </w:pPr>
          </w:p>
        </w:tc>
      </w:tr>
      <w:tr w:rsidR="00675D42" w:rsidRPr="00A047CE" w14:paraId="09D4810F" w14:textId="77777777" w:rsidTr="00675D42">
        <w:trPr>
          <w:trHeight w:val="372"/>
        </w:trPr>
        <w:tc>
          <w:tcPr>
            <w:tcW w:w="815" w:type="dxa"/>
            <w:tcBorders>
              <w:top w:val="nil"/>
              <w:left w:val="single" w:sz="4" w:space="0" w:color="auto"/>
              <w:bottom w:val="single" w:sz="4" w:space="0" w:color="auto"/>
              <w:right w:val="single" w:sz="4" w:space="0" w:color="auto"/>
            </w:tcBorders>
            <w:shd w:val="clear" w:color="auto" w:fill="auto"/>
            <w:noWrap/>
            <w:vAlign w:val="center"/>
            <w:hideMark/>
          </w:tcPr>
          <w:p w14:paraId="64ACA84C" w14:textId="77777777" w:rsidR="00675D42" w:rsidRPr="00A047CE" w:rsidRDefault="00675D42" w:rsidP="00675D42">
            <w:pPr>
              <w:jc w:val="center"/>
              <w:rPr>
                <w:rFonts w:cstheme="minorHAnsi"/>
                <w:lang w:val="en-GB"/>
              </w:rPr>
            </w:pPr>
            <w:r w:rsidRPr="00A047CE">
              <w:rPr>
                <w:rFonts w:cstheme="minorHAnsi"/>
                <w:lang w:val="en-GB"/>
              </w:rPr>
              <w:t>a)</w:t>
            </w:r>
          </w:p>
        </w:tc>
        <w:tc>
          <w:tcPr>
            <w:tcW w:w="5925" w:type="dxa"/>
            <w:tcBorders>
              <w:top w:val="nil"/>
              <w:left w:val="nil"/>
              <w:bottom w:val="single" w:sz="4" w:space="0" w:color="auto"/>
              <w:right w:val="single" w:sz="4" w:space="0" w:color="auto"/>
            </w:tcBorders>
            <w:shd w:val="clear" w:color="auto" w:fill="auto"/>
            <w:noWrap/>
            <w:vAlign w:val="center"/>
            <w:hideMark/>
          </w:tcPr>
          <w:p w14:paraId="4EC1485F" w14:textId="77777777" w:rsidR="00675D42" w:rsidRPr="00A047CE" w:rsidRDefault="00675D42" w:rsidP="00675D42">
            <w:pPr>
              <w:rPr>
                <w:rFonts w:cstheme="minorHAnsi"/>
                <w:lang w:val="en-GB"/>
              </w:rPr>
            </w:pPr>
            <w:r w:rsidRPr="00A047CE">
              <w:rPr>
                <w:rFonts w:cstheme="minorHAnsi"/>
                <w:lang w:val="en-GB"/>
              </w:rPr>
              <w:t>MB 20</w:t>
            </w:r>
          </w:p>
        </w:tc>
        <w:tc>
          <w:tcPr>
            <w:tcW w:w="666" w:type="dxa"/>
            <w:tcBorders>
              <w:top w:val="nil"/>
              <w:left w:val="nil"/>
              <w:bottom w:val="single" w:sz="4" w:space="0" w:color="auto"/>
              <w:right w:val="single" w:sz="4" w:space="0" w:color="auto"/>
            </w:tcBorders>
            <w:shd w:val="clear" w:color="auto" w:fill="auto"/>
            <w:noWrap/>
            <w:vAlign w:val="center"/>
            <w:hideMark/>
          </w:tcPr>
          <w:p w14:paraId="68023967" w14:textId="77777777" w:rsidR="00675D42" w:rsidRPr="00A047CE" w:rsidRDefault="00675D42" w:rsidP="00675D42">
            <w:pPr>
              <w:rPr>
                <w:rFonts w:cstheme="minorHAnsi"/>
                <w:lang w:val="en-GB"/>
              </w:rPr>
            </w:pPr>
            <w:r w:rsidRPr="00A047CE">
              <w:rPr>
                <w:rFonts w:cstheme="minorHAnsi"/>
                <w:lang w:val="en-GB"/>
              </w:rPr>
              <w:t>m</w:t>
            </w:r>
            <w:r w:rsidRPr="00A047CE">
              <w:rPr>
                <w:rFonts w:cstheme="minorHAnsi"/>
                <w:vertAlign w:val="superscript"/>
                <w:lang w:val="en-GB"/>
              </w:rPr>
              <w:t>3</w:t>
            </w:r>
          </w:p>
        </w:tc>
        <w:tc>
          <w:tcPr>
            <w:tcW w:w="1224" w:type="dxa"/>
            <w:tcBorders>
              <w:top w:val="nil"/>
              <w:left w:val="nil"/>
              <w:bottom w:val="single" w:sz="4" w:space="0" w:color="auto"/>
              <w:right w:val="single" w:sz="4" w:space="0" w:color="auto"/>
            </w:tcBorders>
          </w:tcPr>
          <w:p w14:paraId="38611CE7" w14:textId="77777777" w:rsidR="00675D42" w:rsidRPr="00A047CE" w:rsidRDefault="00675D42" w:rsidP="00675D42">
            <w:pPr>
              <w:rPr>
                <w:rFonts w:cstheme="minorHAnsi"/>
                <w:lang w:val="en-GB"/>
              </w:rPr>
            </w:pPr>
          </w:p>
        </w:tc>
        <w:tc>
          <w:tcPr>
            <w:tcW w:w="1445" w:type="dxa"/>
            <w:tcBorders>
              <w:top w:val="nil"/>
              <w:left w:val="nil"/>
              <w:bottom w:val="single" w:sz="4" w:space="0" w:color="auto"/>
              <w:right w:val="single" w:sz="4" w:space="0" w:color="auto"/>
            </w:tcBorders>
          </w:tcPr>
          <w:p w14:paraId="009EA6C2" w14:textId="77777777" w:rsidR="00675D42" w:rsidRPr="00A047CE" w:rsidRDefault="00675D42" w:rsidP="00675D42">
            <w:pPr>
              <w:rPr>
                <w:rFonts w:cstheme="minorHAnsi"/>
                <w:lang w:val="en-GB"/>
              </w:rPr>
            </w:pPr>
          </w:p>
        </w:tc>
        <w:tc>
          <w:tcPr>
            <w:tcW w:w="1440" w:type="dxa"/>
            <w:tcBorders>
              <w:top w:val="nil"/>
              <w:left w:val="nil"/>
              <w:bottom w:val="single" w:sz="4" w:space="0" w:color="auto"/>
              <w:right w:val="single" w:sz="4" w:space="0" w:color="auto"/>
            </w:tcBorders>
          </w:tcPr>
          <w:p w14:paraId="617015F9" w14:textId="77777777" w:rsidR="00675D42" w:rsidRPr="00A047CE" w:rsidRDefault="00675D42" w:rsidP="00675D42">
            <w:pPr>
              <w:rPr>
                <w:rFonts w:cstheme="minorHAnsi"/>
                <w:lang w:val="en-GB"/>
              </w:rPr>
            </w:pPr>
          </w:p>
        </w:tc>
        <w:tc>
          <w:tcPr>
            <w:tcW w:w="1080" w:type="dxa"/>
            <w:tcBorders>
              <w:top w:val="nil"/>
              <w:left w:val="nil"/>
              <w:bottom w:val="single" w:sz="4" w:space="0" w:color="auto"/>
              <w:right w:val="single" w:sz="4" w:space="0" w:color="auto"/>
            </w:tcBorders>
          </w:tcPr>
          <w:p w14:paraId="2407E5D3" w14:textId="77777777" w:rsidR="00675D42" w:rsidRPr="00A047CE" w:rsidRDefault="00675D42" w:rsidP="00675D42">
            <w:pPr>
              <w:rPr>
                <w:rFonts w:cstheme="minorHAnsi"/>
                <w:lang w:val="en-GB"/>
              </w:rPr>
            </w:pPr>
          </w:p>
        </w:tc>
        <w:tc>
          <w:tcPr>
            <w:tcW w:w="1080" w:type="dxa"/>
            <w:tcBorders>
              <w:top w:val="nil"/>
              <w:left w:val="nil"/>
              <w:bottom w:val="single" w:sz="4" w:space="0" w:color="auto"/>
              <w:right w:val="single" w:sz="4" w:space="0" w:color="auto"/>
            </w:tcBorders>
          </w:tcPr>
          <w:p w14:paraId="5E0891F6" w14:textId="77777777" w:rsidR="00675D42" w:rsidRPr="00A047CE" w:rsidRDefault="00675D42" w:rsidP="00675D42">
            <w:pPr>
              <w:rPr>
                <w:rFonts w:cstheme="minorHAnsi"/>
                <w:lang w:val="en-GB"/>
              </w:rPr>
            </w:pPr>
          </w:p>
        </w:tc>
      </w:tr>
      <w:tr w:rsidR="00675D42" w:rsidRPr="00A047CE" w14:paraId="17C4B839" w14:textId="77777777" w:rsidTr="00675D42">
        <w:trPr>
          <w:trHeight w:val="372"/>
        </w:trPr>
        <w:tc>
          <w:tcPr>
            <w:tcW w:w="815" w:type="dxa"/>
            <w:tcBorders>
              <w:top w:val="nil"/>
              <w:left w:val="single" w:sz="4" w:space="0" w:color="auto"/>
              <w:bottom w:val="single" w:sz="4" w:space="0" w:color="auto"/>
              <w:right w:val="single" w:sz="4" w:space="0" w:color="auto"/>
            </w:tcBorders>
            <w:shd w:val="clear" w:color="auto" w:fill="auto"/>
            <w:noWrap/>
            <w:vAlign w:val="center"/>
            <w:hideMark/>
          </w:tcPr>
          <w:p w14:paraId="3867C523" w14:textId="77777777" w:rsidR="00675D42" w:rsidRPr="00A047CE" w:rsidRDefault="00675D42" w:rsidP="00675D42">
            <w:pPr>
              <w:jc w:val="center"/>
              <w:rPr>
                <w:rFonts w:cstheme="minorHAnsi"/>
                <w:lang w:val="en-GB"/>
              </w:rPr>
            </w:pPr>
            <w:r w:rsidRPr="00A047CE">
              <w:rPr>
                <w:rFonts w:cstheme="minorHAnsi"/>
                <w:lang w:val="en-GB"/>
              </w:rPr>
              <w:t>b)</w:t>
            </w:r>
          </w:p>
        </w:tc>
        <w:tc>
          <w:tcPr>
            <w:tcW w:w="5925" w:type="dxa"/>
            <w:tcBorders>
              <w:top w:val="nil"/>
              <w:left w:val="nil"/>
              <w:bottom w:val="single" w:sz="4" w:space="0" w:color="auto"/>
              <w:right w:val="single" w:sz="4" w:space="0" w:color="auto"/>
            </w:tcBorders>
            <w:shd w:val="clear" w:color="auto" w:fill="auto"/>
            <w:noWrap/>
            <w:vAlign w:val="center"/>
            <w:hideMark/>
          </w:tcPr>
          <w:p w14:paraId="00029B66" w14:textId="77777777" w:rsidR="00675D42" w:rsidRPr="00A047CE" w:rsidRDefault="00675D42" w:rsidP="00675D42">
            <w:pPr>
              <w:rPr>
                <w:rFonts w:cstheme="minorHAnsi"/>
                <w:lang w:val="en-GB"/>
              </w:rPr>
            </w:pPr>
            <w:r w:rsidRPr="00A047CE">
              <w:rPr>
                <w:rFonts w:cstheme="minorHAnsi"/>
                <w:lang w:val="en-GB"/>
              </w:rPr>
              <w:t>MB 30</w:t>
            </w:r>
          </w:p>
        </w:tc>
        <w:tc>
          <w:tcPr>
            <w:tcW w:w="666" w:type="dxa"/>
            <w:tcBorders>
              <w:top w:val="nil"/>
              <w:left w:val="nil"/>
              <w:bottom w:val="single" w:sz="4" w:space="0" w:color="auto"/>
              <w:right w:val="single" w:sz="4" w:space="0" w:color="auto"/>
            </w:tcBorders>
            <w:shd w:val="clear" w:color="auto" w:fill="auto"/>
            <w:noWrap/>
            <w:vAlign w:val="center"/>
            <w:hideMark/>
          </w:tcPr>
          <w:p w14:paraId="7F1036B2" w14:textId="77777777" w:rsidR="00675D42" w:rsidRPr="00A047CE" w:rsidRDefault="00675D42" w:rsidP="00675D42">
            <w:pPr>
              <w:rPr>
                <w:rFonts w:cstheme="minorHAnsi"/>
                <w:lang w:val="en-GB"/>
              </w:rPr>
            </w:pPr>
            <w:r w:rsidRPr="00A047CE">
              <w:rPr>
                <w:rFonts w:cstheme="minorHAnsi"/>
                <w:lang w:val="en-GB"/>
              </w:rPr>
              <w:t>m</w:t>
            </w:r>
            <w:r w:rsidRPr="00A047CE">
              <w:rPr>
                <w:rFonts w:cstheme="minorHAnsi"/>
                <w:vertAlign w:val="superscript"/>
                <w:lang w:val="en-GB"/>
              </w:rPr>
              <w:t>3</w:t>
            </w:r>
          </w:p>
        </w:tc>
        <w:tc>
          <w:tcPr>
            <w:tcW w:w="1224" w:type="dxa"/>
            <w:tcBorders>
              <w:top w:val="nil"/>
              <w:left w:val="nil"/>
              <w:bottom w:val="single" w:sz="4" w:space="0" w:color="auto"/>
              <w:right w:val="single" w:sz="4" w:space="0" w:color="auto"/>
            </w:tcBorders>
          </w:tcPr>
          <w:p w14:paraId="2C0F5609" w14:textId="77777777" w:rsidR="00675D42" w:rsidRPr="00A047CE" w:rsidRDefault="00675D42" w:rsidP="00675D42">
            <w:pPr>
              <w:rPr>
                <w:rFonts w:cstheme="minorHAnsi"/>
                <w:lang w:val="en-GB"/>
              </w:rPr>
            </w:pPr>
          </w:p>
        </w:tc>
        <w:tc>
          <w:tcPr>
            <w:tcW w:w="1445" w:type="dxa"/>
            <w:tcBorders>
              <w:top w:val="nil"/>
              <w:left w:val="nil"/>
              <w:bottom w:val="single" w:sz="4" w:space="0" w:color="auto"/>
              <w:right w:val="single" w:sz="4" w:space="0" w:color="auto"/>
            </w:tcBorders>
          </w:tcPr>
          <w:p w14:paraId="636452FC" w14:textId="77777777" w:rsidR="00675D42" w:rsidRPr="00A047CE" w:rsidRDefault="00675D42" w:rsidP="00675D42">
            <w:pPr>
              <w:rPr>
                <w:rFonts w:cstheme="minorHAnsi"/>
                <w:lang w:val="en-GB"/>
              </w:rPr>
            </w:pPr>
          </w:p>
        </w:tc>
        <w:tc>
          <w:tcPr>
            <w:tcW w:w="1440" w:type="dxa"/>
            <w:tcBorders>
              <w:top w:val="nil"/>
              <w:left w:val="nil"/>
              <w:bottom w:val="single" w:sz="4" w:space="0" w:color="auto"/>
              <w:right w:val="single" w:sz="4" w:space="0" w:color="auto"/>
            </w:tcBorders>
          </w:tcPr>
          <w:p w14:paraId="1AD084D6" w14:textId="77777777" w:rsidR="00675D42" w:rsidRPr="00A047CE" w:rsidRDefault="00675D42" w:rsidP="00675D42">
            <w:pPr>
              <w:rPr>
                <w:rFonts w:cstheme="minorHAnsi"/>
                <w:lang w:val="en-GB"/>
              </w:rPr>
            </w:pPr>
          </w:p>
        </w:tc>
        <w:tc>
          <w:tcPr>
            <w:tcW w:w="1080" w:type="dxa"/>
            <w:tcBorders>
              <w:top w:val="nil"/>
              <w:left w:val="nil"/>
              <w:bottom w:val="single" w:sz="4" w:space="0" w:color="auto"/>
              <w:right w:val="single" w:sz="4" w:space="0" w:color="auto"/>
            </w:tcBorders>
          </w:tcPr>
          <w:p w14:paraId="4C84BFD0" w14:textId="77777777" w:rsidR="00675D42" w:rsidRPr="00A047CE" w:rsidRDefault="00675D42" w:rsidP="00675D42">
            <w:pPr>
              <w:rPr>
                <w:rFonts w:cstheme="minorHAnsi"/>
                <w:lang w:val="en-GB"/>
              </w:rPr>
            </w:pPr>
          </w:p>
        </w:tc>
        <w:tc>
          <w:tcPr>
            <w:tcW w:w="1080" w:type="dxa"/>
            <w:tcBorders>
              <w:top w:val="nil"/>
              <w:left w:val="nil"/>
              <w:bottom w:val="single" w:sz="4" w:space="0" w:color="auto"/>
              <w:right w:val="single" w:sz="4" w:space="0" w:color="auto"/>
            </w:tcBorders>
          </w:tcPr>
          <w:p w14:paraId="1BBF5FA3" w14:textId="77777777" w:rsidR="00675D42" w:rsidRPr="00A047CE" w:rsidRDefault="00675D42" w:rsidP="00675D42">
            <w:pPr>
              <w:rPr>
                <w:rFonts w:cstheme="minorHAnsi"/>
                <w:lang w:val="en-GB"/>
              </w:rPr>
            </w:pPr>
          </w:p>
        </w:tc>
      </w:tr>
      <w:tr w:rsidR="00675D42" w:rsidRPr="00A047CE" w14:paraId="1D03F485" w14:textId="77777777" w:rsidTr="00675D42">
        <w:trPr>
          <w:trHeight w:val="372"/>
        </w:trPr>
        <w:tc>
          <w:tcPr>
            <w:tcW w:w="815" w:type="dxa"/>
            <w:tcBorders>
              <w:top w:val="nil"/>
              <w:left w:val="single" w:sz="4" w:space="0" w:color="auto"/>
              <w:bottom w:val="single" w:sz="4" w:space="0" w:color="auto"/>
              <w:right w:val="single" w:sz="4" w:space="0" w:color="auto"/>
            </w:tcBorders>
            <w:shd w:val="clear" w:color="auto" w:fill="auto"/>
            <w:noWrap/>
            <w:vAlign w:val="center"/>
            <w:hideMark/>
          </w:tcPr>
          <w:p w14:paraId="70DC2B89" w14:textId="77777777" w:rsidR="00675D42" w:rsidRPr="00A047CE" w:rsidRDefault="00675D42" w:rsidP="00675D42">
            <w:pPr>
              <w:jc w:val="center"/>
              <w:rPr>
                <w:rFonts w:cstheme="minorHAnsi"/>
                <w:lang w:val="en-GB"/>
              </w:rPr>
            </w:pPr>
            <w:r w:rsidRPr="00A047CE">
              <w:rPr>
                <w:rFonts w:cstheme="minorHAnsi"/>
                <w:lang w:val="en-GB"/>
              </w:rPr>
              <w:t>c)</w:t>
            </w:r>
          </w:p>
        </w:tc>
        <w:tc>
          <w:tcPr>
            <w:tcW w:w="5925" w:type="dxa"/>
            <w:tcBorders>
              <w:top w:val="nil"/>
              <w:left w:val="nil"/>
              <w:bottom w:val="single" w:sz="4" w:space="0" w:color="auto"/>
              <w:right w:val="single" w:sz="4" w:space="0" w:color="auto"/>
            </w:tcBorders>
            <w:shd w:val="clear" w:color="auto" w:fill="auto"/>
            <w:noWrap/>
            <w:vAlign w:val="center"/>
            <w:hideMark/>
          </w:tcPr>
          <w:p w14:paraId="497F15E3" w14:textId="77777777" w:rsidR="00675D42" w:rsidRPr="00A047CE" w:rsidRDefault="00675D42" w:rsidP="00675D42">
            <w:pPr>
              <w:rPr>
                <w:rFonts w:cstheme="minorHAnsi"/>
                <w:lang w:val="en-GB"/>
              </w:rPr>
            </w:pPr>
            <w:r w:rsidRPr="00A047CE">
              <w:rPr>
                <w:rFonts w:cstheme="minorHAnsi"/>
                <w:lang w:val="en-GB"/>
              </w:rPr>
              <w:t>MB 40</w:t>
            </w:r>
          </w:p>
        </w:tc>
        <w:tc>
          <w:tcPr>
            <w:tcW w:w="666" w:type="dxa"/>
            <w:tcBorders>
              <w:top w:val="nil"/>
              <w:left w:val="nil"/>
              <w:bottom w:val="single" w:sz="4" w:space="0" w:color="auto"/>
              <w:right w:val="single" w:sz="4" w:space="0" w:color="auto"/>
            </w:tcBorders>
            <w:shd w:val="clear" w:color="auto" w:fill="auto"/>
            <w:noWrap/>
            <w:vAlign w:val="center"/>
            <w:hideMark/>
          </w:tcPr>
          <w:p w14:paraId="2B778DB1" w14:textId="77777777" w:rsidR="00675D42" w:rsidRPr="00A047CE" w:rsidRDefault="00675D42" w:rsidP="00675D42">
            <w:pPr>
              <w:rPr>
                <w:rFonts w:cstheme="minorHAnsi"/>
                <w:lang w:val="en-GB"/>
              </w:rPr>
            </w:pPr>
            <w:r w:rsidRPr="00A047CE">
              <w:rPr>
                <w:rFonts w:cstheme="minorHAnsi"/>
                <w:lang w:val="en-GB"/>
              </w:rPr>
              <w:t>m</w:t>
            </w:r>
            <w:r w:rsidRPr="00A047CE">
              <w:rPr>
                <w:rFonts w:cstheme="minorHAnsi"/>
                <w:vertAlign w:val="superscript"/>
                <w:lang w:val="en-GB"/>
              </w:rPr>
              <w:t>3</w:t>
            </w:r>
          </w:p>
        </w:tc>
        <w:tc>
          <w:tcPr>
            <w:tcW w:w="1224" w:type="dxa"/>
            <w:tcBorders>
              <w:top w:val="nil"/>
              <w:left w:val="nil"/>
              <w:bottom w:val="single" w:sz="4" w:space="0" w:color="auto"/>
              <w:right w:val="single" w:sz="4" w:space="0" w:color="auto"/>
            </w:tcBorders>
          </w:tcPr>
          <w:p w14:paraId="24838C2E" w14:textId="77777777" w:rsidR="00675D42" w:rsidRPr="00A047CE" w:rsidRDefault="00675D42" w:rsidP="00675D42">
            <w:pPr>
              <w:rPr>
                <w:rFonts w:cstheme="minorHAnsi"/>
                <w:lang w:val="en-GB"/>
              </w:rPr>
            </w:pPr>
          </w:p>
        </w:tc>
        <w:tc>
          <w:tcPr>
            <w:tcW w:w="1445" w:type="dxa"/>
            <w:tcBorders>
              <w:top w:val="nil"/>
              <w:left w:val="nil"/>
              <w:bottom w:val="single" w:sz="4" w:space="0" w:color="auto"/>
              <w:right w:val="single" w:sz="4" w:space="0" w:color="auto"/>
            </w:tcBorders>
          </w:tcPr>
          <w:p w14:paraId="65A5821F" w14:textId="77777777" w:rsidR="00675D42" w:rsidRPr="00A047CE" w:rsidRDefault="00675D42" w:rsidP="00675D42">
            <w:pPr>
              <w:rPr>
                <w:rFonts w:cstheme="minorHAnsi"/>
                <w:lang w:val="en-GB"/>
              </w:rPr>
            </w:pPr>
          </w:p>
        </w:tc>
        <w:tc>
          <w:tcPr>
            <w:tcW w:w="1440" w:type="dxa"/>
            <w:tcBorders>
              <w:top w:val="nil"/>
              <w:left w:val="nil"/>
              <w:bottom w:val="single" w:sz="4" w:space="0" w:color="auto"/>
              <w:right w:val="single" w:sz="4" w:space="0" w:color="auto"/>
            </w:tcBorders>
          </w:tcPr>
          <w:p w14:paraId="197DCF0F" w14:textId="77777777" w:rsidR="00675D42" w:rsidRPr="00A047CE" w:rsidRDefault="00675D42" w:rsidP="00675D42">
            <w:pPr>
              <w:rPr>
                <w:rFonts w:cstheme="minorHAnsi"/>
                <w:lang w:val="en-GB"/>
              </w:rPr>
            </w:pPr>
          </w:p>
        </w:tc>
        <w:tc>
          <w:tcPr>
            <w:tcW w:w="1080" w:type="dxa"/>
            <w:tcBorders>
              <w:top w:val="nil"/>
              <w:left w:val="nil"/>
              <w:bottom w:val="single" w:sz="4" w:space="0" w:color="auto"/>
              <w:right w:val="single" w:sz="4" w:space="0" w:color="auto"/>
            </w:tcBorders>
          </w:tcPr>
          <w:p w14:paraId="0A7D263A" w14:textId="77777777" w:rsidR="00675D42" w:rsidRPr="00A047CE" w:rsidRDefault="00675D42" w:rsidP="00675D42">
            <w:pPr>
              <w:rPr>
                <w:rFonts w:cstheme="minorHAnsi"/>
                <w:lang w:val="en-GB"/>
              </w:rPr>
            </w:pPr>
          </w:p>
        </w:tc>
        <w:tc>
          <w:tcPr>
            <w:tcW w:w="1080" w:type="dxa"/>
            <w:tcBorders>
              <w:top w:val="nil"/>
              <w:left w:val="nil"/>
              <w:bottom w:val="single" w:sz="4" w:space="0" w:color="auto"/>
              <w:right w:val="single" w:sz="4" w:space="0" w:color="auto"/>
            </w:tcBorders>
          </w:tcPr>
          <w:p w14:paraId="7E304640" w14:textId="77777777" w:rsidR="00675D42" w:rsidRPr="00A047CE" w:rsidRDefault="00675D42" w:rsidP="00675D42">
            <w:pPr>
              <w:rPr>
                <w:rFonts w:cstheme="minorHAnsi"/>
                <w:lang w:val="en-GB"/>
              </w:rPr>
            </w:pPr>
          </w:p>
        </w:tc>
      </w:tr>
      <w:tr w:rsidR="00675D42" w:rsidRPr="00A047CE" w14:paraId="3D6EC331" w14:textId="77777777" w:rsidTr="00675D42">
        <w:trPr>
          <w:trHeight w:val="264"/>
        </w:trPr>
        <w:tc>
          <w:tcPr>
            <w:tcW w:w="815" w:type="dxa"/>
            <w:tcBorders>
              <w:top w:val="nil"/>
              <w:left w:val="single" w:sz="4" w:space="0" w:color="auto"/>
              <w:bottom w:val="single" w:sz="4" w:space="0" w:color="auto"/>
              <w:right w:val="single" w:sz="4" w:space="0" w:color="auto"/>
            </w:tcBorders>
            <w:shd w:val="clear" w:color="auto" w:fill="auto"/>
            <w:noWrap/>
            <w:vAlign w:val="center"/>
            <w:hideMark/>
          </w:tcPr>
          <w:p w14:paraId="3BC8621E" w14:textId="77777777" w:rsidR="00675D42" w:rsidRPr="00A047CE" w:rsidRDefault="00675D42" w:rsidP="00675D42">
            <w:pPr>
              <w:jc w:val="center"/>
              <w:rPr>
                <w:rFonts w:cstheme="minorHAnsi"/>
                <w:lang w:val="en-GB"/>
              </w:rPr>
            </w:pPr>
            <w:r w:rsidRPr="00A047CE">
              <w:rPr>
                <w:rFonts w:cstheme="minorHAnsi"/>
                <w:lang w:val="en-GB"/>
              </w:rPr>
              <w:t>14</w:t>
            </w:r>
          </w:p>
        </w:tc>
        <w:tc>
          <w:tcPr>
            <w:tcW w:w="5925" w:type="dxa"/>
            <w:tcBorders>
              <w:top w:val="nil"/>
              <w:left w:val="nil"/>
              <w:bottom w:val="single" w:sz="4" w:space="0" w:color="auto"/>
              <w:right w:val="single" w:sz="4" w:space="0" w:color="auto"/>
            </w:tcBorders>
            <w:shd w:val="clear" w:color="auto" w:fill="auto"/>
            <w:noWrap/>
            <w:vAlign w:val="center"/>
            <w:hideMark/>
          </w:tcPr>
          <w:p w14:paraId="1168DD89" w14:textId="77777777" w:rsidR="00675D42" w:rsidRPr="00A047CE" w:rsidRDefault="00675D42" w:rsidP="00675D42">
            <w:pPr>
              <w:rPr>
                <w:rFonts w:cstheme="minorHAnsi"/>
                <w:lang w:val="en-GB"/>
              </w:rPr>
            </w:pPr>
            <w:r w:rsidRPr="00A047CE">
              <w:rPr>
                <w:rFonts w:cstheme="minorHAnsi"/>
                <w:lang w:val="en-GB"/>
              </w:rPr>
              <w:t>Pavement construction using small stone cubes, of dimensions 8*8*8 to 10*10*10 with replacement of damaged ones (taken from the landfill up to 10 km away). The price includes: demolition of the existing small stone cube pavement, cleaning its base by removing dirty sand, relaying the small stone cubes in the 2-3 cm sand course, sealing it with sand and rolling, while levelling the base using crushed stone and tamping will be calculated separately.</w:t>
            </w:r>
          </w:p>
        </w:tc>
        <w:tc>
          <w:tcPr>
            <w:tcW w:w="666" w:type="dxa"/>
            <w:tcBorders>
              <w:top w:val="nil"/>
              <w:left w:val="nil"/>
              <w:bottom w:val="single" w:sz="4" w:space="0" w:color="auto"/>
              <w:right w:val="single" w:sz="4" w:space="0" w:color="auto"/>
            </w:tcBorders>
            <w:shd w:val="clear" w:color="auto" w:fill="auto"/>
            <w:noWrap/>
            <w:vAlign w:val="center"/>
            <w:hideMark/>
          </w:tcPr>
          <w:p w14:paraId="7F0792ED" w14:textId="77777777" w:rsidR="00675D42" w:rsidRPr="00A047CE" w:rsidRDefault="00675D42" w:rsidP="00675D42">
            <w:pPr>
              <w:jc w:val="center"/>
              <w:rPr>
                <w:rFonts w:cstheme="minorHAnsi"/>
                <w:lang w:val="en-GB"/>
              </w:rPr>
            </w:pPr>
            <w:r w:rsidRPr="00A047CE">
              <w:rPr>
                <w:rFonts w:cstheme="minorHAnsi"/>
                <w:lang w:val="en-GB"/>
              </w:rPr>
              <w:t>m</w:t>
            </w:r>
            <w:r w:rsidRPr="00A047CE">
              <w:rPr>
                <w:rFonts w:cstheme="minorHAnsi"/>
                <w:vertAlign w:val="superscript"/>
                <w:lang w:val="en-GB"/>
              </w:rPr>
              <w:t>2</w:t>
            </w:r>
          </w:p>
        </w:tc>
        <w:tc>
          <w:tcPr>
            <w:tcW w:w="1224" w:type="dxa"/>
            <w:tcBorders>
              <w:top w:val="nil"/>
              <w:left w:val="nil"/>
              <w:bottom w:val="single" w:sz="4" w:space="0" w:color="auto"/>
              <w:right w:val="single" w:sz="4" w:space="0" w:color="auto"/>
            </w:tcBorders>
          </w:tcPr>
          <w:p w14:paraId="609C9D36" w14:textId="77777777" w:rsidR="00675D42" w:rsidRPr="00A047CE" w:rsidRDefault="00675D42" w:rsidP="00675D42">
            <w:pPr>
              <w:jc w:val="center"/>
              <w:rPr>
                <w:rFonts w:cstheme="minorHAnsi"/>
                <w:lang w:val="en-GB"/>
              </w:rPr>
            </w:pPr>
          </w:p>
        </w:tc>
        <w:tc>
          <w:tcPr>
            <w:tcW w:w="1445" w:type="dxa"/>
            <w:tcBorders>
              <w:top w:val="nil"/>
              <w:left w:val="nil"/>
              <w:bottom w:val="single" w:sz="4" w:space="0" w:color="auto"/>
              <w:right w:val="single" w:sz="4" w:space="0" w:color="auto"/>
            </w:tcBorders>
          </w:tcPr>
          <w:p w14:paraId="7347F80E" w14:textId="77777777" w:rsidR="00675D42" w:rsidRPr="00A047CE" w:rsidRDefault="00675D42" w:rsidP="00675D42">
            <w:pPr>
              <w:jc w:val="center"/>
              <w:rPr>
                <w:rFonts w:cstheme="minorHAnsi"/>
                <w:lang w:val="en-GB"/>
              </w:rPr>
            </w:pPr>
          </w:p>
        </w:tc>
        <w:tc>
          <w:tcPr>
            <w:tcW w:w="1440" w:type="dxa"/>
            <w:tcBorders>
              <w:top w:val="nil"/>
              <w:left w:val="nil"/>
              <w:bottom w:val="single" w:sz="4" w:space="0" w:color="auto"/>
              <w:right w:val="single" w:sz="4" w:space="0" w:color="auto"/>
            </w:tcBorders>
          </w:tcPr>
          <w:p w14:paraId="2B043051" w14:textId="77777777" w:rsidR="00675D42" w:rsidRPr="00A047CE" w:rsidRDefault="00675D42" w:rsidP="00675D42">
            <w:pPr>
              <w:jc w:val="center"/>
              <w:rPr>
                <w:rFonts w:cstheme="minorHAnsi"/>
                <w:lang w:val="en-GB"/>
              </w:rPr>
            </w:pPr>
          </w:p>
        </w:tc>
        <w:tc>
          <w:tcPr>
            <w:tcW w:w="1080" w:type="dxa"/>
            <w:tcBorders>
              <w:top w:val="nil"/>
              <w:left w:val="nil"/>
              <w:bottom w:val="single" w:sz="4" w:space="0" w:color="auto"/>
              <w:right w:val="single" w:sz="4" w:space="0" w:color="auto"/>
            </w:tcBorders>
          </w:tcPr>
          <w:p w14:paraId="5ABE5762" w14:textId="77777777" w:rsidR="00675D42" w:rsidRPr="00A047CE" w:rsidRDefault="00675D42" w:rsidP="00675D42">
            <w:pPr>
              <w:jc w:val="center"/>
              <w:rPr>
                <w:rFonts w:cstheme="minorHAnsi"/>
                <w:lang w:val="en-GB"/>
              </w:rPr>
            </w:pPr>
          </w:p>
        </w:tc>
        <w:tc>
          <w:tcPr>
            <w:tcW w:w="1080" w:type="dxa"/>
            <w:tcBorders>
              <w:top w:val="nil"/>
              <w:left w:val="nil"/>
              <w:bottom w:val="single" w:sz="4" w:space="0" w:color="auto"/>
              <w:right w:val="single" w:sz="4" w:space="0" w:color="auto"/>
            </w:tcBorders>
          </w:tcPr>
          <w:p w14:paraId="532B4123" w14:textId="77777777" w:rsidR="00675D42" w:rsidRPr="00A047CE" w:rsidRDefault="00675D42" w:rsidP="00675D42">
            <w:pPr>
              <w:jc w:val="center"/>
              <w:rPr>
                <w:rFonts w:cstheme="minorHAnsi"/>
                <w:lang w:val="en-GB"/>
              </w:rPr>
            </w:pPr>
          </w:p>
        </w:tc>
      </w:tr>
      <w:tr w:rsidR="00675D42" w:rsidRPr="00A047CE" w14:paraId="7BEC792F" w14:textId="77777777" w:rsidTr="00675D42">
        <w:trPr>
          <w:trHeight w:val="264"/>
        </w:trPr>
        <w:tc>
          <w:tcPr>
            <w:tcW w:w="815" w:type="dxa"/>
            <w:tcBorders>
              <w:top w:val="nil"/>
              <w:left w:val="single" w:sz="4" w:space="0" w:color="auto"/>
              <w:bottom w:val="single" w:sz="4" w:space="0" w:color="auto"/>
              <w:right w:val="single" w:sz="4" w:space="0" w:color="auto"/>
            </w:tcBorders>
            <w:shd w:val="clear" w:color="auto" w:fill="auto"/>
            <w:noWrap/>
            <w:vAlign w:val="center"/>
            <w:hideMark/>
          </w:tcPr>
          <w:p w14:paraId="5D4302B8" w14:textId="77777777" w:rsidR="00675D42" w:rsidRPr="00A047CE" w:rsidRDefault="00675D42" w:rsidP="00675D42">
            <w:pPr>
              <w:jc w:val="center"/>
              <w:rPr>
                <w:rFonts w:cstheme="minorHAnsi"/>
                <w:lang w:val="en-GB"/>
              </w:rPr>
            </w:pPr>
            <w:r w:rsidRPr="00A047CE">
              <w:rPr>
                <w:rFonts w:cstheme="minorHAnsi"/>
                <w:lang w:val="en-GB"/>
              </w:rPr>
              <w:t>15</w:t>
            </w:r>
          </w:p>
        </w:tc>
        <w:tc>
          <w:tcPr>
            <w:tcW w:w="5925" w:type="dxa"/>
            <w:tcBorders>
              <w:top w:val="nil"/>
              <w:left w:val="nil"/>
              <w:bottom w:val="single" w:sz="4" w:space="0" w:color="auto"/>
              <w:right w:val="single" w:sz="4" w:space="0" w:color="auto"/>
            </w:tcBorders>
            <w:shd w:val="clear" w:color="auto" w:fill="auto"/>
            <w:noWrap/>
            <w:vAlign w:val="center"/>
            <w:hideMark/>
          </w:tcPr>
          <w:p w14:paraId="6ECC3777" w14:textId="6FF2963B" w:rsidR="00675D42" w:rsidRPr="00A047CE" w:rsidRDefault="00675D42" w:rsidP="00675D42">
            <w:pPr>
              <w:rPr>
                <w:rFonts w:cstheme="minorHAnsi"/>
                <w:lang w:val="en-GB"/>
              </w:rPr>
            </w:pPr>
            <w:r w:rsidRPr="00A047CE">
              <w:rPr>
                <w:rFonts w:cstheme="minorHAnsi"/>
                <w:lang w:val="en-GB"/>
              </w:rPr>
              <w:t xml:space="preserve">Revision- correction of the uneven slabbed surfaces made of concrete and prefabricated elements (grid, ME-BA, behaton concrete slabs, etc.). The price includes: demolition of the existing slabbed surface and relaying it on the 2-3 cm sand course. The </w:t>
            </w:r>
            <w:r w:rsidR="00A047CE" w:rsidRPr="00A047CE">
              <w:rPr>
                <w:rFonts w:cstheme="minorHAnsi"/>
                <w:lang w:val="en-GB"/>
              </w:rPr>
              <w:t>levelling</w:t>
            </w:r>
            <w:r w:rsidRPr="00A047CE">
              <w:rPr>
                <w:rFonts w:cstheme="minorHAnsi"/>
                <w:lang w:val="en-GB"/>
              </w:rPr>
              <w:t xml:space="preserve"> of the existing substrate with a rammer is calculated separately.</w:t>
            </w:r>
          </w:p>
        </w:tc>
        <w:tc>
          <w:tcPr>
            <w:tcW w:w="666" w:type="dxa"/>
            <w:tcBorders>
              <w:top w:val="nil"/>
              <w:left w:val="nil"/>
              <w:bottom w:val="single" w:sz="4" w:space="0" w:color="auto"/>
              <w:right w:val="single" w:sz="4" w:space="0" w:color="auto"/>
            </w:tcBorders>
            <w:shd w:val="clear" w:color="auto" w:fill="auto"/>
            <w:noWrap/>
            <w:vAlign w:val="center"/>
            <w:hideMark/>
          </w:tcPr>
          <w:p w14:paraId="2B78BC47" w14:textId="77777777" w:rsidR="00675D42" w:rsidRPr="00A047CE" w:rsidRDefault="00675D42" w:rsidP="00675D42">
            <w:pPr>
              <w:jc w:val="center"/>
              <w:rPr>
                <w:rFonts w:cstheme="minorHAnsi"/>
                <w:lang w:val="en-GB"/>
              </w:rPr>
            </w:pPr>
            <w:r w:rsidRPr="00A047CE">
              <w:rPr>
                <w:rFonts w:cstheme="minorHAnsi"/>
                <w:lang w:val="en-GB"/>
              </w:rPr>
              <w:t>m</w:t>
            </w:r>
            <w:r w:rsidRPr="00A047CE">
              <w:rPr>
                <w:rFonts w:cstheme="minorHAnsi"/>
                <w:vertAlign w:val="superscript"/>
                <w:lang w:val="en-GB"/>
              </w:rPr>
              <w:t>2</w:t>
            </w:r>
          </w:p>
        </w:tc>
        <w:tc>
          <w:tcPr>
            <w:tcW w:w="1224" w:type="dxa"/>
            <w:tcBorders>
              <w:top w:val="nil"/>
              <w:left w:val="nil"/>
              <w:bottom w:val="single" w:sz="4" w:space="0" w:color="auto"/>
              <w:right w:val="single" w:sz="4" w:space="0" w:color="auto"/>
            </w:tcBorders>
          </w:tcPr>
          <w:p w14:paraId="51DBC6EF" w14:textId="77777777" w:rsidR="00675D42" w:rsidRPr="00A047CE" w:rsidRDefault="00675D42" w:rsidP="00675D42">
            <w:pPr>
              <w:jc w:val="center"/>
              <w:rPr>
                <w:rFonts w:cstheme="minorHAnsi"/>
                <w:lang w:val="en-GB"/>
              </w:rPr>
            </w:pPr>
          </w:p>
        </w:tc>
        <w:tc>
          <w:tcPr>
            <w:tcW w:w="1445" w:type="dxa"/>
            <w:tcBorders>
              <w:top w:val="nil"/>
              <w:left w:val="nil"/>
              <w:bottom w:val="single" w:sz="4" w:space="0" w:color="auto"/>
              <w:right w:val="single" w:sz="4" w:space="0" w:color="auto"/>
            </w:tcBorders>
          </w:tcPr>
          <w:p w14:paraId="776BA22D" w14:textId="77777777" w:rsidR="00675D42" w:rsidRPr="00A047CE" w:rsidRDefault="00675D42" w:rsidP="00675D42">
            <w:pPr>
              <w:jc w:val="center"/>
              <w:rPr>
                <w:rFonts w:cstheme="minorHAnsi"/>
                <w:lang w:val="en-GB"/>
              </w:rPr>
            </w:pPr>
          </w:p>
        </w:tc>
        <w:tc>
          <w:tcPr>
            <w:tcW w:w="1440" w:type="dxa"/>
            <w:tcBorders>
              <w:top w:val="nil"/>
              <w:left w:val="nil"/>
              <w:bottom w:val="single" w:sz="4" w:space="0" w:color="auto"/>
              <w:right w:val="single" w:sz="4" w:space="0" w:color="auto"/>
            </w:tcBorders>
          </w:tcPr>
          <w:p w14:paraId="77399301" w14:textId="77777777" w:rsidR="00675D42" w:rsidRPr="00A047CE" w:rsidRDefault="00675D42" w:rsidP="00675D42">
            <w:pPr>
              <w:jc w:val="center"/>
              <w:rPr>
                <w:rFonts w:cstheme="minorHAnsi"/>
                <w:lang w:val="en-GB"/>
              </w:rPr>
            </w:pPr>
          </w:p>
        </w:tc>
        <w:tc>
          <w:tcPr>
            <w:tcW w:w="1080" w:type="dxa"/>
            <w:tcBorders>
              <w:top w:val="nil"/>
              <w:left w:val="nil"/>
              <w:bottom w:val="single" w:sz="4" w:space="0" w:color="auto"/>
              <w:right w:val="single" w:sz="4" w:space="0" w:color="auto"/>
            </w:tcBorders>
          </w:tcPr>
          <w:p w14:paraId="76C97489" w14:textId="77777777" w:rsidR="00675D42" w:rsidRPr="00A047CE" w:rsidRDefault="00675D42" w:rsidP="00675D42">
            <w:pPr>
              <w:jc w:val="center"/>
              <w:rPr>
                <w:rFonts w:cstheme="minorHAnsi"/>
                <w:lang w:val="en-GB"/>
              </w:rPr>
            </w:pPr>
          </w:p>
        </w:tc>
        <w:tc>
          <w:tcPr>
            <w:tcW w:w="1080" w:type="dxa"/>
            <w:tcBorders>
              <w:top w:val="nil"/>
              <w:left w:val="nil"/>
              <w:bottom w:val="single" w:sz="4" w:space="0" w:color="auto"/>
              <w:right w:val="single" w:sz="4" w:space="0" w:color="auto"/>
            </w:tcBorders>
          </w:tcPr>
          <w:p w14:paraId="2988B09E" w14:textId="77777777" w:rsidR="00675D42" w:rsidRPr="00A047CE" w:rsidRDefault="00675D42" w:rsidP="00675D42">
            <w:pPr>
              <w:jc w:val="center"/>
              <w:rPr>
                <w:rFonts w:cstheme="minorHAnsi"/>
                <w:lang w:val="en-GB"/>
              </w:rPr>
            </w:pPr>
          </w:p>
        </w:tc>
      </w:tr>
      <w:tr w:rsidR="00675D42" w:rsidRPr="00A047CE" w14:paraId="64B64122" w14:textId="77777777" w:rsidTr="00675D42">
        <w:trPr>
          <w:trHeight w:val="264"/>
        </w:trPr>
        <w:tc>
          <w:tcPr>
            <w:tcW w:w="815" w:type="dxa"/>
            <w:tcBorders>
              <w:top w:val="nil"/>
              <w:left w:val="single" w:sz="4" w:space="0" w:color="auto"/>
              <w:bottom w:val="single" w:sz="4" w:space="0" w:color="auto"/>
              <w:right w:val="single" w:sz="4" w:space="0" w:color="auto"/>
            </w:tcBorders>
            <w:shd w:val="clear" w:color="auto" w:fill="auto"/>
            <w:noWrap/>
            <w:vAlign w:val="center"/>
            <w:hideMark/>
          </w:tcPr>
          <w:p w14:paraId="39F1ED78" w14:textId="77777777" w:rsidR="00675D42" w:rsidRPr="00A047CE" w:rsidRDefault="00675D42" w:rsidP="00675D42">
            <w:pPr>
              <w:jc w:val="center"/>
              <w:rPr>
                <w:rFonts w:cstheme="minorHAnsi"/>
                <w:lang w:val="en-GB"/>
              </w:rPr>
            </w:pPr>
            <w:r w:rsidRPr="00A047CE">
              <w:rPr>
                <w:rFonts w:cstheme="minorHAnsi"/>
                <w:lang w:val="en-GB"/>
              </w:rPr>
              <w:t>16</w:t>
            </w:r>
          </w:p>
        </w:tc>
        <w:tc>
          <w:tcPr>
            <w:tcW w:w="5925" w:type="dxa"/>
            <w:tcBorders>
              <w:top w:val="nil"/>
              <w:left w:val="nil"/>
              <w:bottom w:val="single" w:sz="4" w:space="0" w:color="auto"/>
              <w:right w:val="single" w:sz="4" w:space="0" w:color="auto"/>
            </w:tcBorders>
            <w:shd w:val="clear" w:color="auto" w:fill="auto"/>
            <w:noWrap/>
            <w:vAlign w:val="center"/>
            <w:hideMark/>
          </w:tcPr>
          <w:p w14:paraId="112FF5EE" w14:textId="77777777" w:rsidR="00675D42" w:rsidRPr="00A047CE" w:rsidRDefault="00675D42" w:rsidP="004B7CAD">
            <w:pPr>
              <w:rPr>
                <w:rFonts w:cstheme="minorHAnsi"/>
                <w:lang w:val="en-GB"/>
              </w:rPr>
            </w:pPr>
            <w:r w:rsidRPr="00A047CE">
              <w:rPr>
                <w:rFonts w:cstheme="minorHAnsi"/>
                <w:lang w:val="en-GB"/>
              </w:rPr>
              <w:t>Procurement, transport and laying vibro pressed concrete slabs, type Behaton and the like, on the stone aggregate course d=5 cm, with dry sand sealing: their dimensions and pattern as per Contracting Authority’s choice. Concrete slabs must be resistant to salt and frost:</w:t>
            </w:r>
          </w:p>
        </w:tc>
        <w:tc>
          <w:tcPr>
            <w:tcW w:w="666" w:type="dxa"/>
            <w:tcBorders>
              <w:top w:val="nil"/>
              <w:left w:val="nil"/>
              <w:bottom w:val="single" w:sz="4" w:space="0" w:color="auto"/>
              <w:right w:val="single" w:sz="4" w:space="0" w:color="auto"/>
            </w:tcBorders>
            <w:shd w:val="clear" w:color="auto" w:fill="auto"/>
            <w:noWrap/>
            <w:vAlign w:val="center"/>
            <w:hideMark/>
          </w:tcPr>
          <w:p w14:paraId="77FA5D0F" w14:textId="77777777" w:rsidR="00675D42" w:rsidRPr="00A047CE" w:rsidRDefault="00675D42" w:rsidP="00675D42">
            <w:pPr>
              <w:jc w:val="center"/>
              <w:rPr>
                <w:rFonts w:cstheme="minorHAnsi"/>
                <w:lang w:val="en-GB"/>
              </w:rPr>
            </w:pPr>
            <w:r w:rsidRPr="00A047CE">
              <w:rPr>
                <w:rFonts w:cstheme="minorHAnsi"/>
                <w:lang w:val="en-GB"/>
              </w:rPr>
              <w:t> </w:t>
            </w:r>
          </w:p>
        </w:tc>
        <w:tc>
          <w:tcPr>
            <w:tcW w:w="1224" w:type="dxa"/>
            <w:tcBorders>
              <w:top w:val="nil"/>
              <w:left w:val="nil"/>
              <w:bottom w:val="single" w:sz="4" w:space="0" w:color="auto"/>
              <w:right w:val="single" w:sz="4" w:space="0" w:color="auto"/>
            </w:tcBorders>
          </w:tcPr>
          <w:p w14:paraId="5AD11217" w14:textId="77777777" w:rsidR="00675D42" w:rsidRPr="00A047CE" w:rsidRDefault="00675D42" w:rsidP="00675D42">
            <w:pPr>
              <w:jc w:val="center"/>
              <w:rPr>
                <w:rFonts w:cstheme="minorHAnsi"/>
                <w:lang w:val="en-GB"/>
              </w:rPr>
            </w:pPr>
          </w:p>
        </w:tc>
        <w:tc>
          <w:tcPr>
            <w:tcW w:w="1445" w:type="dxa"/>
            <w:tcBorders>
              <w:top w:val="nil"/>
              <w:left w:val="nil"/>
              <w:bottom w:val="single" w:sz="4" w:space="0" w:color="auto"/>
              <w:right w:val="single" w:sz="4" w:space="0" w:color="auto"/>
            </w:tcBorders>
          </w:tcPr>
          <w:p w14:paraId="21AFF01F" w14:textId="77777777" w:rsidR="00675D42" w:rsidRPr="00A047CE" w:rsidRDefault="00675D42" w:rsidP="00675D42">
            <w:pPr>
              <w:jc w:val="center"/>
              <w:rPr>
                <w:rFonts w:cstheme="minorHAnsi"/>
                <w:lang w:val="en-GB"/>
              </w:rPr>
            </w:pPr>
          </w:p>
        </w:tc>
        <w:tc>
          <w:tcPr>
            <w:tcW w:w="1440" w:type="dxa"/>
            <w:tcBorders>
              <w:top w:val="nil"/>
              <w:left w:val="nil"/>
              <w:bottom w:val="single" w:sz="4" w:space="0" w:color="auto"/>
              <w:right w:val="single" w:sz="4" w:space="0" w:color="auto"/>
            </w:tcBorders>
          </w:tcPr>
          <w:p w14:paraId="759BA116" w14:textId="77777777" w:rsidR="00675D42" w:rsidRPr="00A047CE" w:rsidRDefault="00675D42" w:rsidP="00675D42">
            <w:pPr>
              <w:jc w:val="center"/>
              <w:rPr>
                <w:rFonts w:cstheme="minorHAnsi"/>
                <w:lang w:val="en-GB"/>
              </w:rPr>
            </w:pPr>
          </w:p>
        </w:tc>
        <w:tc>
          <w:tcPr>
            <w:tcW w:w="1080" w:type="dxa"/>
            <w:tcBorders>
              <w:top w:val="nil"/>
              <w:left w:val="nil"/>
              <w:bottom w:val="single" w:sz="4" w:space="0" w:color="auto"/>
              <w:right w:val="single" w:sz="4" w:space="0" w:color="auto"/>
            </w:tcBorders>
          </w:tcPr>
          <w:p w14:paraId="6E7FC24C" w14:textId="77777777" w:rsidR="00675D42" w:rsidRPr="00A047CE" w:rsidRDefault="00675D42" w:rsidP="00675D42">
            <w:pPr>
              <w:jc w:val="center"/>
              <w:rPr>
                <w:rFonts w:cstheme="minorHAnsi"/>
                <w:lang w:val="en-GB"/>
              </w:rPr>
            </w:pPr>
          </w:p>
        </w:tc>
        <w:tc>
          <w:tcPr>
            <w:tcW w:w="1080" w:type="dxa"/>
            <w:tcBorders>
              <w:top w:val="nil"/>
              <w:left w:val="nil"/>
              <w:bottom w:val="single" w:sz="4" w:space="0" w:color="auto"/>
              <w:right w:val="single" w:sz="4" w:space="0" w:color="auto"/>
            </w:tcBorders>
          </w:tcPr>
          <w:p w14:paraId="364DE0CF" w14:textId="77777777" w:rsidR="00675D42" w:rsidRPr="00A047CE" w:rsidRDefault="00675D42" w:rsidP="00675D42">
            <w:pPr>
              <w:jc w:val="center"/>
              <w:rPr>
                <w:rFonts w:cstheme="minorHAnsi"/>
                <w:lang w:val="en-GB"/>
              </w:rPr>
            </w:pPr>
          </w:p>
        </w:tc>
      </w:tr>
      <w:tr w:rsidR="00675D42" w:rsidRPr="00A047CE" w14:paraId="3A22413D" w14:textId="77777777" w:rsidTr="00675D42">
        <w:trPr>
          <w:trHeight w:val="264"/>
        </w:trPr>
        <w:tc>
          <w:tcPr>
            <w:tcW w:w="815" w:type="dxa"/>
            <w:tcBorders>
              <w:top w:val="nil"/>
              <w:left w:val="single" w:sz="4" w:space="0" w:color="auto"/>
              <w:bottom w:val="single" w:sz="4" w:space="0" w:color="auto"/>
              <w:right w:val="single" w:sz="4" w:space="0" w:color="auto"/>
            </w:tcBorders>
            <w:shd w:val="clear" w:color="auto" w:fill="auto"/>
            <w:noWrap/>
            <w:vAlign w:val="center"/>
            <w:hideMark/>
          </w:tcPr>
          <w:p w14:paraId="3EEDB0AF" w14:textId="77777777" w:rsidR="00675D42" w:rsidRPr="00A047CE" w:rsidRDefault="00675D42" w:rsidP="00675D42">
            <w:pPr>
              <w:jc w:val="center"/>
              <w:rPr>
                <w:rFonts w:cstheme="minorHAnsi"/>
                <w:lang w:val="en-GB"/>
              </w:rPr>
            </w:pPr>
            <w:r w:rsidRPr="00A047CE">
              <w:rPr>
                <w:rFonts w:cstheme="minorHAnsi"/>
                <w:lang w:val="en-GB"/>
              </w:rPr>
              <w:t xml:space="preserve">a) </w:t>
            </w:r>
          </w:p>
        </w:tc>
        <w:tc>
          <w:tcPr>
            <w:tcW w:w="5925" w:type="dxa"/>
            <w:tcBorders>
              <w:top w:val="nil"/>
              <w:left w:val="nil"/>
              <w:bottom w:val="single" w:sz="4" w:space="0" w:color="auto"/>
              <w:right w:val="single" w:sz="4" w:space="0" w:color="auto"/>
            </w:tcBorders>
            <w:shd w:val="clear" w:color="auto" w:fill="auto"/>
            <w:noWrap/>
            <w:vAlign w:val="center"/>
            <w:hideMark/>
          </w:tcPr>
          <w:p w14:paraId="3FA002AA" w14:textId="0472BCAA" w:rsidR="00675D42" w:rsidRPr="00A047CE" w:rsidRDefault="00A047CE" w:rsidP="00675D42">
            <w:pPr>
              <w:rPr>
                <w:rFonts w:cstheme="minorHAnsi"/>
                <w:lang w:val="en-GB"/>
              </w:rPr>
            </w:pPr>
            <w:r w:rsidRPr="00A047CE">
              <w:rPr>
                <w:rFonts w:cstheme="minorHAnsi"/>
                <w:lang w:val="en-GB"/>
              </w:rPr>
              <w:t>grey</w:t>
            </w:r>
            <w:r w:rsidR="00675D42" w:rsidRPr="00A047CE">
              <w:rPr>
                <w:rFonts w:cstheme="minorHAnsi"/>
                <w:lang w:val="en-GB"/>
              </w:rPr>
              <w:t xml:space="preserve"> slabs th=6</w:t>
            </w:r>
          </w:p>
        </w:tc>
        <w:tc>
          <w:tcPr>
            <w:tcW w:w="666" w:type="dxa"/>
            <w:tcBorders>
              <w:top w:val="nil"/>
              <w:left w:val="nil"/>
              <w:bottom w:val="single" w:sz="4" w:space="0" w:color="auto"/>
              <w:right w:val="single" w:sz="4" w:space="0" w:color="auto"/>
            </w:tcBorders>
            <w:shd w:val="clear" w:color="auto" w:fill="auto"/>
            <w:noWrap/>
            <w:vAlign w:val="center"/>
            <w:hideMark/>
          </w:tcPr>
          <w:p w14:paraId="78930C78" w14:textId="77777777" w:rsidR="00675D42" w:rsidRPr="00A047CE" w:rsidRDefault="00675D42" w:rsidP="00675D42">
            <w:pPr>
              <w:jc w:val="center"/>
              <w:rPr>
                <w:rFonts w:cstheme="minorHAnsi"/>
                <w:lang w:val="en-GB"/>
              </w:rPr>
            </w:pPr>
            <w:r w:rsidRPr="00A047CE">
              <w:rPr>
                <w:rFonts w:cstheme="minorHAnsi"/>
                <w:lang w:val="en-GB"/>
              </w:rPr>
              <w:t>m</w:t>
            </w:r>
            <w:r w:rsidRPr="00A047CE">
              <w:rPr>
                <w:rFonts w:cstheme="minorHAnsi"/>
                <w:vertAlign w:val="superscript"/>
                <w:lang w:val="en-GB"/>
              </w:rPr>
              <w:t>2</w:t>
            </w:r>
          </w:p>
        </w:tc>
        <w:tc>
          <w:tcPr>
            <w:tcW w:w="1224" w:type="dxa"/>
            <w:tcBorders>
              <w:top w:val="nil"/>
              <w:left w:val="nil"/>
              <w:bottom w:val="single" w:sz="4" w:space="0" w:color="auto"/>
              <w:right w:val="single" w:sz="4" w:space="0" w:color="auto"/>
            </w:tcBorders>
          </w:tcPr>
          <w:p w14:paraId="3C525A32" w14:textId="77777777" w:rsidR="00675D42" w:rsidRPr="00A047CE" w:rsidRDefault="00675D42" w:rsidP="00675D42">
            <w:pPr>
              <w:jc w:val="center"/>
              <w:rPr>
                <w:rFonts w:cstheme="minorHAnsi"/>
                <w:lang w:val="en-GB"/>
              </w:rPr>
            </w:pPr>
          </w:p>
        </w:tc>
        <w:tc>
          <w:tcPr>
            <w:tcW w:w="1445" w:type="dxa"/>
            <w:tcBorders>
              <w:top w:val="nil"/>
              <w:left w:val="nil"/>
              <w:bottom w:val="single" w:sz="4" w:space="0" w:color="auto"/>
              <w:right w:val="single" w:sz="4" w:space="0" w:color="auto"/>
            </w:tcBorders>
          </w:tcPr>
          <w:p w14:paraId="3E5AFAB8" w14:textId="77777777" w:rsidR="00675D42" w:rsidRPr="00A047CE" w:rsidRDefault="00675D42" w:rsidP="00675D42">
            <w:pPr>
              <w:jc w:val="center"/>
              <w:rPr>
                <w:rFonts w:cstheme="minorHAnsi"/>
                <w:lang w:val="en-GB"/>
              </w:rPr>
            </w:pPr>
          </w:p>
        </w:tc>
        <w:tc>
          <w:tcPr>
            <w:tcW w:w="1440" w:type="dxa"/>
            <w:tcBorders>
              <w:top w:val="nil"/>
              <w:left w:val="nil"/>
              <w:bottom w:val="single" w:sz="4" w:space="0" w:color="auto"/>
              <w:right w:val="single" w:sz="4" w:space="0" w:color="auto"/>
            </w:tcBorders>
          </w:tcPr>
          <w:p w14:paraId="4351346B" w14:textId="77777777" w:rsidR="00675D42" w:rsidRPr="00A047CE" w:rsidRDefault="00675D42" w:rsidP="00675D42">
            <w:pPr>
              <w:jc w:val="center"/>
              <w:rPr>
                <w:rFonts w:cstheme="minorHAnsi"/>
                <w:lang w:val="en-GB"/>
              </w:rPr>
            </w:pPr>
          </w:p>
        </w:tc>
        <w:tc>
          <w:tcPr>
            <w:tcW w:w="1080" w:type="dxa"/>
            <w:tcBorders>
              <w:top w:val="nil"/>
              <w:left w:val="nil"/>
              <w:bottom w:val="single" w:sz="4" w:space="0" w:color="auto"/>
              <w:right w:val="single" w:sz="4" w:space="0" w:color="auto"/>
            </w:tcBorders>
          </w:tcPr>
          <w:p w14:paraId="1D54C2F7" w14:textId="77777777" w:rsidR="00675D42" w:rsidRPr="00A047CE" w:rsidRDefault="00675D42" w:rsidP="00675D42">
            <w:pPr>
              <w:jc w:val="center"/>
              <w:rPr>
                <w:rFonts w:cstheme="minorHAnsi"/>
                <w:lang w:val="en-GB"/>
              </w:rPr>
            </w:pPr>
          </w:p>
        </w:tc>
        <w:tc>
          <w:tcPr>
            <w:tcW w:w="1080" w:type="dxa"/>
            <w:tcBorders>
              <w:top w:val="nil"/>
              <w:left w:val="nil"/>
              <w:bottom w:val="single" w:sz="4" w:space="0" w:color="auto"/>
              <w:right w:val="single" w:sz="4" w:space="0" w:color="auto"/>
            </w:tcBorders>
          </w:tcPr>
          <w:p w14:paraId="57C84C41" w14:textId="77777777" w:rsidR="00675D42" w:rsidRPr="00A047CE" w:rsidRDefault="00675D42" w:rsidP="00675D42">
            <w:pPr>
              <w:jc w:val="center"/>
              <w:rPr>
                <w:rFonts w:cstheme="minorHAnsi"/>
                <w:lang w:val="en-GB"/>
              </w:rPr>
            </w:pPr>
          </w:p>
        </w:tc>
      </w:tr>
      <w:tr w:rsidR="00675D42" w:rsidRPr="00A047CE" w14:paraId="46554BDE" w14:textId="77777777" w:rsidTr="00675D42">
        <w:trPr>
          <w:trHeight w:val="264"/>
        </w:trPr>
        <w:tc>
          <w:tcPr>
            <w:tcW w:w="815" w:type="dxa"/>
            <w:tcBorders>
              <w:top w:val="nil"/>
              <w:left w:val="single" w:sz="4" w:space="0" w:color="auto"/>
              <w:bottom w:val="single" w:sz="4" w:space="0" w:color="auto"/>
              <w:right w:val="single" w:sz="4" w:space="0" w:color="auto"/>
            </w:tcBorders>
            <w:shd w:val="clear" w:color="auto" w:fill="auto"/>
            <w:noWrap/>
            <w:vAlign w:val="center"/>
            <w:hideMark/>
          </w:tcPr>
          <w:p w14:paraId="4F2DA304" w14:textId="77777777" w:rsidR="00675D42" w:rsidRPr="00A047CE" w:rsidRDefault="00675D42" w:rsidP="00675D42">
            <w:pPr>
              <w:jc w:val="center"/>
              <w:rPr>
                <w:rFonts w:cstheme="minorHAnsi"/>
                <w:lang w:val="en-GB"/>
              </w:rPr>
            </w:pPr>
            <w:r w:rsidRPr="00A047CE">
              <w:rPr>
                <w:rFonts w:cstheme="minorHAnsi"/>
                <w:lang w:val="en-GB"/>
              </w:rPr>
              <w:t xml:space="preserve">b) </w:t>
            </w:r>
          </w:p>
        </w:tc>
        <w:tc>
          <w:tcPr>
            <w:tcW w:w="5925" w:type="dxa"/>
            <w:tcBorders>
              <w:top w:val="nil"/>
              <w:left w:val="nil"/>
              <w:bottom w:val="single" w:sz="4" w:space="0" w:color="auto"/>
              <w:right w:val="single" w:sz="4" w:space="0" w:color="auto"/>
            </w:tcBorders>
            <w:shd w:val="clear" w:color="auto" w:fill="auto"/>
            <w:noWrap/>
            <w:vAlign w:val="center"/>
            <w:hideMark/>
          </w:tcPr>
          <w:p w14:paraId="24D3B2D6" w14:textId="77777777" w:rsidR="00675D42" w:rsidRPr="00A047CE" w:rsidRDefault="00675D42" w:rsidP="00675D42">
            <w:pPr>
              <w:rPr>
                <w:rFonts w:cstheme="minorHAnsi"/>
                <w:lang w:val="en-GB"/>
              </w:rPr>
            </w:pPr>
            <w:r w:rsidRPr="00A047CE">
              <w:rPr>
                <w:rFonts w:cstheme="minorHAnsi"/>
                <w:lang w:val="en-GB"/>
              </w:rPr>
              <w:t>coloured slabs th=6</w:t>
            </w:r>
          </w:p>
        </w:tc>
        <w:tc>
          <w:tcPr>
            <w:tcW w:w="666" w:type="dxa"/>
            <w:tcBorders>
              <w:top w:val="nil"/>
              <w:left w:val="nil"/>
              <w:bottom w:val="single" w:sz="4" w:space="0" w:color="auto"/>
              <w:right w:val="single" w:sz="4" w:space="0" w:color="auto"/>
            </w:tcBorders>
            <w:shd w:val="clear" w:color="auto" w:fill="auto"/>
            <w:noWrap/>
            <w:vAlign w:val="center"/>
            <w:hideMark/>
          </w:tcPr>
          <w:p w14:paraId="6880822C" w14:textId="77777777" w:rsidR="00675D42" w:rsidRPr="00A047CE" w:rsidRDefault="00675D42" w:rsidP="00675D42">
            <w:pPr>
              <w:jc w:val="center"/>
              <w:rPr>
                <w:rFonts w:cstheme="minorHAnsi"/>
                <w:lang w:val="en-GB"/>
              </w:rPr>
            </w:pPr>
            <w:r w:rsidRPr="00A047CE">
              <w:rPr>
                <w:rFonts w:cstheme="minorHAnsi"/>
                <w:lang w:val="en-GB"/>
              </w:rPr>
              <w:t>m</w:t>
            </w:r>
            <w:r w:rsidRPr="00A047CE">
              <w:rPr>
                <w:rFonts w:cstheme="minorHAnsi"/>
                <w:vertAlign w:val="superscript"/>
                <w:lang w:val="en-GB"/>
              </w:rPr>
              <w:t>2</w:t>
            </w:r>
          </w:p>
        </w:tc>
        <w:tc>
          <w:tcPr>
            <w:tcW w:w="1224" w:type="dxa"/>
            <w:tcBorders>
              <w:top w:val="nil"/>
              <w:left w:val="nil"/>
              <w:bottom w:val="single" w:sz="4" w:space="0" w:color="auto"/>
              <w:right w:val="single" w:sz="4" w:space="0" w:color="auto"/>
            </w:tcBorders>
          </w:tcPr>
          <w:p w14:paraId="250EC84C" w14:textId="77777777" w:rsidR="00675D42" w:rsidRPr="00A047CE" w:rsidRDefault="00675D42" w:rsidP="00675D42">
            <w:pPr>
              <w:jc w:val="center"/>
              <w:rPr>
                <w:rFonts w:cstheme="minorHAnsi"/>
                <w:lang w:val="en-GB"/>
              </w:rPr>
            </w:pPr>
          </w:p>
        </w:tc>
        <w:tc>
          <w:tcPr>
            <w:tcW w:w="1445" w:type="dxa"/>
            <w:tcBorders>
              <w:top w:val="nil"/>
              <w:left w:val="nil"/>
              <w:bottom w:val="single" w:sz="4" w:space="0" w:color="auto"/>
              <w:right w:val="single" w:sz="4" w:space="0" w:color="auto"/>
            </w:tcBorders>
          </w:tcPr>
          <w:p w14:paraId="4326DE2E" w14:textId="77777777" w:rsidR="00675D42" w:rsidRPr="00A047CE" w:rsidRDefault="00675D42" w:rsidP="00675D42">
            <w:pPr>
              <w:jc w:val="center"/>
              <w:rPr>
                <w:rFonts w:cstheme="minorHAnsi"/>
                <w:lang w:val="en-GB"/>
              </w:rPr>
            </w:pPr>
          </w:p>
        </w:tc>
        <w:tc>
          <w:tcPr>
            <w:tcW w:w="1440" w:type="dxa"/>
            <w:tcBorders>
              <w:top w:val="nil"/>
              <w:left w:val="nil"/>
              <w:bottom w:val="single" w:sz="4" w:space="0" w:color="auto"/>
              <w:right w:val="single" w:sz="4" w:space="0" w:color="auto"/>
            </w:tcBorders>
          </w:tcPr>
          <w:p w14:paraId="45266AFE" w14:textId="77777777" w:rsidR="00675D42" w:rsidRPr="00A047CE" w:rsidRDefault="00675D42" w:rsidP="00675D42">
            <w:pPr>
              <w:jc w:val="center"/>
              <w:rPr>
                <w:rFonts w:cstheme="minorHAnsi"/>
                <w:lang w:val="en-GB"/>
              </w:rPr>
            </w:pPr>
          </w:p>
        </w:tc>
        <w:tc>
          <w:tcPr>
            <w:tcW w:w="1080" w:type="dxa"/>
            <w:tcBorders>
              <w:top w:val="nil"/>
              <w:left w:val="nil"/>
              <w:bottom w:val="single" w:sz="4" w:space="0" w:color="auto"/>
              <w:right w:val="single" w:sz="4" w:space="0" w:color="auto"/>
            </w:tcBorders>
          </w:tcPr>
          <w:p w14:paraId="6DE37BC5" w14:textId="77777777" w:rsidR="00675D42" w:rsidRPr="00A047CE" w:rsidRDefault="00675D42" w:rsidP="00675D42">
            <w:pPr>
              <w:jc w:val="center"/>
              <w:rPr>
                <w:rFonts w:cstheme="minorHAnsi"/>
                <w:lang w:val="en-GB"/>
              </w:rPr>
            </w:pPr>
          </w:p>
        </w:tc>
        <w:tc>
          <w:tcPr>
            <w:tcW w:w="1080" w:type="dxa"/>
            <w:tcBorders>
              <w:top w:val="nil"/>
              <w:left w:val="nil"/>
              <w:bottom w:val="single" w:sz="4" w:space="0" w:color="auto"/>
              <w:right w:val="single" w:sz="4" w:space="0" w:color="auto"/>
            </w:tcBorders>
          </w:tcPr>
          <w:p w14:paraId="4B102B2D" w14:textId="77777777" w:rsidR="00675D42" w:rsidRPr="00A047CE" w:rsidRDefault="00675D42" w:rsidP="00675D42">
            <w:pPr>
              <w:jc w:val="center"/>
              <w:rPr>
                <w:rFonts w:cstheme="minorHAnsi"/>
                <w:lang w:val="en-GB"/>
              </w:rPr>
            </w:pPr>
          </w:p>
        </w:tc>
      </w:tr>
      <w:tr w:rsidR="00675D42" w:rsidRPr="00A047CE" w14:paraId="411FDABB" w14:textId="77777777" w:rsidTr="00675D42">
        <w:trPr>
          <w:trHeight w:val="264"/>
        </w:trPr>
        <w:tc>
          <w:tcPr>
            <w:tcW w:w="815" w:type="dxa"/>
            <w:tcBorders>
              <w:top w:val="nil"/>
              <w:left w:val="single" w:sz="4" w:space="0" w:color="auto"/>
              <w:bottom w:val="single" w:sz="4" w:space="0" w:color="auto"/>
              <w:right w:val="single" w:sz="4" w:space="0" w:color="auto"/>
            </w:tcBorders>
            <w:shd w:val="clear" w:color="auto" w:fill="auto"/>
            <w:noWrap/>
            <w:vAlign w:val="center"/>
            <w:hideMark/>
          </w:tcPr>
          <w:p w14:paraId="514C5A6A" w14:textId="77777777" w:rsidR="00675D42" w:rsidRPr="00A047CE" w:rsidRDefault="00675D42" w:rsidP="00675D42">
            <w:pPr>
              <w:jc w:val="center"/>
              <w:rPr>
                <w:rFonts w:cstheme="minorHAnsi"/>
                <w:lang w:val="en-GB"/>
              </w:rPr>
            </w:pPr>
            <w:r w:rsidRPr="00A047CE">
              <w:rPr>
                <w:rFonts w:cstheme="minorHAnsi"/>
                <w:lang w:val="en-GB"/>
              </w:rPr>
              <w:lastRenderedPageBreak/>
              <w:t xml:space="preserve">c) </w:t>
            </w:r>
          </w:p>
        </w:tc>
        <w:tc>
          <w:tcPr>
            <w:tcW w:w="5925" w:type="dxa"/>
            <w:tcBorders>
              <w:top w:val="nil"/>
              <w:left w:val="nil"/>
              <w:bottom w:val="single" w:sz="4" w:space="0" w:color="auto"/>
              <w:right w:val="single" w:sz="4" w:space="0" w:color="auto"/>
            </w:tcBorders>
            <w:shd w:val="clear" w:color="auto" w:fill="auto"/>
            <w:noWrap/>
            <w:vAlign w:val="center"/>
            <w:hideMark/>
          </w:tcPr>
          <w:p w14:paraId="79357B62" w14:textId="17436E67" w:rsidR="00675D42" w:rsidRPr="00A047CE" w:rsidRDefault="00A047CE" w:rsidP="00675D42">
            <w:pPr>
              <w:rPr>
                <w:rFonts w:cstheme="minorHAnsi"/>
                <w:lang w:val="en-GB"/>
              </w:rPr>
            </w:pPr>
            <w:r w:rsidRPr="00A047CE">
              <w:rPr>
                <w:rFonts w:cstheme="minorHAnsi"/>
                <w:lang w:val="en-GB"/>
              </w:rPr>
              <w:t>grey</w:t>
            </w:r>
            <w:r w:rsidR="00675D42" w:rsidRPr="00A047CE">
              <w:rPr>
                <w:rFonts w:cstheme="minorHAnsi"/>
                <w:lang w:val="en-GB"/>
              </w:rPr>
              <w:t xml:space="preserve"> slabs d=8</w:t>
            </w:r>
          </w:p>
        </w:tc>
        <w:tc>
          <w:tcPr>
            <w:tcW w:w="666" w:type="dxa"/>
            <w:tcBorders>
              <w:top w:val="nil"/>
              <w:left w:val="nil"/>
              <w:bottom w:val="single" w:sz="4" w:space="0" w:color="auto"/>
              <w:right w:val="single" w:sz="4" w:space="0" w:color="auto"/>
            </w:tcBorders>
            <w:shd w:val="clear" w:color="auto" w:fill="auto"/>
            <w:noWrap/>
            <w:vAlign w:val="center"/>
            <w:hideMark/>
          </w:tcPr>
          <w:p w14:paraId="13CB4781" w14:textId="77777777" w:rsidR="00675D42" w:rsidRPr="00A047CE" w:rsidRDefault="00675D42" w:rsidP="00675D42">
            <w:pPr>
              <w:jc w:val="center"/>
              <w:rPr>
                <w:rFonts w:cstheme="minorHAnsi"/>
                <w:lang w:val="en-GB"/>
              </w:rPr>
            </w:pPr>
            <w:r w:rsidRPr="00A047CE">
              <w:rPr>
                <w:rFonts w:cstheme="minorHAnsi"/>
                <w:lang w:val="en-GB"/>
              </w:rPr>
              <w:t>m</w:t>
            </w:r>
            <w:r w:rsidRPr="00A047CE">
              <w:rPr>
                <w:rFonts w:cstheme="minorHAnsi"/>
                <w:vertAlign w:val="superscript"/>
                <w:lang w:val="en-GB"/>
              </w:rPr>
              <w:t>2</w:t>
            </w:r>
          </w:p>
        </w:tc>
        <w:tc>
          <w:tcPr>
            <w:tcW w:w="1224" w:type="dxa"/>
            <w:tcBorders>
              <w:top w:val="nil"/>
              <w:left w:val="nil"/>
              <w:bottom w:val="single" w:sz="4" w:space="0" w:color="auto"/>
              <w:right w:val="single" w:sz="4" w:space="0" w:color="auto"/>
            </w:tcBorders>
          </w:tcPr>
          <w:p w14:paraId="7882DEBA" w14:textId="77777777" w:rsidR="00675D42" w:rsidRPr="00A047CE" w:rsidRDefault="00675D42" w:rsidP="00675D42">
            <w:pPr>
              <w:jc w:val="center"/>
              <w:rPr>
                <w:rFonts w:cstheme="minorHAnsi"/>
                <w:lang w:val="en-GB"/>
              </w:rPr>
            </w:pPr>
          </w:p>
        </w:tc>
        <w:tc>
          <w:tcPr>
            <w:tcW w:w="1445" w:type="dxa"/>
            <w:tcBorders>
              <w:top w:val="nil"/>
              <w:left w:val="nil"/>
              <w:bottom w:val="single" w:sz="4" w:space="0" w:color="auto"/>
              <w:right w:val="single" w:sz="4" w:space="0" w:color="auto"/>
            </w:tcBorders>
          </w:tcPr>
          <w:p w14:paraId="4FA76E9F" w14:textId="77777777" w:rsidR="00675D42" w:rsidRPr="00A047CE" w:rsidRDefault="00675D42" w:rsidP="00675D42">
            <w:pPr>
              <w:jc w:val="center"/>
              <w:rPr>
                <w:rFonts w:cstheme="minorHAnsi"/>
                <w:lang w:val="en-GB"/>
              </w:rPr>
            </w:pPr>
          </w:p>
        </w:tc>
        <w:tc>
          <w:tcPr>
            <w:tcW w:w="1440" w:type="dxa"/>
            <w:tcBorders>
              <w:top w:val="nil"/>
              <w:left w:val="nil"/>
              <w:bottom w:val="single" w:sz="4" w:space="0" w:color="auto"/>
              <w:right w:val="single" w:sz="4" w:space="0" w:color="auto"/>
            </w:tcBorders>
          </w:tcPr>
          <w:p w14:paraId="654B96B6" w14:textId="77777777" w:rsidR="00675D42" w:rsidRPr="00A047CE" w:rsidRDefault="00675D42" w:rsidP="00675D42">
            <w:pPr>
              <w:jc w:val="center"/>
              <w:rPr>
                <w:rFonts w:cstheme="minorHAnsi"/>
                <w:lang w:val="en-GB"/>
              </w:rPr>
            </w:pPr>
          </w:p>
        </w:tc>
        <w:tc>
          <w:tcPr>
            <w:tcW w:w="1080" w:type="dxa"/>
            <w:tcBorders>
              <w:top w:val="nil"/>
              <w:left w:val="nil"/>
              <w:bottom w:val="single" w:sz="4" w:space="0" w:color="auto"/>
              <w:right w:val="single" w:sz="4" w:space="0" w:color="auto"/>
            </w:tcBorders>
          </w:tcPr>
          <w:p w14:paraId="1FE1B2DD" w14:textId="77777777" w:rsidR="00675D42" w:rsidRPr="00A047CE" w:rsidRDefault="00675D42" w:rsidP="00675D42">
            <w:pPr>
              <w:jc w:val="center"/>
              <w:rPr>
                <w:rFonts w:cstheme="minorHAnsi"/>
                <w:lang w:val="en-GB"/>
              </w:rPr>
            </w:pPr>
          </w:p>
        </w:tc>
        <w:tc>
          <w:tcPr>
            <w:tcW w:w="1080" w:type="dxa"/>
            <w:tcBorders>
              <w:top w:val="nil"/>
              <w:left w:val="nil"/>
              <w:bottom w:val="single" w:sz="4" w:space="0" w:color="auto"/>
              <w:right w:val="single" w:sz="4" w:space="0" w:color="auto"/>
            </w:tcBorders>
          </w:tcPr>
          <w:p w14:paraId="30978D98" w14:textId="77777777" w:rsidR="00675D42" w:rsidRPr="00A047CE" w:rsidRDefault="00675D42" w:rsidP="00675D42">
            <w:pPr>
              <w:jc w:val="center"/>
              <w:rPr>
                <w:rFonts w:cstheme="minorHAnsi"/>
                <w:lang w:val="en-GB"/>
              </w:rPr>
            </w:pPr>
          </w:p>
        </w:tc>
      </w:tr>
      <w:tr w:rsidR="00675D42" w:rsidRPr="00A047CE" w14:paraId="5DED7216" w14:textId="77777777" w:rsidTr="00675D42">
        <w:trPr>
          <w:trHeight w:val="264"/>
        </w:trPr>
        <w:tc>
          <w:tcPr>
            <w:tcW w:w="815" w:type="dxa"/>
            <w:tcBorders>
              <w:top w:val="nil"/>
              <w:left w:val="single" w:sz="4" w:space="0" w:color="auto"/>
              <w:bottom w:val="single" w:sz="4" w:space="0" w:color="auto"/>
              <w:right w:val="single" w:sz="4" w:space="0" w:color="auto"/>
            </w:tcBorders>
            <w:shd w:val="clear" w:color="auto" w:fill="auto"/>
            <w:noWrap/>
            <w:vAlign w:val="center"/>
            <w:hideMark/>
          </w:tcPr>
          <w:p w14:paraId="7E1721F4" w14:textId="77777777" w:rsidR="00675D42" w:rsidRPr="00A047CE" w:rsidRDefault="00675D42" w:rsidP="00675D42">
            <w:pPr>
              <w:jc w:val="center"/>
              <w:rPr>
                <w:rFonts w:cstheme="minorHAnsi"/>
                <w:lang w:val="en-GB"/>
              </w:rPr>
            </w:pPr>
            <w:r w:rsidRPr="00A047CE">
              <w:rPr>
                <w:rFonts w:cstheme="minorHAnsi"/>
                <w:lang w:val="en-GB"/>
              </w:rPr>
              <w:t xml:space="preserve">d) </w:t>
            </w:r>
          </w:p>
        </w:tc>
        <w:tc>
          <w:tcPr>
            <w:tcW w:w="5925" w:type="dxa"/>
            <w:tcBorders>
              <w:top w:val="nil"/>
              <w:left w:val="nil"/>
              <w:bottom w:val="single" w:sz="4" w:space="0" w:color="auto"/>
              <w:right w:val="single" w:sz="4" w:space="0" w:color="auto"/>
            </w:tcBorders>
            <w:shd w:val="clear" w:color="auto" w:fill="auto"/>
            <w:noWrap/>
            <w:vAlign w:val="center"/>
            <w:hideMark/>
          </w:tcPr>
          <w:p w14:paraId="587E8EAA" w14:textId="77777777" w:rsidR="00675D42" w:rsidRPr="00A047CE" w:rsidRDefault="00675D42" w:rsidP="00675D42">
            <w:pPr>
              <w:rPr>
                <w:rFonts w:cstheme="minorHAnsi"/>
                <w:lang w:val="en-GB"/>
              </w:rPr>
            </w:pPr>
            <w:r w:rsidRPr="00A047CE">
              <w:rPr>
                <w:rFonts w:cstheme="minorHAnsi"/>
                <w:lang w:val="en-GB"/>
              </w:rPr>
              <w:t>colour slabs d=8</w:t>
            </w:r>
          </w:p>
        </w:tc>
        <w:tc>
          <w:tcPr>
            <w:tcW w:w="666" w:type="dxa"/>
            <w:tcBorders>
              <w:top w:val="nil"/>
              <w:left w:val="nil"/>
              <w:bottom w:val="single" w:sz="4" w:space="0" w:color="auto"/>
              <w:right w:val="single" w:sz="4" w:space="0" w:color="auto"/>
            </w:tcBorders>
            <w:shd w:val="clear" w:color="auto" w:fill="auto"/>
            <w:noWrap/>
            <w:vAlign w:val="center"/>
            <w:hideMark/>
          </w:tcPr>
          <w:p w14:paraId="0A3407DF" w14:textId="77777777" w:rsidR="00675D42" w:rsidRPr="00A047CE" w:rsidRDefault="00675D42" w:rsidP="00675D42">
            <w:pPr>
              <w:jc w:val="center"/>
              <w:rPr>
                <w:rFonts w:cstheme="minorHAnsi"/>
                <w:lang w:val="en-GB"/>
              </w:rPr>
            </w:pPr>
            <w:r w:rsidRPr="00A047CE">
              <w:rPr>
                <w:rFonts w:cstheme="minorHAnsi"/>
                <w:lang w:val="en-GB"/>
              </w:rPr>
              <w:t>m</w:t>
            </w:r>
            <w:r w:rsidRPr="00A047CE">
              <w:rPr>
                <w:rFonts w:cstheme="minorHAnsi"/>
                <w:vertAlign w:val="superscript"/>
                <w:lang w:val="en-GB"/>
              </w:rPr>
              <w:t>2</w:t>
            </w:r>
          </w:p>
        </w:tc>
        <w:tc>
          <w:tcPr>
            <w:tcW w:w="1224" w:type="dxa"/>
            <w:tcBorders>
              <w:top w:val="nil"/>
              <w:left w:val="nil"/>
              <w:bottom w:val="single" w:sz="4" w:space="0" w:color="auto"/>
              <w:right w:val="single" w:sz="4" w:space="0" w:color="auto"/>
            </w:tcBorders>
          </w:tcPr>
          <w:p w14:paraId="091EB003" w14:textId="77777777" w:rsidR="00675D42" w:rsidRPr="00A047CE" w:rsidRDefault="00675D42" w:rsidP="00675D42">
            <w:pPr>
              <w:jc w:val="center"/>
              <w:rPr>
                <w:rFonts w:cstheme="minorHAnsi"/>
                <w:lang w:val="en-GB"/>
              </w:rPr>
            </w:pPr>
          </w:p>
        </w:tc>
        <w:tc>
          <w:tcPr>
            <w:tcW w:w="1445" w:type="dxa"/>
            <w:tcBorders>
              <w:top w:val="nil"/>
              <w:left w:val="nil"/>
              <w:bottom w:val="single" w:sz="4" w:space="0" w:color="auto"/>
              <w:right w:val="single" w:sz="4" w:space="0" w:color="auto"/>
            </w:tcBorders>
          </w:tcPr>
          <w:p w14:paraId="795306D4" w14:textId="77777777" w:rsidR="00675D42" w:rsidRPr="00A047CE" w:rsidRDefault="00675D42" w:rsidP="00675D42">
            <w:pPr>
              <w:jc w:val="center"/>
              <w:rPr>
                <w:rFonts w:cstheme="minorHAnsi"/>
                <w:lang w:val="en-GB"/>
              </w:rPr>
            </w:pPr>
          </w:p>
        </w:tc>
        <w:tc>
          <w:tcPr>
            <w:tcW w:w="1440" w:type="dxa"/>
            <w:tcBorders>
              <w:top w:val="nil"/>
              <w:left w:val="nil"/>
              <w:bottom w:val="single" w:sz="4" w:space="0" w:color="auto"/>
              <w:right w:val="single" w:sz="4" w:space="0" w:color="auto"/>
            </w:tcBorders>
          </w:tcPr>
          <w:p w14:paraId="0139E583" w14:textId="77777777" w:rsidR="00675D42" w:rsidRPr="00A047CE" w:rsidRDefault="00675D42" w:rsidP="00675D42">
            <w:pPr>
              <w:jc w:val="center"/>
              <w:rPr>
                <w:rFonts w:cstheme="minorHAnsi"/>
                <w:lang w:val="en-GB"/>
              </w:rPr>
            </w:pPr>
          </w:p>
        </w:tc>
        <w:tc>
          <w:tcPr>
            <w:tcW w:w="1080" w:type="dxa"/>
            <w:tcBorders>
              <w:top w:val="nil"/>
              <w:left w:val="nil"/>
              <w:bottom w:val="single" w:sz="4" w:space="0" w:color="auto"/>
              <w:right w:val="single" w:sz="4" w:space="0" w:color="auto"/>
            </w:tcBorders>
          </w:tcPr>
          <w:p w14:paraId="252674AF" w14:textId="77777777" w:rsidR="00675D42" w:rsidRPr="00A047CE" w:rsidRDefault="00675D42" w:rsidP="00675D42">
            <w:pPr>
              <w:jc w:val="center"/>
              <w:rPr>
                <w:rFonts w:cstheme="minorHAnsi"/>
                <w:lang w:val="en-GB"/>
              </w:rPr>
            </w:pPr>
          </w:p>
        </w:tc>
        <w:tc>
          <w:tcPr>
            <w:tcW w:w="1080" w:type="dxa"/>
            <w:tcBorders>
              <w:top w:val="nil"/>
              <w:left w:val="nil"/>
              <w:bottom w:val="single" w:sz="4" w:space="0" w:color="auto"/>
              <w:right w:val="single" w:sz="4" w:space="0" w:color="auto"/>
            </w:tcBorders>
          </w:tcPr>
          <w:p w14:paraId="4F5729DA" w14:textId="77777777" w:rsidR="00675D42" w:rsidRPr="00A047CE" w:rsidRDefault="00675D42" w:rsidP="00675D42">
            <w:pPr>
              <w:jc w:val="center"/>
              <w:rPr>
                <w:rFonts w:cstheme="minorHAnsi"/>
                <w:lang w:val="en-GB"/>
              </w:rPr>
            </w:pPr>
          </w:p>
        </w:tc>
      </w:tr>
      <w:tr w:rsidR="00675D42" w:rsidRPr="00A047CE" w14:paraId="3D31E68B" w14:textId="77777777" w:rsidTr="00675D42">
        <w:trPr>
          <w:trHeight w:val="264"/>
        </w:trPr>
        <w:tc>
          <w:tcPr>
            <w:tcW w:w="815" w:type="dxa"/>
            <w:tcBorders>
              <w:top w:val="nil"/>
              <w:left w:val="single" w:sz="4" w:space="0" w:color="auto"/>
              <w:bottom w:val="single" w:sz="4" w:space="0" w:color="auto"/>
              <w:right w:val="single" w:sz="4" w:space="0" w:color="auto"/>
            </w:tcBorders>
            <w:shd w:val="clear" w:color="auto" w:fill="auto"/>
            <w:noWrap/>
            <w:vAlign w:val="center"/>
            <w:hideMark/>
          </w:tcPr>
          <w:p w14:paraId="793EAF13" w14:textId="77777777" w:rsidR="00675D42" w:rsidRPr="00A047CE" w:rsidRDefault="00675D42" w:rsidP="00675D42">
            <w:pPr>
              <w:jc w:val="center"/>
              <w:rPr>
                <w:rFonts w:cstheme="minorHAnsi"/>
                <w:lang w:val="en-GB"/>
              </w:rPr>
            </w:pPr>
            <w:r w:rsidRPr="00A047CE">
              <w:rPr>
                <w:rFonts w:cstheme="minorHAnsi"/>
                <w:lang w:val="en-GB"/>
              </w:rPr>
              <w:t>17</w:t>
            </w:r>
          </w:p>
        </w:tc>
        <w:tc>
          <w:tcPr>
            <w:tcW w:w="5925" w:type="dxa"/>
            <w:tcBorders>
              <w:top w:val="nil"/>
              <w:left w:val="nil"/>
              <w:bottom w:val="single" w:sz="4" w:space="0" w:color="auto"/>
              <w:right w:val="single" w:sz="4" w:space="0" w:color="auto"/>
            </w:tcBorders>
            <w:shd w:val="clear" w:color="auto" w:fill="auto"/>
            <w:noWrap/>
            <w:vAlign w:val="center"/>
            <w:hideMark/>
          </w:tcPr>
          <w:p w14:paraId="74CF5A1E" w14:textId="77777777" w:rsidR="00675D42" w:rsidRPr="00A047CE" w:rsidRDefault="00675D42" w:rsidP="004B7CAD">
            <w:pPr>
              <w:rPr>
                <w:rFonts w:cstheme="minorHAnsi"/>
                <w:lang w:val="en-GB"/>
              </w:rPr>
            </w:pPr>
            <w:r w:rsidRPr="00A047CE">
              <w:rPr>
                <w:rFonts w:cstheme="minorHAnsi"/>
                <w:lang w:val="en-GB"/>
              </w:rPr>
              <w:t>Construction of concrete surfaces, using concrete MB30, construction of formwork, joints and concrete curing:</w:t>
            </w:r>
          </w:p>
        </w:tc>
        <w:tc>
          <w:tcPr>
            <w:tcW w:w="666" w:type="dxa"/>
            <w:tcBorders>
              <w:top w:val="nil"/>
              <w:left w:val="nil"/>
              <w:bottom w:val="single" w:sz="4" w:space="0" w:color="auto"/>
              <w:right w:val="single" w:sz="4" w:space="0" w:color="auto"/>
            </w:tcBorders>
            <w:shd w:val="clear" w:color="auto" w:fill="auto"/>
            <w:noWrap/>
            <w:vAlign w:val="center"/>
            <w:hideMark/>
          </w:tcPr>
          <w:p w14:paraId="51C13898" w14:textId="77777777" w:rsidR="00675D42" w:rsidRPr="00A047CE" w:rsidRDefault="00675D42" w:rsidP="00675D42">
            <w:pPr>
              <w:jc w:val="center"/>
              <w:rPr>
                <w:rFonts w:cstheme="minorHAnsi"/>
                <w:lang w:val="en-GB"/>
              </w:rPr>
            </w:pPr>
            <w:r w:rsidRPr="00A047CE">
              <w:rPr>
                <w:rFonts w:cstheme="minorHAnsi"/>
                <w:lang w:val="en-GB"/>
              </w:rPr>
              <w:t> </w:t>
            </w:r>
          </w:p>
        </w:tc>
        <w:tc>
          <w:tcPr>
            <w:tcW w:w="1224" w:type="dxa"/>
            <w:tcBorders>
              <w:top w:val="nil"/>
              <w:left w:val="nil"/>
              <w:bottom w:val="single" w:sz="4" w:space="0" w:color="auto"/>
              <w:right w:val="single" w:sz="4" w:space="0" w:color="auto"/>
            </w:tcBorders>
          </w:tcPr>
          <w:p w14:paraId="7CA4F742" w14:textId="77777777" w:rsidR="00675D42" w:rsidRPr="00A047CE" w:rsidRDefault="00675D42" w:rsidP="00675D42">
            <w:pPr>
              <w:jc w:val="center"/>
              <w:rPr>
                <w:rFonts w:cstheme="minorHAnsi"/>
                <w:lang w:val="en-GB"/>
              </w:rPr>
            </w:pPr>
          </w:p>
        </w:tc>
        <w:tc>
          <w:tcPr>
            <w:tcW w:w="1445" w:type="dxa"/>
            <w:tcBorders>
              <w:top w:val="nil"/>
              <w:left w:val="nil"/>
              <w:bottom w:val="single" w:sz="4" w:space="0" w:color="auto"/>
              <w:right w:val="single" w:sz="4" w:space="0" w:color="auto"/>
            </w:tcBorders>
          </w:tcPr>
          <w:p w14:paraId="5FAE8939" w14:textId="77777777" w:rsidR="00675D42" w:rsidRPr="00A047CE" w:rsidRDefault="00675D42" w:rsidP="00675D42">
            <w:pPr>
              <w:jc w:val="center"/>
              <w:rPr>
                <w:rFonts w:cstheme="minorHAnsi"/>
                <w:lang w:val="en-GB"/>
              </w:rPr>
            </w:pPr>
          </w:p>
        </w:tc>
        <w:tc>
          <w:tcPr>
            <w:tcW w:w="1440" w:type="dxa"/>
            <w:tcBorders>
              <w:top w:val="nil"/>
              <w:left w:val="nil"/>
              <w:bottom w:val="single" w:sz="4" w:space="0" w:color="auto"/>
              <w:right w:val="single" w:sz="4" w:space="0" w:color="auto"/>
            </w:tcBorders>
          </w:tcPr>
          <w:p w14:paraId="45D33F6D" w14:textId="77777777" w:rsidR="00675D42" w:rsidRPr="00A047CE" w:rsidRDefault="00675D42" w:rsidP="00675D42">
            <w:pPr>
              <w:jc w:val="center"/>
              <w:rPr>
                <w:rFonts w:cstheme="minorHAnsi"/>
                <w:lang w:val="en-GB"/>
              </w:rPr>
            </w:pPr>
          </w:p>
        </w:tc>
        <w:tc>
          <w:tcPr>
            <w:tcW w:w="1080" w:type="dxa"/>
            <w:tcBorders>
              <w:top w:val="nil"/>
              <w:left w:val="nil"/>
              <w:bottom w:val="single" w:sz="4" w:space="0" w:color="auto"/>
              <w:right w:val="single" w:sz="4" w:space="0" w:color="auto"/>
            </w:tcBorders>
          </w:tcPr>
          <w:p w14:paraId="54350BC4" w14:textId="77777777" w:rsidR="00675D42" w:rsidRPr="00A047CE" w:rsidRDefault="00675D42" w:rsidP="00675D42">
            <w:pPr>
              <w:jc w:val="center"/>
              <w:rPr>
                <w:rFonts w:cstheme="minorHAnsi"/>
                <w:lang w:val="en-GB"/>
              </w:rPr>
            </w:pPr>
          </w:p>
        </w:tc>
        <w:tc>
          <w:tcPr>
            <w:tcW w:w="1080" w:type="dxa"/>
            <w:tcBorders>
              <w:top w:val="nil"/>
              <w:left w:val="nil"/>
              <w:bottom w:val="single" w:sz="4" w:space="0" w:color="auto"/>
              <w:right w:val="single" w:sz="4" w:space="0" w:color="auto"/>
            </w:tcBorders>
          </w:tcPr>
          <w:p w14:paraId="12114FDF" w14:textId="77777777" w:rsidR="00675D42" w:rsidRPr="00A047CE" w:rsidRDefault="00675D42" w:rsidP="00675D42">
            <w:pPr>
              <w:jc w:val="center"/>
              <w:rPr>
                <w:rFonts w:cstheme="minorHAnsi"/>
                <w:lang w:val="en-GB"/>
              </w:rPr>
            </w:pPr>
          </w:p>
        </w:tc>
      </w:tr>
      <w:tr w:rsidR="00675D42" w:rsidRPr="00A047CE" w14:paraId="3B9C8B35" w14:textId="77777777" w:rsidTr="00675D42">
        <w:trPr>
          <w:trHeight w:val="300"/>
        </w:trPr>
        <w:tc>
          <w:tcPr>
            <w:tcW w:w="815" w:type="dxa"/>
            <w:tcBorders>
              <w:top w:val="nil"/>
              <w:left w:val="single" w:sz="4" w:space="0" w:color="auto"/>
              <w:bottom w:val="single" w:sz="4" w:space="0" w:color="auto"/>
              <w:right w:val="single" w:sz="4" w:space="0" w:color="auto"/>
            </w:tcBorders>
            <w:shd w:val="clear" w:color="auto" w:fill="auto"/>
            <w:noWrap/>
            <w:vAlign w:val="center"/>
            <w:hideMark/>
          </w:tcPr>
          <w:p w14:paraId="3E6635BE" w14:textId="77777777" w:rsidR="00675D42" w:rsidRPr="00A047CE" w:rsidRDefault="00675D42" w:rsidP="00675D42">
            <w:pPr>
              <w:jc w:val="center"/>
              <w:rPr>
                <w:rFonts w:cstheme="minorHAnsi"/>
                <w:lang w:val="en-GB"/>
              </w:rPr>
            </w:pPr>
            <w:r w:rsidRPr="00A047CE">
              <w:rPr>
                <w:rFonts w:cstheme="minorHAnsi"/>
                <w:lang w:val="en-GB"/>
              </w:rPr>
              <w:t xml:space="preserve"> a) </w:t>
            </w:r>
          </w:p>
        </w:tc>
        <w:tc>
          <w:tcPr>
            <w:tcW w:w="5925" w:type="dxa"/>
            <w:tcBorders>
              <w:top w:val="nil"/>
              <w:left w:val="nil"/>
              <w:bottom w:val="single" w:sz="4" w:space="0" w:color="auto"/>
              <w:right w:val="single" w:sz="4" w:space="0" w:color="auto"/>
            </w:tcBorders>
            <w:shd w:val="clear" w:color="auto" w:fill="auto"/>
            <w:noWrap/>
            <w:vAlign w:val="center"/>
            <w:hideMark/>
          </w:tcPr>
          <w:p w14:paraId="72288C4B" w14:textId="77777777" w:rsidR="00675D42" w:rsidRPr="00A047CE" w:rsidRDefault="00675D42" w:rsidP="00675D42">
            <w:pPr>
              <w:rPr>
                <w:rFonts w:cstheme="minorHAnsi"/>
                <w:lang w:val="en-GB"/>
              </w:rPr>
            </w:pPr>
            <w:r w:rsidRPr="00A047CE">
              <w:rPr>
                <w:rFonts w:cstheme="minorHAnsi"/>
                <w:lang w:val="en-GB"/>
              </w:rPr>
              <w:t>d =12 cm</w:t>
            </w:r>
          </w:p>
        </w:tc>
        <w:tc>
          <w:tcPr>
            <w:tcW w:w="666" w:type="dxa"/>
            <w:tcBorders>
              <w:top w:val="nil"/>
              <w:left w:val="nil"/>
              <w:bottom w:val="single" w:sz="4" w:space="0" w:color="auto"/>
              <w:right w:val="single" w:sz="4" w:space="0" w:color="auto"/>
            </w:tcBorders>
            <w:shd w:val="clear" w:color="auto" w:fill="auto"/>
            <w:noWrap/>
            <w:vAlign w:val="center"/>
            <w:hideMark/>
          </w:tcPr>
          <w:p w14:paraId="189B0406" w14:textId="77777777" w:rsidR="00675D42" w:rsidRPr="00A047CE" w:rsidRDefault="00675D42" w:rsidP="00675D42">
            <w:pPr>
              <w:jc w:val="center"/>
              <w:rPr>
                <w:rFonts w:cstheme="minorHAnsi"/>
                <w:lang w:val="en-GB"/>
              </w:rPr>
            </w:pPr>
            <w:r w:rsidRPr="00A047CE">
              <w:rPr>
                <w:rFonts w:cstheme="minorHAnsi"/>
                <w:lang w:val="en-GB"/>
              </w:rPr>
              <w:t>m</w:t>
            </w:r>
            <w:r w:rsidRPr="00A047CE">
              <w:rPr>
                <w:rFonts w:cstheme="minorHAnsi"/>
                <w:vertAlign w:val="superscript"/>
                <w:lang w:val="en-GB"/>
              </w:rPr>
              <w:t>2</w:t>
            </w:r>
          </w:p>
        </w:tc>
        <w:tc>
          <w:tcPr>
            <w:tcW w:w="1224" w:type="dxa"/>
            <w:tcBorders>
              <w:top w:val="nil"/>
              <w:left w:val="nil"/>
              <w:bottom w:val="single" w:sz="4" w:space="0" w:color="auto"/>
              <w:right w:val="single" w:sz="4" w:space="0" w:color="auto"/>
            </w:tcBorders>
          </w:tcPr>
          <w:p w14:paraId="0DF60784" w14:textId="77777777" w:rsidR="00675D42" w:rsidRPr="00A047CE" w:rsidRDefault="00675D42" w:rsidP="00675D42">
            <w:pPr>
              <w:jc w:val="center"/>
              <w:rPr>
                <w:rFonts w:cstheme="minorHAnsi"/>
                <w:lang w:val="en-GB"/>
              </w:rPr>
            </w:pPr>
          </w:p>
        </w:tc>
        <w:tc>
          <w:tcPr>
            <w:tcW w:w="1445" w:type="dxa"/>
            <w:tcBorders>
              <w:top w:val="nil"/>
              <w:left w:val="nil"/>
              <w:bottom w:val="single" w:sz="4" w:space="0" w:color="auto"/>
              <w:right w:val="single" w:sz="4" w:space="0" w:color="auto"/>
            </w:tcBorders>
          </w:tcPr>
          <w:p w14:paraId="328B024F" w14:textId="77777777" w:rsidR="00675D42" w:rsidRPr="00A047CE" w:rsidRDefault="00675D42" w:rsidP="00675D42">
            <w:pPr>
              <w:jc w:val="center"/>
              <w:rPr>
                <w:rFonts w:cstheme="minorHAnsi"/>
                <w:lang w:val="en-GB"/>
              </w:rPr>
            </w:pPr>
          </w:p>
        </w:tc>
        <w:tc>
          <w:tcPr>
            <w:tcW w:w="1440" w:type="dxa"/>
            <w:tcBorders>
              <w:top w:val="nil"/>
              <w:left w:val="nil"/>
              <w:bottom w:val="single" w:sz="4" w:space="0" w:color="auto"/>
              <w:right w:val="single" w:sz="4" w:space="0" w:color="auto"/>
            </w:tcBorders>
          </w:tcPr>
          <w:p w14:paraId="19E462C0" w14:textId="77777777" w:rsidR="00675D42" w:rsidRPr="00A047CE" w:rsidRDefault="00675D42" w:rsidP="00675D42">
            <w:pPr>
              <w:jc w:val="center"/>
              <w:rPr>
                <w:rFonts w:cstheme="minorHAnsi"/>
                <w:lang w:val="en-GB"/>
              </w:rPr>
            </w:pPr>
          </w:p>
        </w:tc>
        <w:tc>
          <w:tcPr>
            <w:tcW w:w="1080" w:type="dxa"/>
            <w:tcBorders>
              <w:top w:val="nil"/>
              <w:left w:val="nil"/>
              <w:bottom w:val="single" w:sz="4" w:space="0" w:color="auto"/>
              <w:right w:val="single" w:sz="4" w:space="0" w:color="auto"/>
            </w:tcBorders>
          </w:tcPr>
          <w:p w14:paraId="69AD0F41" w14:textId="77777777" w:rsidR="00675D42" w:rsidRPr="00A047CE" w:rsidRDefault="00675D42" w:rsidP="00675D42">
            <w:pPr>
              <w:jc w:val="center"/>
              <w:rPr>
                <w:rFonts w:cstheme="minorHAnsi"/>
                <w:lang w:val="en-GB"/>
              </w:rPr>
            </w:pPr>
          </w:p>
        </w:tc>
        <w:tc>
          <w:tcPr>
            <w:tcW w:w="1080" w:type="dxa"/>
            <w:tcBorders>
              <w:top w:val="nil"/>
              <w:left w:val="nil"/>
              <w:bottom w:val="single" w:sz="4" w:space="0" w:color="auto"/>
              <w:right w:val="single" w:sz="4" w:space="0" w:color="auto"/>
            </w:tcBorders>
          </w:tcPr>
          <w:p w14:paraId="2F2F1099" w14:textId="77777777" w:rsidR="00675D42" w:rsidRPr="00A047CE" w:rsidRDefault="00675D42" w:rsidP="00675D42">
            <w:pPr>
              <w:jc w:val="center"/>
              <w:rPr>
                <w:rFonts w:cstheme="minorHAnsi"/>
                <w:lang w:val="en-GB"/>
              </w:rPr>
            </w:pPr>
          </w:p>
        </w:tc>
      </w:tr>
      <w:tr w:rsidR="00675D42" w:rsidRPr="00A047CE" w14:paraId="0356B33B" w14:textId="77777777" w:rsidTr="00675D42">
        <w:trPr>
          <w:trHeight w:val="372"/>
        </w:trPr>
        <w:tc>
          <w:tcPr>
            <w:tcW w:w="815" w:type="dxa"/>
            <w:tcBorders>
              <w:top w:val="nil"/>
              <w:left w:val="single" w:sz="4" w:space="0" w:color="auto"/>
              <w:bottom w:val="single" w:sz="4" w:space="0" w:color="auto"/>
              <w:right w:val="single" w:sz="4" w:space="0" w:color="auto"/>
            </w:tcBorders>
            <w:shd w:val="clear" w:color="auto" w:fill="auto"/>
            <w:noWrap/>
            <w:vAlign w:val="center"/>
            <w:hideMark/>
          </w:tcPr>
          <w:p w14:paraId="7F9550FC" w14:textId="77777777" w:rsidR="00675D42" w:rsidRPr="00A047CE" w:rsidRDefault="00675D42" w:rsidP="00675D42">
            <w:pPr>
              <w:jc w:val="center"/>
              <w:rPr>
                <w:rFonts w:cstheme="minorHAnsi"/>
                <w:lang w:val="en-GB"/>
              </w:rPr>
            </w:pPr>
            <w:r w:rsidRPr="00A047CE">
              <w:rPr>
                <w:rFonts w:cstheme="minorHAnsi"/>
                <w:lang w:val="en-GB"/>
              </w:rPr>
              <w:t xml:space="preserve"> b) </w:t>
            </w:r>
          </w:p>
        </w:tc>
        <w:tc>
          <w:tcPr>
            <w:tcW w:w="5925" w:type="dxa"/>
            <w:tcBorders>
              <w:top w:val="nil"/>
              <w:left w:val="nil"/>
              <w:bottom w:val="single" w:sz="4" w:space="0" w:color="auto"/>
              <w:right w:val="single" w:sz="4" w:space="0" w:color="auto"/>
            </w:tcBorders>
            <w:shd w:val="clear" w:color="auto" w:fill="auto"/>
            <w:noWrap/>
            <w:vAlign w:val="center"/>
            <w:hideMark/>
          </w:tcPr>
          <w:p w14:paraId="1E50C07F" w14:textId="77777777" w:rsidR="00675D42" w:rsidRPr="00A047CE" w:rsidRDefault="00675D42" w:rsidP="00675D42">
            <w:pPr>
              <w:rPr>
                <w:rFonts w:cstheme="minorHAnsi"/>
                <w:lang w:val="en-GB"/>
              </w:rPr>
            </w:pPr>
            <w:r w:rsidRPr="00A047CE">
              <w:rPr>
                <w:rFonts w:cstheme="minorHAnsi"/>
                <w:lang w:val="en-GB"/>
              </w:rPr>
              <w:t>d =15 cm</w:t>
            </w:r>
          </w:p>
        </w:tc>
        <w:tc>
          <w:tcPr>
            <w:tcW w:w="666" w:type="dxa"/>
            <w:tcBorders>
              <w:top w:val="nil"/>
              <w:left w:val="nil"/>
              <w:bottom w:val="single" w:sz="4" w:space="0" w:color="auto"/>
              <w:right w:val="single" w:sz="4" w:space="0" w:color="auto"/>
            </w:tcBorders>
            <w:shd w:val="clear" w:color="auto" w:fill="auto"/>
            <w:noWrap/>
            <w:vAlign w:val="center"/>
            <w:hideMark/>
          </w:tcPr>
          <w:p w14:paraId="1AF57FD0" w14:textId="77777777" w:rsidR="00675D42" w:rsidRPr="00A047CE" w:rsidRDefault="00675D42" w:rsidP="00675D42">
            <w:pPr>
              <w:jc w:val="center"/>
              <w:rPr>
                <w:rFonts w:cstheme="minorHAnsi"/>
                <w:lang w:val="en-GB"/>
              </w:rPr>
            </w:pPr>
            <w:r w:rsidRPr="00A047CE">
              <w:rPr>
                <w:rFonts w:cstheme="minorHAnsi"/>
                <w:lang w:val="en-GB"/>
              </w:rPr>
              <w:t>m</w:t>
            </w:r>
            <w:r w:rsidRPr="00A047CE">
              <w:rPr>
                <w:rFonts w:cstheme="minorHAnsi"/>
                <w:vertAlign w:val="superscript"/>
                <w:lang w:val="en-GB"/>
              </w:rPr>
              <w:t>2</w:t>
            </w:r>
          </w:p>
        </w:tc>
        <w:tc>
          <w:tcPr>
            <w:tcW w:w="1224" w:type="dxa"/>
            <w:tcBorders>
              <w:top w:val="nil"/>
              <w:left w:val="nil"/>
              <w:bottom w:val="single" w:sz="4" w:space="0" w:color="auto"/>
              <w:right w:val="single" w:sz="4" w:space="0" w:color="auto"/>
            </w:tcBorders>
          </w:tcPr>
          <w:p w14:paraId="57350077" w14:textId="77777777" w:rsidR="00675D42" w:rsidRPr="00A047CE" w:rsidRDefault="00675D42" w:rsidP="00675D42">
            <w:pPr>
              <w:jc w:val="center"/>
              <w:rPr>
                <w:rFonts w:cstheme="minorHAnsi"/>
                <w:lang w:val="en-GB"/>
              </w:rPr>
            </w:pPr>
          </w:p>
        </w:tc>
        <w:tc>
          <w:tcPr>
            <w:tcW w:w="1445" w:type="dxa"/>
            <w:tcBorders>
              <w:top w:val="nil"/>
              <w:left w:val="nil"/>
              <w:bottom w:val="single" w:sz="4" w:space="0" w:color="auto"/>
              <w:right w:val="single" w:sz="4" w:space="0" w:color="auto"/>
            </w:tcBorders>
          </w:tcPr>
          <w:p w14:paraId="275FAE06" w14:textId="77777777" w:rsidR="00675D42" w:rsidRPr="00A047CE" w:rsidRDefault="00675D42" w:rsidP="00675D42">
            <w:pPr>
              <w:jc w:val="center"/>
              <w:rPr>
                <w:rFonts w:cstheme="minorHAnsi"/>
                <w:lang w:val="en-GB"/>
              </w:rPr>
            </w:pPr>
          </w:p>
        </w:tc>
        <w:tc>
          <w:tcPr>
            <w:tcW w:w="1440" w:type="dxa"/>
            <w:tcBorders>
              <w:top w:val="nil"/>
              <w:left w:val="nil"/>
              <w:bottom w:val="single" w:sz="4" w:space="0" w:color="auto"/>
              <w:right w:val="single" w:sz="4" w:space="0" w:color="auto"/>
            </w:tcBorders>
          </w:tcPr>
          <w:p w14:paraId="1CA3D906" w14:textId="77777777" w:rsidR="00675D42" w:rsidRPr="00A047CE" w:rsidRDefault="00675D42" w:rsidP="00675D42">
            <w:pPr>
              <w:jc w:val="center"/>
              <w:rPr>
                <w:rFonts w:cstheme="minorHAnsi"/>
                <w:lang w:val="en-GB"/>
              </w:rPr>
            </w:pPr>
          </w:p>
        </w:tc>
        <w:tc>
          <w:tcPr>
            <w:tcW w:w="1080" w:type="dxa"/>
            <w:tcBorders>
              <w:top w:val="nil"/>
              <w:left w:val="nil"/>
              <w:bottom w:val="single" w:sz="4" w:space="0" w:color="auto"/>
              <w:right w:val="single" w:sz="4" w:space="0" w:color="auto"/>
            </w:tcBorders>
          </w:tcPr>
          <w:p w14:paraId="54C98189" w14:textId="77777777" w:rsidR="00675D42" w:rsidRPr="00A047CE" w:rsidRDefault="00675D42" w:rsidP="00675D42">
            <w:pPr>
              <w:jc w:val="center"/>
              <w:rPr>
                <w:rFonts w:cstheme="minorHAnsi"/>
                <w:lang w:val="en-GB"/>
              </w:rPr>
            </w:pPr>
          </w:p>
        </w:tc>
        <w:tc>
          <w:tcPr>
            <w:tcW w:w="1080" w:type="dxa"/>
            <w:tcBorders>
              <w:top w:val="nil"/>
              <w:left w:val="nil"/>
              <w:bottom w:val="single" w:sz="4" w:space="0" w:color="auto"/>
              <w:right w:val="single" w:sz="4" w:space="0" w:color="auto"/>
            </w:tcBorders>
          </w:tcPr>
          <w:p w14:paraId="517B541D" w14:textId="77777777" w:rsidR="00675D42" w:rsidRPr="00A047CE" w:rsidRDefault="00675D42" w:rsidP="00675D42">
            <w:pPr>
              <w:jc w:val="center"/>
              <w:rPr>
                <w:rFonts w:cstheme="minorHAnsi"/>
                <w:lang w:val="en-GB"/>
              </w:rPr>
            </w:pPr>
          </w:p>
        </w:tc>
      </w:tr>
      <w:tr w:rsidR="00675D42" w:rsidRPr="00A047CE" w14:paraId="6E6FC3F4" w14:textId="77777777" w:rsidTr="00675D42">
        <w:trPr>
          <w:trHeight w:val="372"/>
        </w:trPr>
        <w:tc>
          <w:tcPr>
            <w:tcW w:w="815" w:type="dxa"/>
            <w:tcBorders>
              <w:top w:val="nil"/>
              <w:left w:val="single" w:sz="4" w:space="0" w:color="auto"/>
              <w:bottom w:val="single" w:sz="4" w:space="0" w:color="auto"/>
              <w:right w:val="single" w:sz="4" w:space="0" w:color="auto"/>
            </w:tcBorders>
            <w:shd w:val="clear" w:color="auto" w:fill="auto"/>
            <w:noWrap/>
            <w:vAlign w:val="center"/>
            <w:hideMark/>
          </w:tcPr>
          <w:p w14:paraId="302697FB" w14:textId="77777777" w:rsidR="00675D42" w:rsidRPr="00A047CE" w:rsidRDefault="00675D42" w:rsidP="00675D42">
            <w:pPr>
              <w:jc w:val="center"/>
              <w:rPr>
                <w:rFonts w:cstheme="minorHAnsi"/>
                <w:lang w:val="en-GB"/>
              </w:rPr>
            </w:pPr>
            <w:r w:rsidRPr="00A047CE">
              <w:rPr>
                <w:rFonts w:cstheme="minorHAnsi"/>
                <w:lang w:val="en-GB"/>
              </w:rPr>
              <w:t> c)</w:t>
            </w:r>
          </w:p>
        </w:tc>
        <w:tc>
          <w:tcPr>
            <w:tcW w:w="5925" w:type="dxa"/>
            <w:tcBorders>
              <w:top w:val="nil"/>
              <w:left w:val="nil"/>
              <w:bottom w:val="single" w:sz="4" w:space="0" w:color="auto"/>
              <w:right w:val="single" w:sz="4" w:space="0" w:color="auto"/>
            </w:tcBorders>
            <w:shd w:val="clear" w:color="auto" w:fill="auto"/>
            <w:noWrap/>
            <w:vAlign w:val="center"/>
            <w:hideMark/>
          </w:tcPr>
          <w:p w14:paraId="53A13ED7" w14:textId="77777777" w:rsidR="00675D42" w:rsidRPr="00A047CE" w:rsidRDefault="00675D42" w:rsidP="00675D42">
            <w:pPr>
              <w:rPr>
                <w:rFonts w:cstheme="minorHAnsi"/>
                <w:lang w:val="en-GB"/>
              </w:rPr>
            </w:pPr>
            <w:r w:rsidRPr="00A047CE">
              <w:rPr>
                <w:rFonts w:cstheme="minorHAnsi"/>
                <w:lang w:val="en-GB"/>
              </w:rPr>
              <w:t>d =20 cm</w:t>
            </w:r>
          </w:p>
        </w:tc>
        <w:tc>
          <w:tcPr>
            <w:tcW w:w="666" w:type="dxa"/>
            <w:tcBorders>
              <w:top w:val="nil"/>
              <w:left w:val="nil"/>
              <w:bottom w:val="single" w:sz="4" w:space="0" w:color="auto"/>
              <w:right w:val="single" w:sz="4" w:space="0" w:color="auto"/>
            </w:tcBorders>
            <w:shd w:val="clear" w:color="auto" w:fill="auto"/>
            <w:noWrap/>
            <w:vAlign w:val="center"/>
            <w:hideMark/>
          </w:tcPr>
          <w:p w14:paraId="6BF4A2F5" w14:textId="77777777" w:rsidR="00675D42" w:rsidRPr="00A047CE" w:rsidRDefault="00675D42" w:rsidP="00675D42">
            <w:pPr>
              <w:jc w:val="center"/>
              <w:rPr>
                <w:rFonts w:cstheme="minorHAnsi"/>
                <w:lang w:val="en-GB"/>
              </w:rPr>
            </w:pPr>
            <w:r w:rsidRPr="00A047CE">
              <w:rPr>
                <w:rFonts w:cstheme="minorHAnsi"/>
                <w:lang w:val="en-GB"/>
              </w:rPr>
              <w:t>m</w:t>
            </w:r>
            <w:r w:rsidRPr="00A047CE">
              <w:rPr>
                <w:rFonts w:cstheme="minorHAnsi"/>
                <w:vertAlign w:val="superscript"/>
                <w:lang w:val="en-GB"/>
              </w:rPr>
              <w:t>2</w:t>
            </w:r>
          </w:p>
        </w:tc>
        <w:tc>
          <w:tcPr>
            <w:tcW w:w="1224" w:type="dxa"/>
            <w:tcBorders>
              <w:top w:val="nil"/>
              <w:left w:val="nil"/>
              <w:bottom w:val="single" w:sz="4" w:space="0" w:color="auto"/>
              <w:right w:val="single" w:sz="4" w:space="0" w:color="auto"/>
            </w:tcBorders>
          </w:tcPr>
          <w:p w14:paraId="231C7D94" w14:textId="77777777" w:rsidR="00675D42" w:rsidRPr="00A047CE" w:rsidRDefault="00675D42" w:rsidP="00675D42">
            <w:pPr>
              <w:jc w:val="center"/>
              <w:rPr>
                <w:rFonts w:cstheme="minorHAnsi"/>
                <w:lang w:val="en-GB"/>
              </w:rPr>
            </w:pPr>
          </w:p>
        </w:tc>
        <w:tc>
          <w:tcPr>
            <w:tcW w:w="1445" w:type="dxa"/>
            <w:tcBorders>
              <w:top w:val="nil"/>
              <w:left w:val="nil"/>
              <w:bottom w:val="single" w:sz="4" w:space="0" w:color="auto"/>
              <w:right w:val="single" w:sz="4" w:space="0" w:color="auto"/>
            </w:tcBorders>
          </w:tcPr>
          <w:p w14:paraId="170A51E3" w14:textId="77777777" w:rsidR="00675D42" w:rsidRPr="00A047CE" w:rsidRDefault="00675D42" w:rsidP="00675D42">
            <w:pPr>
              <w:jc w:val="center"/>
              <w:rPr>
                <w:rFonts w:cstheme="minorHAnsi"/>
                <w:lang w:val="en-GB"/>
              </w:rPr>
            </w:pPr>
          </w:p>
        </w:tc>
        <w:tc>
          <w:tcPr>
            <w:tcW w:w="1440" w:type="dxa"/>
            <w:tcBorders>
              <w:top w:val="nil"/>
              <w:left w:val="nil"/>
              <w:bottom w:val="single" w:sz="4" w:space="0" w:color="auto"/>
              <w:right w:val="single" w:sz="4" w:space="0" w:color="auto"/>
            </w:tcBorders>
          </w:tcPr>
          <w:p w14:paraId="01F43102" w14:textId="77777777" w:rsidR="00675D42" w:rsidRPr="00A047CE" w:rsidRDefault="00675D42" w:rsidP="00675D42">
            <w:pPr>
              <w:jc w:val="center"/>
              <w:rPr>
                <w:rFonts w:cstheme="minorHAnsi"/>
                <w:lang w:val="en-GB"/>
              </w:rPr>
            </w:pPr>
          </w:p>
        </w:tc>
        <w:tc>
          <w:tcPr>
            <w:tcW w:w="1080" w:type="dxa"/>
            <w:tcBorders>
              <w:top w:val="nil"/>
              <w:left w:val="nil"/>
              <w:bottom w:val="single" w:sz="4" w:space="0" w:color="auto"/>
              <w:right w:val="single" w:sz="4" w:space="0" w:color="auto"/>
            </w:tcBorders>
          </w:tcPr>
          <w:p w14:paraId="1008CE68" w14:textId="77777777" w:rsidR="00675D42" w:rsidRPr="00A047CE" w:rsidRDefault="00675D42" w:rsidP="00675D42">
            <w:pPr>
              <w:jc w:val="center"/>
              <w:rPr>
                <w:rFonts w:cstheme="minorHAnsi"/>
                <w:lang w:val="en-GB"/>
              </w:rPr>
            </w:pPr>
          </w:p>
        </w:tc>
        <w:tc>
          <w:tcPr>
            <w:tcW w:w="1080" w:type="dxa"/>
            <w:tcBorders>
              <w:top w:val="nil"/>
              <w:left w:val="nil"/>
              <w:bottom w:val="single" w:sz="4" w:space="0" w:color="auto"/>
              <w:right w:val="single" w:sz="4" w:space="0" w:color="auto"/>
            </w:tcBorders>
          </w:tcPr>
          <w:p w14:paraId="3CE3137F" w14:textId="77777777" w:rsidR="00675D42" w:rsidRPr="00A047CE" w:rsidRDefault="00675D42" w:rsidP="00675D42">
            <w:pPr>
              <w:jc w:val="center"/>
              <w:rPr>
                <w:rFonts w:cstheme="minorHAnsi"/>
                <w:lang w:val="en-GB"/>
              </w:rPr>
            </w:pPr>
          </w:p>
        </w:tc>
      </w:tr>
      <w:tr w:rsidR="00675D42" w:rsidRPr="00A047CE" w14:paraId="29400C41" w14:textId="77777777" w:rsidTr="00675D42">
        <w:trPr>
          <w:trHeight w:val="660"/>
        </w:trPr>
        <w:tc>
          <w:tcPr>
            <w:tcW w:w="815" w:type="dxa"/>
            <w:tcBorders>
              <w:top w:val="nil"/>
              <w:left w:val="single" w:sz="4" w:space="0" w:color="auto"/>
              <w:bottom w:val="single" w:sz="4" w:space="0" w:color="auto"/>
              <w:right w:val="single" w:sz="4" w:space="0" w:color="auto"/>
            </w:tcBorders>
            <w:shd w:val="clear" w:color="auto" w:fill="auto"/>
            <w:noWrap/>
            <w:vAlign w:val="center"/>
            <w:hideMark/>
          </w:tcPr>
          <w:p w14:paraId="50BD5928" w14:textId="77777777" w:rsidR="00675D42" w:rsidRPr="00A047CE" w:rsidRDefault="00675D42" w:rsidP="00675D42">
            <w:pPr>
              <w:jc w:val="center"/>
              <w:rPr>
                <w:rFonts w:cstheme="minorHAnsi"/>
                <w:lang w:val="en-GB"/>
              </w:rPr>
            </w:pPr>
            <w:r w:rsidRPr="00A047CE">
              <w:rPr>
                <w:rFonts w:cstheme="minorHAnsi"/>
                <w:lang w:val="en-GB"/>
              </w:rPr>
              <w:t>18</w:t>
            </w:r>
          </w:p>
        </w:tc>
        <w:tc>
          <w:tcPr>
            <w:tcW w:w="5925" w:type="dxa"/>
            <w:tcBorders>
              <w:top w:val="nil"/>
              <w:left w:val="nil"/>
              <w:bottom w:val="single" w:sz="4" w:space="0" w:color="auto"/>
              <w:right w:val="single" w:sz="4" w:space="0" w:color="auto"/>
            </w:tcBorders>
            <w:shd w:val="clear" w:color="auto" w:fill="auto"/>
            <w:vAlign w:val="center"/>
            <w:hideMark/>
          </w:tcPr>
          <w:p w14:paraId="0B123491" w14:textId="77777777" w:rsidR="00675D42" w:rsidRPr="00A047CE" w:rsidRDefault="00675D42" w:rsidP="00675D42">
            <w:pPr>
              <w:rPr>
                <w:rFonts w:cstheme="minorHAnsi"/>
                <w:color w:val="000000"/>
                <w:lang w:val="en-GB"/>
              </w:rPr>
            </w:pPr>
            <w:r w:rsidRPr="00A047CE">
              <w:rPr>
                <w:rFonts w:cstheme="minorHAnsi"/>
                <w:color w:val="000000"/>
                <w:lang w:val="en-GB"/>
              </w:rPr>
              <w:t>Sampling and examination of the physical-mechanical features of the asphalt mass, along with the production of the report</w:t>
            </w:r>
          </w:p>
        </w:tc>
        <w:tc>
          <w:tcPr>
            <w:tcW w:w="666" w:type="dxa"/>
            <w:tcBorders>
              <w:top w:val="nil"/>
              <w:left w:val="nil"/>
              <w:bottom w:val="single" w:sz="4" w:space="0" w:color="auto"/>
              <w:right w:val="single" w:sz="4" w:space="0" w:color="auto"/>
            </w:tcBorders>
            <w:shd w:val="clear" w:color="auto" w:fill="auto"/>
            <w:vAlign w:val="center"/>
            <w:hideMark/>
          </w:tcPr>
          <w:p w14:paraId="54775AC4" w14:textId="77777777" w:rsidR="00675D42" w:rsidRPr="00A047CE" w:rsidRDefault="00675D42" w:rsidP="00675D42">
            <w:pPr>
              <w:jc w:val="center"/>
              <w:rPr>
                <w:rFonts w:cstheme="minorHAnsi"/>
                <w:lang w:val="en-GB"/>
              </w:rPr>
            </w:pPr>
            <w:r w:rsidRPr="00A047CE">
              <w:rPr>
                <w:rFonts w:cstheme="minorHAnsi"/>
                <w:lang w:val="en-GB"/>
              </w:rPr>
              <w:t>pcs</w:t>
            </w:r>
          </w:p>
        </w:tc>
        <w:tc>
          <w:tcPr>
            <w:tcW w:w="1224" w:type="dxa"/>
            <w:tcBorders>
              <w:top w:val="nil"/>
              <w:left w:val="nil"/>
              <w:bottom w:val="single" w:sz="4" w:space="0" w:color="auto"/>
              <w:right w:val="single" w:sz="4" w:space="0" w:color="auto"/>
            </w:tcBorders>
          </w:tcPr>
          <w:p w14:paraId="01E204F9" w14:textId="77777777" w:rsidR="00675D42" w:rsidRPr="00A047CE" w:rsidRDefault="00675D42" w:rsidP="00675D42">
            <w:pPr>
              <w:jc w:val="center"/>
              <w:rPr>
                <w:rFonts w:cstheme="minorHAnsi"/>
                <w:lang w:val="en-GB"/>
              </w:rPr>
            </w:pPr>
          </w:p>
        </w:tc>
        <w:tc>
          <w:tcPr>
            <w:tcW w:w="1445" w:type="dxa"/>
            <w:tcBorders>
              <w:top w:val="nil"/>
              <w:left w:val="nil"/>
              <w:bottom w:val="single" w:sz="4" w:space="0" w:color="auto"/>
              <w:right w:val="single" w:sz="4" w:space="0" w:color="auto"/>
            </w:tcBorders>
          </w:tcPr>
          <w:p w14:paraId="56E569EC" w14:textId="77777777" w:rsidR="00675D42" w:rsidRPr="00A047CE" w:rsidRDefault="00675D42" w:rsidP="00675D42">
            <w:pPr>
              <w:jc w:val="center"/>
              <w:rPr>
                <w:rFonts w:cstheme="minorHAnsi"/>
                <w:lang w:val="en-GB"/>
              </w:rPr>
            </w:pPr>
          </w:p>
        </w:tc>
        <w:tc>
          <w:tcPr>
            <w:tcW w:w="1440" w:type="dxa"/>
            <w:tcBorders>
              <w:top w:val="nil"/>
              <w:left w:val="nil"/>
              <w:bottom w:val="single" w:sz="4" w:space="0" w:color="auto"/>
              <w:right w:val="single" w:sz="4" w:space="0" w:color="auto"/>
            </w:tcBorders>
          </w:tcPr>
          <w:p w14:paraId="3A1D55AF" w14:textId="77777777" w:rsidR="00675D42" w:rsidRPr="00A047CE" w:rsidRDefault="00675D42" w:rsidP="00675D42">
            <w:pPr>
              <w:jc w:val="center"/>
              <w:rPr>
                <w:rFonts w:cstheme="minorHAnsi"/>
                <w:lang w:val="en-GB"/>
              </w:rPr>
            </w:pPr>
          </w:p>
        </w:tc>
        <w:tc>
          <w:tcPr>
            <w:tcW w:w="1080" w:type="dxa"/>
            <w:tcBorders>
              <w:top w:val="nil"/>
              <w:left w:val="nil"/>
              <w:bottom w:val="single" w:sz="4" w:space="0" w:color="auto"/>
              <w:right w:val="single" w:sz="4" w:space="0" w:color="auto"/>
            </w:tcBorders>
          </w:tcPr>
          <w:p w14:paraId="126CE7FA" w14:textId="77777777" w:rsidR="00675D42" w:rsidRPr="00A047CE" w:rsidRDefault="00675D42" w:rsidP="00675D42">
            <w:pPr>
              <w:jc w:val="center"/>
              <w:rPr>
                <w:rFonts w:cstheme="minorHAnsi"/>
                <w:lang w:val="en-GB"/>
              </w:rPr>
            </w:pPr>
          </w:p>
        </w:tc>
        <w:tc>
          <w:tcPr>
            <w:tcW w:w="1080" w:type="dxa"/>
            <w:tcBorders>
              <w:top w:val="nil"/>
              <w:left w:val="nil"/>
              <w:bottom w:val="single" w:sz="4" w:space="0" w:color="auto"/>
              <w:right w:val="single" w:sz="4" w:space="0" w:color="auto"/>
            </w:tcBorders>
          </w:tcPr>
          <w:p w14:paraId="770C2DA5" w14:textId="77777777" w:rsidR="00675D42" w:rsidRPr="00A047CE" w:rsidRDefault="00675D42" w:rsidP="00675D42">
            <w:pPr>
              <w:jc w:val="center"/>
              <w:rPr>
                <w:rFonts w:cstheme="minorHAnsi"/>
                <w:lang w:val="en-GB"/>
              </w:rPr>
            </w:pPr>
          </w:p>
        </w:tc>
      </w:tr>
      <w:tr w:rsidR="00675D42" w:rsidRPr="00A047CE" w14:paraId="7E7C0FCD" w14:textId="77777777" w:rsidTr="00675D42">
        <w:trPr>
          <w:trHeight w:val="528"/>
        </w:trPr>
        <w:tc>
          <w:tcPr>
            <w:tcW w:w="815" w:type="dxa"/>
            <w:tcBorders>
              <w:top w:val="nil"/>
              <w:left w:val="single" w:sz="4" w:space="0" w:color="auto"/>
              <w:bottom w:val="single" w:sz="4" w:space="0" w:color="auto"/>
              <w:right w:val="single" w:sz="4" w:space="0" w:color="auto"/>
            </w:tcBorders>
            <w:shd w:val="clear" w:color="auto" w:fill="auto"/>
            <w:noWrap/>
            <w:vAlign w:val="center"/>
            <w:hideMark/>
          </w:tcPr>
          <w:p w14:paraId="1922D017" w14:textId="77777777" w:rsidR="00675D42" w:rsidRPr="00A047CE" w:rsidRDefault="00675D42" w:rsidP="00675D42">
            <w:pPr>
              <w:jc w:val="center"/>
              <w:rPr>
                <w:rFonts w:cstheme="minorHAnsi"/>
                <w:lang w:val="en-GB"/>
              </w:rPr>
            </w:pPr>
            <w:r w:rsidRPr="00A047CE">
              <w:rPr>
                <w:rFonts w:cstheme="minorHAnsi"/>
                <w:lang w:val="en-GB"/>
              </w:rPr>
              <w:t>19</w:t>
            </w:r>
          </w:p>
        </w:tc>
        <w:tc>
          <w:tcPr>
            <w:tcW w:w="5925" w:type="dxa"/>
            <w:tcBorders>
              <w:top w:val="nil"/>
              <w:left w:val="nil"/>
              <w:bottom w:val="single" w:sz="4" w:space="0" w:color="auto"/>
              <w:right w:val="single" w:sz="4" w:space="0" w:color="auto"/>
            </w:tcBorders>
            <w:shd w:val="clear" w:color="auto" w:fill="auto"/>
            <w:vAlign w:val="center"/>
            <w:hideMark/>
          </w:tcPr>
          <w:p w14:paraId="6795B7DA" w14:textId="77777777" w:rsidR="00675D42" w:rsidRPr="00A047CE" w:rsidRDefault="00675D42" w:rsidP="00675D42">
            <w:pPr>
              <w:rPr>
                <w:rFonts w:cstheme="minorHAnsi"/>
                <w:color w:val="000000"/>
                <w:lang w:val="en-GB"/>
              </w:rPr>
            </w:pPr>
            <w:r w:rsidRPr="00A047CE">
              <w:rPr>
                <w:rFonts w:cstheme="minorHAnsi"/>
                <w:color w:val="000000"/>
                <w:lang w:val="en-GB"/>
              </w:rPr>
              <w:t>Control examinations of the asphalt layer constructed, with the production of the report</w:t>
            </w:r>
          </w:p>
        </w:tc>
        <w:tc>
          <w:tcPr>
            <w:tcW w:w="666" w:type="dxa"/>
            <w:tcBorders>
              <w:top w:val="nil"/>
              <w:left w:val="nil"/>
              <w:bottom w:val="single" w:sz="4" w:space="0" w:color="auto"/>
              <w:right w:val="single" w:sz="4" w:space="0" w:color="auto"/>
            </w:tcBorders>
            <w:shd w:val="clear" w:color="auto" w:fill="auto"/>
            <w:vAlign w:val="center"/>
            <w:hideMark/>
          </w:tcPr>
          <w:p w14:paraId="75BB1A8E" w14:textId="77777777" w:rsidR="00675D42" w:rsidRPr="00A047CE" w:rsidRDefault="00675D42" w:rsidP="00675D42">
            <w:pPr>
              <w:jc w:val="center"/>
              <w:rPr>
                <w:rFonts w:cstheme="minorHAnsi"/>
                <w:lang w:val="en-GB"/>
              </w:rPr>
            </w:pPr>
            <w:r w:rsidRPr="00A047CE">
              <w:rPr>
                <w:rFonts w:cstheme="minorHAnsi"/>
                <w:lang w:val="en-GB"/>
              </w:rPr>
              <w:t>pcs</w:t>
            </w:r>
          </w:p>
        </w:tc>
        <w:tc>
          <w:tcPr>
            <w:tcW w:w="1224" w:type="dxa"/>
            <w:tcBorders>
              <w:top w:val="nil"/>
              <w:left w:val="nil"/>
              <w:bottom w:val="single" w:sz="4" w:space="0" w:color="auto"/>
              <w:right w:val="single" w:sz="4" w:space="0" w:color="auto"/>
            </w:tcBorders>
          </w:tcPr>
          <w:p w14:paraId="25F6BD29" w14:textId="77777777" w:rsidR="00675D42" w:rsidRPr="00A047CE" w:rsidRDefault="00675D42" w:rsidP="00675D42">
            <w:pPr>
              <w:jc w:val="center"/>
              <w:rPr>
                <w:rFonts w:cstheme="minorHAnsi"/>
                <w:lang w:val="en-GB"/>
              </w:rPr>
            </w:pPr>
          </w:p>
        </w:tc>
        <w:tc>
          <w:tcPr>
            <w:tcW w:w="1445" w:type="dxa"/>
            <w:tcBorders>
              <w:top w:val="nil"/>
              <w:left w:val="nil"/>
              <w:bottom w:val="single" w:sz="4" w:space="0" w:color="auto"/>
              <w:right w:val="single" w:sz="4" w:space="0" w:color="auto"/>
            </w:tcBorders>
          </w:tcPr>
          <w:p w14:paraId="05C3A63D" w14:textId="77777777" w:rsidR="00675D42" w:rsidRPr="00A047CE" w:rsidRDefault="00675D42" w:rsidP="00675D42">
            <w:pPr>
              <w:jc w:val="center"/>
              <w:rPr>
                <w:rFonts w:cstheme="minorHAnsi"/>
                <w:lang w:val="en-GB"/>
              </w:rPr>
            </w:pPr>
          </w:p>
        </w:tc>
        <w:tc>
          <w:tcPr>
            <w:tcW w:w="1440" w:type="dxa"/>
            <w:tcBorders>
              <w:top w:val="nil"/>
              <w:left w:val="nil"/>
              <w:bottom w:val="single" w:sz="4" w:space="0" w:color="auto"/>
              <w:right w:val="single" w:sz="4" w:space="0" w:color="auto"/>
            </w:tcBorders>
          </w:tcPr>
          <w:p w14:paraId="3DCD2B8E" w14:textId="77777777" w:rsidR="00675D42" w:rsidRPr="00A047CE" w:rsidRDefault="00675D42" w:rsidP="00675D42">
            <w:pPr>
              <w:jc w:val="center"/>
              <w:rPr>
                <w:rFonts w:cstheme="minorHAnsi"/>
                <w:lang w:val="en-GB"/>
              </w:rPr>
            </w:pPr>
          </w:p>
        </w:tc>
        <w:tc>
          <w:tcPr>
            <w:tcW w:w="1080" w:type="dxa"/>
            <w:tcBorders>
              <w:top w:val="nil"/>
              <w:left w:val="nil"/>
              <w:bottom w:val="single" w:sz="4" w:space="0" w:color="auto"/>
              <w:right w:val="single" w:sz="4" w:space="0" w:color="auto"/>
            </w:tcBorders>
          </w:tcPr>
          <w:p w14:paraId="030CC5AD" w14:textId="77777777" w:rsidR="00675D42" w:rsidRPr="00A047CE" w:rsidRDefault="00675D42" w:rsidP="00675D42">
            <w:pPr>
              <w:jc w:val="center"/>
              <w:rPr>
                <w:rFonts w:cstheme="minorHAnsi"/>
                <w:lang w:val="en-GB"/>
              </w:rPr>
            </w:pPr>
          </w:p>
        </w:tc>
        <w:tc>
          <w:tcPr>
            <w:tcW w:w="1080" w:type="dxa"/>
            <w:tcBorders>
              <w:top w:val="nil"/>
              <w:left w:val="nil"/>
              <w:bottom w:val="single" w:sz="4" w:space="0" w:color="auto"/>
              <w:right w:val="single" w:sz="4" w:space="0" w:color="auto"/>
            </w:tcBorders>
          </w:tcPr>
          <w:p w14:paraId="1C081E38" w14:textId="77777777" w:rsidR="00675D42" w:rsidRPr="00A047CE" w:rsidRDefault="00675D42" w:rsidP="00675D42">
            <w:pPr>
              <w:jc w:val="center"/>
              <w:rPr>
                <w:rFonts w:cstheme="minorHAnsi"/>
                <w:lang w:val="en-GB"/>
              </w:rPr>
            </w:pPr>
          </w:p>
        </w:tc>
      </w:tr>
      <w:tr w:rsidR="00675D42" w:rsidRPr="00A047CE" w14:paraId="338565B7" w14:textId="77777777" w:rsidTr="00675D42">
        <w:trPr>
          <w:trHeight w:val="528"/>
        </w:trPr>
        <w:tc>
          <w:tcPr>
            <w:tcW w:w="11515"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78772AEC" w14:textId="77777777" w:rsidR="00675D42" w:rsidRPr="00A047CE" w:rsidRDefault="00675D42" w:rsidP="00675D42">
            <w:pPr>
              <w:rPr>
                <w:rFonts w:cstheme="minorHAnsi"/>
                <w:b/>
                <w:lang w:val="en-GB"/>
              </w:rPr>
            </w:pPr>
            <w:r w:rsidRPr="00A047CE">
              <w:rPr>
                <w:rFonts w:cstheme="minorHAnsi"/>
                <w:b/>
                <w:bCs/>
                <w:lang w:val="en-GB"/>
              </w:rPr>
              <w:t>TOTAL:</w:t>
            </w:r>
          </w:p>
        </w:tc>
        <w:tc>
          <w:tcPr>
            <w:tcW w:w="1080" w:type="dxa"/>
            <w:tcBorders>
              <w:top w:val="single" w:sz="4" w:space="0" w:color="auto"/>
              <w:left w:val="nil"/>
              <w:bottom w:val="single" w:sz="4" w:space="0" w:color="auto"/>
              <w:right w:val="single" w:sz="4" w:space="0" w:color="auto"/>
            </w:tcBorders>
          </w:tcPr>
          <w:p w14:paraId="0EB69EE4" w14:textId="77777777" w:rsidR="00675D42" w:rsidRPr="00A047CE" w:rsidRDefault="00675D42" w:rsidP="00675D42">
            <w:pPr>
              <w:jc w:val="center"/>
              <w:rPr>
                <w:rFonts w:cstheme="minorHAnsi"/>
                <w:lang w:val="en-GB"/>
              </w:rPr>
            </w:pPr>
          </w:p>
        </w:tc>
        <w:tc>
          <w:tcPr>
            <w:tcW w:w="1080" w:type="dxa"/>
            <w:tcBorders>
              <w:top w:val="single" w:sz="4" w:space="0" w:color="auto"/>
              <w:left w:val="nil"/>
              <w:bottom w:val="single" w:sz="4" w:space="0" w:color="auto"/>
              <w:right w:val="single" w:sz="4" w:space="0" w:color="auto"/>
            </w:tcBorders>
          </w:tcPr>
          <w:p w14:paraId="0EFA4DC0" w14:textId="77777777" w:rsidR="00675D42" w:rsidRPr="00A047CE" w:rsidRDefault="00675D42" w:rsidP="00675D42">
            <w:pPr>
              <w:jc w:val="center"/>
              <w:rPr>
                <w:rFonts w:cstheme="minorHAnsi"/>
                <w:lang w:val="en-GB"/>
              </w:rPr>
            </w:pPr>
          </w:p>
        </w:tc>
      </w:tr>
    </w:tbl>
    <w:p w14:paraId="1F9BE258" w14:textId="77777777" w:rsidR="004B7DCB" w:rsidRPr="00A047CE" w:rsidRDefault="004B7DCB">
      <w:pPr>
        <w:pStyle w:val="BodyText"/>
        <w:rPr>
          <w:sz w:val="25"/>
          <w:lang w:val="en-GB"/>
        </w:rPr>
      </w:pPr>
    </w:p>
    <w:p w14:paraId="3A46FAAC" w14:textId="77777777" w:rsidR="00F54B9B" w:rsidRPr="00A047CE" w:rsidRDefault="00F54B9B">
      <w:pPr>
        <w:pStyle w:val="BodyText"/>
        <w:rPr>
          <w:sz w:val="25"/>
          <w:lang w:val="en-GB"/>
        </w:rPr>
      </w:pPr>
    </w:p>
    <w:p w14:paraId="500B74DF" w14:textId="77777777" w:rsidR="00F54B9B" w:rsidRPr="00A047CE" w:rsidRDefault="00F54B9B">
      <w:pPr>
        <w:pStyle w:val="BodyText"/>
        <w:rPr>
          <w:sz w:val="25"/>
          <w:lang w:val="en-GB"/>
        </w:rPr>
      </w:pPr>
    </w:p>
    <w:p w14:paraId="628F676D" w14:textId="77777777" w:rsidR="00F54B9B" w:rsidRDefault="00F54B9B">
      <w:pPr>
        <w:pStyle w:val="BodyText"/>
        <w:rPr>
          <w:sz w:val="25"/>
          <w:lang w:val="en-GB"/>
        </w:rPr>
      </w:pPr>
    </w:p>
    <w:p w14:paraId="02D099F6" w14:textId="77777777" w:rsidR="00A047CE" w:rsidRDefault="00A047CE">
      <w:pPr>
        <w:pStyle w:val="BodyText"/>
        <w:rPr>
          <w:sz w:val="25"/>
          <w:lang w:val="en-GB"/>
        </w:rPr>
      </w:pPr>
    </w:p>
    <w:p w14:paraId="3390F50F" w14:textId="77777777" w:rsidR="00A047CE" w:rsidRDefault="00A047CE">
      <w:pPr>
        <w:pStyle w:val="BodyText"/>
        <w:rPr>
          <w:sz w:val="25"/>
          <w:lang w:val="en-GB"/>
        </w:rPr>
      </w:pPr>
    </w:p>
    <w:p w14:paraId="7ABBF1E3" w14:textId="77777777" w:rsidR="00A047CE" w:rsidRDefault="00A047CE">
      <w:pPr>
        <w:pStyle w:val="BodyText"/>
        <w:rPr>
          <w:sz w:val="25"/>
          <w:lang w:val="en-GB"/>
        </w:rPr>
      </w:pPr>
    </w:p>
    <w:p w14:paraId="621C8CA1" w14:textId="77777777" w:rsidR="00A047CE" w:rsidRDefault="00A047CE">
      <w:pPr>
        <w:pStyle w:val="BodyText"/>
        <w:rPr>
          <w:sz w:val="25"/>
          <w:lang w:val="en-GB"/>
        </w:rPr>
      </w:pPr>
    </w:p>
    <w:p w14:paraId="0730263F" w14:textId="77777777" w:rsidR="00A047CE" w:rsidRDefault="00A047CE">
      <w:pPr>
        <w:pStyle w:val="BodyText"/>
        <w:rPr>
          <w:sz w:val="25"/>
          <w:lang w:val="en-GB"/>
        </w:rPr>
      </w:pPr>
    </w:p>
    <w:p w14:paraId="48FA4D32" w14:textId="77777777" w:rsidR="00A047CE" w:rsidRPr="00A047CE" w:rsidRDefault="00A047CE">
      <w:pPr>
        <w:pStyle w:val="BodyText"/>
        <w:rPr>
          <w:sz w:val="25"/>
          <w:lang w:val="en-GB"/>
        </w:rPr>
      </w:pPr>
    </w:p>
    <w:p w14:paraId="327FA753" w14:textId="77777777" w:rsidR="0008292F" w:rsidRPr="00A047CE" w:rsidRDefault="0008292F">
      <w:pPr>
        <w:pStyle w:val="BodyText"/>
        <w:rPr>
          <w:sz w:val="25"/>
          <w:lang w:val="en-GB"/>
        </w:rPr>
      </w:pPr>
    </w:p>
    <w:p w14:paraId="6642F61D" w14:textId="77777777" w:rsidR="0008292F" w:rsidRPr="00A047CE" w:rsidRDefault="0008292F">
      <w:pPr>
        <w:pStyle w:val="BodyText"/>
        <w:rPr>
          <w:sz w:val="25"/>
          <w:lang w:val="en-GB"/>
        </w:rPr>
      </w:pPr>
    </w:p>
    <w:p w14:paraId="31E8A402" w14:textId="77777777" w:rsidR="00F54B9B" w:rsidRPr="00A047CE" w:rsidRDefault="00F54B9B">
      <w:pPr>
        <w:pStyle w:val="BodyText"/>
        <w:rPr>
          <w:sz w:val="25"/>
          <w:lang w:val="en-GB"/>
        </w:rPr>
      </w:pPr>
    </w:p>
    <w:p w14:paraId="44E8A2AA" w14:textId="77777777" w:rsidR="004B7DCB" w:rsidRPr="00A047CE" w:rsidRDefault="0033293C">
      <w:pPr>
        <w:pStyle w:val="Heading1"/>
        <w:spacing w:before="89"/>
        <w:ind w:left="4111" w:right="929" w:hanging="2348"/>
        <w:rPr>
          <w:lang w:val="en-GB"/>
        </w:rPr>
      </w:pPr>
      <w:r w:rsidRPr="00A047CE">
        <w:rPr>
          <w:lang w:val="en-GB"/>
        </w:rPr>
        <w:lastRenderedPageBreak/>
        <w:t>INSTRUCTION FOR COMPLETING THE FORM OF THE STRUCTURE OF THE OFFERED PRICE</w:t>
      </w:r>
    </w:p>
    <w:p w14:paraId="2BB5279B" w14:textId="77777777" w:rsidR="004B7DCB" w:rsidRPr="00A047CE" w:rsidRDefault="004B7DCB">
      <w:pPr>
        <w:pStyle w:val="BodyText"/>
        <w:rPr>
          <w:b/>
          <w:i/>
          <w:sz w:val="30"/>
          <w:lang w:val="en-GB"/>
        </w:rPr>
      </w:pPr>
    </w:p>
    <w:p w14:paraId="5FBD2299" w14:textId="77777777" w:rsidR="004B7DCB" w:rsidRPr="00A047CE" w:rsidRDefault="0033293C">
      <w:pPr>
        <w:pStyle w:val="BodyText"/>
        <w:spacing w:before="198"/>
        <w:ind w:left="100" w:right="929"/>
        <w:rPr>
          <w:lang w:val="en-GB"/>
        </w:rPr>
      </w:pPr>
      <w:r w:rsidRPr="00A047CE">
        <w:rPr>
          <w:lang w:val="en-GB"/>
        </w:rPr>
        <w:t>The data contained in the form of the structure of the offered price shall be entered according to the description specified in the Technical Characteristics (Specifications) and the following instructions:</w:t>
      </w:r>
    </w:p>
    <w:p w14:paraId="75E537BF" w14:textId="77777777" w:rsidR="004B7DCB" w:rsidRPr="00A047CE" w:rsidRDefault="004B7DCB">
      <w:pPr>
        <w:pStyle w:val="BodyText"/>
        <w:spacing w:before="10"/>
        <w:rPr>
          <w:lang w:val="en-GB"/>
        </w:rPr>
      </w:pPr>
    </w:p>
    <w:p w14:paraId="7598975D" w14:textId="77777777" w:rsidR="004B7DCB" w:rsidRPr="00A047CE" w:rsidRDefault="0033293C">
      <w:pPr>
        <w:pStyle w:val="ListParagraph"/>
        <w:numPr>
          <w:ilvl w:val="1"/>
          <w:numId w:val="9"/>
        </w:numPr>
        <w:tabs>
          <w:tab w:val="left" w:pos="666"/>
          <w:tab w:val="left" w:pos="667"/>
        </w:tabs>
        <w:spacing w:before="1" w:line="287" w:lineRule="exact"/>
        <w:rPr>
          <w:sz w:val="24"/>
          <w:lang w:val="en-GB"/>
        </w:rPr>
      </w:pPr>
      <w:r w:rsidRPr="00A047CE">
        <w:rPr>
          <w:sz w:val="24"/>
          <w:lang w:val="en-GB"/>
        </w:rPr>
        <w:t>in column 5 - enter the unit price (without VAT), for each item;</w:t>
      </w:r>
    </w:p>
    <w:p w14:paraId="79F3CA16" w14:textId="77777777" w:rsidR="004B7DCB" w:rsidRPr="00A047CE" w:rsidRDefault="0033293C">
      <w:pPr>
        <w:pStyle w:val="ListParagraph"/>
        <w:numPr>
          <w:ilvl w:val="1"/>
          <w:numId w:val="9"/>
        </w:numPr>
        <w:tabs>
          <w:tab w:val="left" w:pos="666"/>
          <w:tab w:val="left" w:pos="667"/>
        </w:tabs>
        <w:spacing w:line="280" w:lineRule="exact"/>
        <w:rPr>
          <w:sz w:val="24"/>
          <w:lang w:val="en-GB"/>
        </w:rPr>
      </w:pPr>
      <w:r w:rsidRPr="00A047CE">
        <w:rPr>
          <w:sz w:val="24"/>
          <w:lang w:val="en-GB"/>
        </w:rPr>
        <w:t>in column 6 - enter the unit price (with VAT), for each item;</w:t>
      </w:r>
    </w:p>
    <w:p w14:paraId="189C9F36" w14:textId="77777777" w:rsidR="004B7DCB" w:rsidRPr="00A047CE" w:rsidRDefault="0033293C">
      <w:pPr>
        <w:pStyle w:val="ListParagraph"/>
        <w:numPr>
          <w:ilvl w:val="1"/>
          <w:numId w:val="9"/>
        </w:numPr>
        <w:tabs>
          <w:tab w:val="left" w:pos="666"/>
          <w:tab w:val="left" w:pos="667"/>
        </w:tabs>
        <w:spacing w:line="280" w:lineRule="exact"/>
        <w:rPr>
          <w:sz w:val="24"/>
          <w:lang w:val="en-GB"/>
        </w:rPr>
      </w:pPr>
      <w:r w:rsidRPr="00A047CE">
        <w:rPr>
          <w:sz w:val="24"/>
          <w:lang w:val="en-GB"/>
        </w:rPr>
        <w:t>in column 7 – enter the total price (without VAT) for each item, by multiplying the quantity given in column 4 with the unit price from column 5;</w:t>
      </w:r>
    </w:p>
    <w:p w14:paraId="4B949FC7" w14:textId="77777777" w:rsidR="004B7DCB" w:rsidRPr="00A047CE" w:rsidRDefault="0033293C" w:rsidP="00CC5B4A">
      <w:pPr>
        <w:pStyle w:val="ListParagraph"/>
        <w:numPr>
          <w:ilvl w:val="1"/>
          <w:numId w:val="9"/>
        </w:numPr>
        <w:tabs>
          <w:tab w:val="left" w:pos="666"/>
          <w:tab w:val="left" w:pos="667"/>
        </w:tabs>
        <w:spacing w:line="280" w:lineRule="exact"/>
        <w:rPr>
          <w:sz w:val="24"/>
          <w:lang w:val="en-GB"/>
        </w:rPr>
      </w:pPr>
      <w:r w:rsidRPr="00A047CE">
        <w:rPr>
          <w:sz w:val="24"/>
          <w:lang w:val="en-GB"/>
        </w:rPr>
        <w:t>in column 8 – enter the total price (with VAT) for each item, by multiplying the quantity given in column 4 with the unit price from column 6;</w:t>
      </w:r>
    </w:p>
    <w:p w14:paraId="1FC261DF" w14:textId="77777777" w:rsidR="00AA0A89" w:rsidRPr="00A047CE" w:rsidRDefault="00595F8E">
      <w:pPr>
        <w:pStyle w:val="ListParagraph"/>
        <w:numPr>
          <w:ilvl w:val="1"/>
          <w:numId w:val="9"/>
        </w:numPr>
        <w:tabs>
          <w:tab w:val="left" w:pos="666"/>
          <w:tab w:val="left" w:pos="667"/>
        </w:tabs>
        <w:spacing w:line="281" w:lineRule="exact"/>
        <w:rPr>
          <w:sz w:val="24"/>
          <w:lang w:val="en-GB"/>
        </w:rPr>
      </w:pPr>
      <w:r w:rsidRPr="00A047CE">
        <w:rPr>
          <w:sz w:val="24"/>
          <w:lang w:val="en-GB"/>
        </w:rPr>
        <w:t>at the end, enter the total value (sum of total prices) of all offered items without and with VAT</w:t>
      </w:r>
    </w:p>
    <w:p w14:paraId="7F3173E9" w14:textId="77777777" w:rsidR="004B7DCB" w:rsidRPr="00A047CE" w:rsidRDefault="004B7DCB">
      <w:pPr>
        <w:pStyle w:val="BodyText"/>
        <w:rPr>
          <w:sz w:val="20"/>
          <w:lang w:val="en-GB"/>
        </w:rPr>
      </w:pPr>
    </w:p>
    <w:p w14:paraId="2738B1EC" w14:textId="77777777" w:rsidR="004B7DCB" w:rsidRPr="00A047CE" w:rsidRDefault="004B7DCB">
      <w:pPr>
        <w:pStyle w:val="BodyText"/>
        <w:spacing w:before="5"/>
        <w:rPr>
          <w:sz w:val="29"/>
          <w:lang w:val="en-GB"/>
        </w:rPr>
      </w:pPr>
    </w:p>
    <w:p w14:paraId="450E8360" w14:textId="77777777" w:rsidR="0008292F" w:rsidRPr="00A047CE" w:rsidRDefault="0008292F">
      <w:pPr>
        <w:pStyle w:val="BodyText"/>
        <w:spacing w:before="5"/>
        <w:rPr>
          <w:sz w:val="29"/>
          <w:lang w:val="en-GB"/>
        </w:rPr>
      </w:pPr>
    </w:p>
    <w:p w14:paraId="58D2CF24" w14:textId="77777777" w:rsidR="0008292F" w:rsidRPr="00A047CE" w:rsidRDefault="0008292F">
      <w:pPr>
        <w:pStyle w:val="BodyText"/>
        <w:spacing w:before="5"/>
        <w:rPr>
          <w:sz w:val="29"/>
          <w:lang w:val="en-GB"/>
        </w:rPr>
      </w:pPr>
    </w:p>
    <w:p w14:paraId="2A618D0B" w14:textId="77777777" w:rsidR="0008292F" w:rsidRPr="00A047CE" w:rsidRDefault="0008292F">
      <w:pPr>
        <w:pStyle w:val="BodyText"/>
        <w:spacing w:before="5"/>
        <w:rPr>
          <w:sz w:val="29"/>
          <w:lang w:val="en-GB"/>
        </w:rPr>
      </w:pPr>
    </w:p>
    <w:p w14:paraId="7B6CA739" w14:textId="77777777" w:rsidR="0008292F" w:rsidRPr="00A047CE" w:rsidRDefault="0008292F">
      <w:pPr>
        <w:pStyle w:val="BodyText"/>
        <w:spacing w:before="5"/>
        <w:rPr>
          <w:sz w:val="29"/>
          <w:lang w:val="en-GB"/>
        </w:rPr>
      </w:pPr>
    </w:p>
    <w:p w14:paraId="125839CF" w14:textId="77777777" w:rsidR="0008292F" w:rsidRPr="00A047CE" w:rsidRDefault="0008292F">
      <w:pPr>
        <w:pStyle w:val="BodyText"/>
        <w:spacing w:before="5"/>
        <w:rPr>
          <w:sz w:val="29"/>
          <w:lang w:val="en-GB"/>
        </w:rPr>
      </w:pPr>
    </w:p>
    <w:p w14:paraId="5DAE76AA" w14:textId="77777777" w:rsidR="0008292F" w:rsidRPr="00A047CE" w:rsidRDefault="0008292F">
      <w:pPr>
        <w:pStyle w:val="BodyText"/>
        <w:spacing w:before="5"/>
        <w:rPr>
          <w:sz w:val="29"/>
          <w:lang w:val="en-GB"/>
        </w:rPr>
      </w:pPr>
    </w:p>
    <w:p w14:paraId="090B4801" w14:textId="77777777" w:rsidR="00102C95" w:rsidRPr="00A047CE" w:rsidRDefault="00102C95">
      <w:pPr>
        <w:pStyle w:val="BodyText"/>
        <w:spacing w:before="5"/>
        <w:rPr>
          <w:sz w:val="29"/>
          <w:lang w:val="en-GB"/>
        </w:rPr>
        <w:sectPr w:rsidR="00102C95" w:rsidRPr="00A047CE" w:rsidSect="0021273B">
          <w:pgSz w:w="16850" w:h="11920" w:orient="landscape"/>
          <w:pgMar w:top="1166" w:right="2606" w:bottom="821" w:left="1238" w:header="1987" w:footer="965" w:gutter="0"/>
          <w:pgBorders w:offsetFrom="page">
            <w:top w:val="single" w:sz="4" w:space="24" w:color="000000"/>
            <w:left w:val="single" w:sz="4" w:space="24" w:color="000000"/>
            <w:bottom w:val="single" w:sz="4" w:space="24" w:color="000000"/>
            <w:right w:val="single" w:sz="4" w:space="24" w:color="000000"/>
          </w:pgBorders>
          <w:cols w:space="720"/>
        </w:sectPr>
      </w:pPr>
    </w:p>
    <w:p w14:paraId="10D60597" w14:textId="77777777" w:rsidR="0008292F" w:rsidRPr="00A047CE" w:rsidRDefault="0008292F">
      <w:pPr>
        <w:pStyle w:val="BodyText"/>
        <w:spacing w:before="5"/>
        <w:rPr>
          <w:sz w:val="29"/>
          <w:lang w:val="en-GB"/>
        </w:rPr>
      </w:pPr>
    </w:p>
    <w:p w14:paraId="7DA1204F" w14:textId="77777777" w:rsidR="0008292F" w:rsidRPr="00A047CE" w:rsidRDefault="0008292F">
      <w:pPr>
        <w:pStyle w:val="BodyText"/>
        <w:spacing w:before="5"/>
        <w:rPr>
          <w:sz w:val="29"/>
          <w:lang w:val="en-GB"/>
        </w:rPr>
      </w:pPr>
    </w:p>
    <w:p w14:paraId="29616838" w14:textId="77777777" w:rsidR="004B7DCB" w:rsidRPr="00A047CE" w:rsidRDefault="0033293C">
      <w:pPr>
        <w:pStyle w:val="Heading2"/>
        <w:numPr>
          <w:ilvl w:val="0"/>
          <w:numId w:val="8"/>
        </w:numPr>
        <w:tabs>
          <w:tab w:val="left" w:pos="2756"/>
        </w:tabs>
        <w:spacing w:before="90"/>
        <w:ind w:hanging="361"/>
        <w:jc w:val="left"/>
        <w:rPr>
          <w:lang w:val="en-GB"/>
        </w:rPr>
      </w:pPr>
      <w:r w:rsidRPr="00A047CE">
        <w:rPr>
          <w:lang w:val="en-GB"/>
        </w:rPr>
        <w:t>FORM OF BID PREPARATION COSTS</w:t>
      </w:r>
    </w:p>
    <w:p w14:paraId="18E7E704" w14:textId="77777777" w:rsidR="004B7CAD" w:rsidRPr="00A047CE" w:rsidRDefault="004B7CAD" w:rsidP="004B7CAD">
      <w:pPr>
        <w:pStyle w:val="Heading2"/>
        <w:tabs>
          <w:tab w:val="left" w:pos="2756"/>
        </w:tabs>
        <w:spacing w:before="90"/>
        <w:ind w:left="2755"/>
        <w:jc w:val="right"/>
        <w:rPr>
          <w:lang w:val="en-GB"/>
        </w:rPr>
      </w:pPr>
    </w:p>
    <w:p w14:paraId="1396408C" w14:textId="77777777" w:rsidR="004B7DCB" w:rsidRPr="00A047CE" w:rsidRDefault="004B7DCB">
      <w:pPr>
        <w:pStyle w:val="BodyText"/>
        <w:spacing w:before="5"/>
        <w:rPr>
          <w:b/>
          <w:sz w:val="20"/>
          <w:lang w:val="en-GB"/>
        </w:rPr>
      </w:pPr>
    </w:p>
    <w:p w14:paraId="06370844" w14:textId="7DB6469A" w:rsidR="004B7DCB" w:rsidRPr="00A047CE" w:rsidRDefault="0033293C">
      <w:pPr>
        <w:pStyle w:val="BodyText"/>
        <w:tabs>
          <w:tab w:val="left" w:pos="6786"/>
        </w:tabs>
        <w:ind w:left="100" w:right="416"/>
        <w:rPr>
          <w:lang w:val="en-GB"/>
        </w:rPr>
      </w:pPr>
      <w:r w:rsidRPr="00A047CE">
        <w:rPr>
          <w:lang w:val="en-GB"/>
        </w:rPr>
        <w:t xml:space="preserve">In accordance with Article 138 of the Law, the bidder </w:t>
      </w:r>
      <w:r w:rsidRPr="00A047CE">
        <w:rPr>
          <w:lang w:val="en-GB"/>
        </w:rPr>
        <w:tab/>
        <w:t>[</w:t>
      </w:r>
      <w:r w:rsidRPr="00A047CE">
        <w:rPr>
          <w:i/>
          <w:iCs/>
          <w:lang w:val="en-GB"/>
        </w:rPr>
        <w:t>insert name</w:t>
      </w:r>
      <w:r w:rsidRPr="00A047CE">
        <w:rPr>
          <w:lang w:val="en-GB"/>
        </w:rPr>
        <w:t>] shall submit the total amount and structure of costs of bid preparation, as follows in the table:</w:t>
      </w:r>
    </w:p>
    <w:p w14:paraId="0844BE2C" w14:textId="77777777" w:rsidR="004B7DCB" w:rsidRPr="00A047CE" w:rsidRDefault="004B7DCB">
      <w:pPr>
        <w:pStyle w:val="BodyText"/>
        <w:spacing w:before="2"/>
        <w:rPr>
          <w:sz w:val="11"/>
          <w:lang w:val="en-GB"/>
        </w:rPr>
      </w:pPr>
    </w:p>
    <w:tbl>
      <w:tblPr>
        <w:tblW w:w="0" w:type="auto"/>
        <w:tblInd w:w="1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903"/>
        <w:gridCol w:w="3498"/>
      </w:tblGrid>
      <w:tr w:rsidR="004B7DCB" w:rsidRPr="00A047CE" w14:paraId="48349295" w14:textId="77777777">
        <w:trPr>
          <w:trHeight w:val="273"/>
        </w:trPr>
        <w:tc>
          <w:tcPr>
            <w:tcW w:w="5903" w:type="dxa"/>
            <w:tcBorders>
              <w:left w:val="single" w:sz="4" w:space="0" w:color="000000"/>
              <w:bottom w:val="single" w:sz="4" w:space="0" w:color="000000"/>
              <w:right w:val="single" w:sz="4" w:space="0" w:color="000000"/>
            </w:tcBorders>
          </w:tcPr>
          <w:p w14:paraId="50404A91" w14:textId="77777777" w:rsidR="004B7DCB" w:rsidRPr="00A047CE" w:rsidRDefault="0033293C">
            <w:pPr>
              <w:pStyle w:val="TableParagraph"/>
              <w:spacing w:line="253" w:lineRule="exact"/>
              <w:ind w:left="1960"/>
              <w:rPr>
                <w:b/>
                <w:sz w:val="24"/>
                <w:lang w:val="en-GB"/>
              </w:rPr>
            </w:pPr>
            <w:r w:rsidRPr="00A047CE">
              <w:rPr>
                <w:b/>
                <w:bCs/>
                <w:sz w:val="24"/>
                <w:lang w:val="en-GB"/>
              </w:rPr>
              <w:t>COST TYPE</w:t>
            </w:r>
          </w:p>
        </w:tc>
        <w:tc>
          <w:tcPr>
            <w:tcW w:w="3498" w:type="dxa"/>
            <w:tcBorders>
              <w:left w:val="single" w:sz="4" w:space="0" w:color="000000"/>
              <w:bottom w:val="single" w:sz="4" w:space="0" w:color="000000"/>
              <w:right w:val="single" w:sz="4" w:space="0" w:color="000000"/>
            </w:tcBorders>
          </w:tcPr>
          <w:p w14:paraId="4D797970" w14:textId="77777777" w:rsidR="004B7DCB" w:rsidRPr="00A047CE" w:rsidRDefault="0033293C">
            <w:pPr>
              <w:pStyle w:val="TableParagraph"/>
              <w:spacing w:line="253" w:lineRule="exact"/>
              <w:ind w:left="342"/>
              <w:rPr>
                <w:b/>
                <w:sz w:val="24"/>
                <w:lang w:val="en-GB"/>
              </w:rPr>
            </w:pPr>
            <w:r w:rsidRPr="00A047CE">
              <w:rPr>
                <w:b/>
                <w:bCs/>
                <w:sz w:val="24"/>
                <w:lang w:val="en-GB"/>
              </w:rPr>
              <w:t>AMOUNT OF COST IN RSD</w:t>
            </w:r>
          </w:p>
        </w:tc>
      </w:tr>
      <w:tr w:rsidR="004B7DCB" w:rsidRPr="00A047CE" w14:paraId="342DFBDB" w14:textId="77777777">
        <w:trPr>
          <w:trHeight w:val="316"/>
        </w:trPr>
        <w:tc>
          <w:tcPr>
            <w:tcW w:w="5903" w:type="dxa"/>
            <w:tcBorders>
              <w:top w:val="single" w:sz="4" w:space="0" w:color="000000"/>
              <w:left w:val="single" w:sz="4" w:space="0" w:color="000000"/>
              <w:bottom w:val="single" w:sz="4" w:space="0" w:color="000000"/>
              <w:right w:val="single" w:sz="4" w:space="0" w:color="000000"/>
            </w:tcBorders>
          </w:tcPr>
          <w:p w14:paraId="23E83041" w14:textId="77777777" w:rsidR="004B7DCB" w:rsidRPr="00A047CE" w:rsidRDefault="004B7DCB">
            <w:pPr>
              <w:pStyle w:val="TableParagraph"/>
              <w:rPr>
                <w:sz w:val="24"/>
                <w:lang w:val="en-GB"/>
              </w:rPr>
            </w:pPr>
          </w:p>
        </w:tc>
        <w:tc>
          <w:tcPr>
            <w:tcW w:w="3498" w:type="dxa"/>
            <w:tcBorders>
              <w:top w:val="single" w:sz="4" w:space="0" w:color="000000"/>
              <w:left w:val="single" w:sz="4" w:space="0" w:color="000000"/>
              <w:bottom w:val="single" w:sz="4" w:space="0" w:color="000000"/>
              <w:right w:val="single" w:sz="4" w:space="0" w:color="000000"/>
            </w:tcBorders>
          </w:tcPr>
          <w:p w14:paraId="1D8FE417" w14:textId="77777777" w:rsidR="004B7DCB" w:rsidRPr="00A047CE" w:rsidRDefault="004B7DCB">
            <w:pPr>
              <w:pStyle w:val="TableParagraph"/>
              <w:rPr>
                <w:sz w:val="24"/>
                <w:lang w:val="en-GB"/>
              </w:rPr>
            </w:pPr>
          </w:p>
        </w:tc>
      </w:tr>
      <w:tr w:rsidR="004B7DCB" w:rsidRPr="00A047CE" w14:paraId="05DCFA3D" w14:textId="77777777">
        <w:trPr>
          <w:trHeight w:val="313"/>
        </w:trPr>
        <w:tc>
          <w:tcPr>
            <w:tcW w:w="5903" w:type="dxa"/>
            <w:tcBorders>
              <w:top w:val="single" w:sz="4" w:space="0" w:color="000000"/>
              <w:left w:val="single" w:sz="4" w:space="0" w:color="000000"/>
              <w:bottom w:val="single" w:sz="4" w:space="0" w:color="000000"/>
              <w:right w:val="single" w:sz="4" w:space="0" w:color="000000"/>
            </w:tcBorders>
          </w:tcPr>
          <w:p w14:paraId="6323CE8F" w14:textId="77777777" w:rsidR="004B7DCB" w:rsidRPr="00A047CE" w:rsidRDefault="004B7DCB">
            <w:pPr>
              <w:pStyle w:val="TableParagraph"/>
              <w:rPr>
                <w:lang w:val="en-GB"/>
              </w:rPr>
            </w:pPr>
          </w:p>
        </w:tc>
        <w:tc>
          <w:tcPr>
            <w:tcW w:w="3498" w:type="dxa"/>
            <w:tcBorders>
              <w:top w:val="single" w:sz="4" w:space="0" w:color="000000"/>
              <w:left w:val="single" w:sz="4" w:space="0" w:color="000000"/>
              <w:bottom w:val="single" w:sz="4" w:space="0" w:color="000000"/>
              <w:right w:val="single" w:sz="4" w:space="0" w:color="000000"/>
            </w:tcBorders>
          </w:tcPr>
          <w:p w14:paraId="6FB82128" w14:textId="77777777" w:rsidR="004B7DCB" w:rsidRPr="00A047CE" w:rsidRDefault="004B7DCB">
            <w:pPr>
              <w:pStyle w:val="TableParagraph"/>
              <w:rPr>
                <w:lang w:val="en-GB"/>
              </w:rPr>
            </w:pPr>
          </w:p>
        </w:tc>
      </w:tr>
      <w:tr w:rsidR="004B7DCB" w:rsidRPr="00A047CE" w14:paraId="106D2C1C" w14:textId="77777777">
        <w:trPr>
          <w:trHeight w:val="316"/>
        </w:trPr>
        <w:tc>
          <w:tcPr>
            <w:tcW w:w="5903" w:type="dxa"/>
            <w:tcBorders>
              <w:top w:val="single" w:sz="4" w:space="0" w:color="000000"/>
              <w:left w:val="single" w:sz="4" w:space="0" w:color="000000"/>
              <w:bottom w:val="single" w:sz="4" w:space="0" w:color="000000"/>
              <w:right w:val="single" w:sz="4" w:space="0" w:color="000000"/>
            </w:tcBorders>
          </w:tcPr>
          <w:p w14:paraId="0978AFA2" w14:textId="77777777" w:rsidR="004B7DCB" w:rsidRPr="00A047CE" w:rsidRDefault="004B7DCB">
            <w:pPr>
              <w:pStyle w:val="TableParagraph"/>
              <w:rPr>
                <w:sz w:val="24"/>
                <w:lang w:val="en-GB"/>
              </w:rPr>
            </w:pPr>
          </w:p>
        </w:tc>
        <w:tc>
          <w:tcPr>
            <w:tcW w:w="3498" w:type="dxa"/>
            <w:tcBorders>
              <w:top w:val="single" w:sz="4" w:space="0" w:color="000000"/>
              <w:left w:val="single" w:sz="4" w:space="0" w:color="000000"/>
              <w:bottom w:val="single" w:sz="4" w:space="0" w:color="000000"/>
              <w:right w:val="single" w:sz="4" w:space="0" w:color="000000"/>
            </w:tcBorders>
          </w:tcPr>
          <w:p w14:paraId="75F6998A" w14:textId="77777777" w:rsidR="004B7DCB" w:rsidRPr="00A047CE" w:rsidRDefault="004B7DCB">
            <w:pPr>
              <w:pStyle w:val="TableParagraph"/>
              <w:rPr>
                <w:sz w:val="24"/>
                <w:lang w:val="en-GB"/>
              </w:rPr>
            </w:pPr>
          </w:p>
        </w:tc>
      </w:tr>
      <w:tr w:rsidR="004B7DCB" w:rsidRPr="00A047CE" w14:paraId="7CAA074F" w14:textId="77777777">
        <w:trPr>
          <w:trHeight w:val="316"/>
        </w:trPr>
        <w:tc>
          <w:tcPr>
            <w:tcW w:w="5903" w:type="dxa"/>
            <w:tcBorders>
              <w:top w:val="single" w:sz="4" w:space="0" w:color="000000"/>
              <w:left w:val="single" w:sz="4" w:space="0" w:color="000000"/>
              <w:bottom w:val="single" w:sz="4" w:space="0" w:color="000000"/>
              <w:right w:val="single" w:sz="4" w:space="0" w:color="000000"/>
            </w:tcBorders>
          </w:tcPr>
          <w:p w14:paraId="4741F414" w14:textId="77777777" w:rsidR="004B7DCB" w:rsidRPr="00A047CE" w:rsidRDefault="004B7DCB">
            <w:pPr>
              <w:pStyle w:val="TableParagraph"/>
              <w:rPr>
                <w:sz w:val="24"/>
                <w:lang w:val="en-GB"/>
              </w:rPr>
            </w:pPr>
          </w:p>
        </w:tc>
        <w:tc>
          <w:tcPr>
            <w:tcW w:w="3498" w:type="dxa"/>
            <w:tcBorders>
              <w:top w:val="single" w:sz="4" w:space="0" w:color="000000"/>
              <w:left w:val="single" w:sz="4" w:space="0" w:color="000000"/>
              <w:bottom w:val="single" w:sz="4" w:space="0" w:color="000000"/>
              <w:right w:val="single" w:sz="4" w:space="0" w:color="000000"/>
            </w:tcBorders>
          </w:tcPr>
          <w:p w14:paraId="483D8F2A" w14:textId="77777777" w:rsidR="004B7DCB" w:rsidRPr="00A047CE" w:rsidRDefault="004B7DCB">
            <w:pPr>
              <w:pStyle w:val="TableParagraph"/>
              <w:rPr>
                <w:sz w:val="24"/>
                <w:lang w:val="en-GB"/>
              </w:rPr>
            </w:pPr>
          </w:p>
        </w:tc>
      </w:tr>
      <w:tr w:rsidR="004B7DCB" w:rsidRPr="00A047CE" w14:paraId="4E2DCE69" w14:textId="77777777">
        <w:trPr>
          <w:trHeight w:val="316"/>
        </w:trPr>
        <w:tc>
          <w:tcPr>
            <w:tcW w:w="5903" w:type="dxa"/>
            <w:tcBorders>
              <w:top w:val="single" w:sz="4" w:space="0" w:color="000000"/>
              <w:left w:val="single" w:sz="4" w:space="0" w:color="000000"/>
              <w:bottom w:val="single" w:sz="4" w:space="0" w:color="000000"/>
              <w:right w:val="single" w:sz="4" w:space="0" w:color="000000"/>
            </w:tcBorders>
          </w:tcPr>
          <w:p w14:paraId="21E765BA" w14:textId="77777777" w:rsidR="004B7DCB" w:rsidRPr="00A047CE" w:rsidRDefault="004B7DCB">
            <w:pPr>
              <w:pStyle w:val="TableParagraph"/>
              <w:rPr>
                <w:sz w:val="24"/>
                <w:lang w:val="en-GB"/>
              </w:rPr>
            </w:pPr>
          </w:p>
        </w:tc>
        <w:tc>
          <w:tcPr>
            <w:tcW w:w="3498" w:type="dxa"/>
            <w:tcBorders>
              <w:top w:val="single" w:sz="4" w:space="0" w:color="000000"/>
              <w:left w:val="single" w:sz="4" w:space="0" w:color="000000"/>
              <w:bottom w:val="single" w:sz="4" w:space="0" w:color="000000"/>
              <w:right w:val="single" w:sz="4" w:space="0" w:color="000000"/>
            </w:tcBorders>
          </w:tcPr>
          <w:p w14:paraId="45364625" w14:textId="77777777" w:rsidR="004B7DCB" w:rsidRPr="00A047CE" w:rsidRDefault="004B7DCB">
            <w:pPr>
              <w:pStyle w:val="TableParagraph"/>
              <w:rPr>
                <w:sz w:val="24"/>
                <w:lang w:val="en-GB"/>
              </w:rPr>
            </w:pPr>
          </w:p>
        </w:tc>
      </w:tr>
      <w:tr w:rsidR="004B7DCB" w:rsidRPr="00A047CE" w14:paraId="581A3ED3" w14:textId="77777777">
        <w:trPr>
          <w:trHeight w:val="316"/>
        </w:trPr>
        <w:tc>
          <w:tcPr>
            <w:tcW w:w="5903" w:type="dxa"/>
            <w:tcBorders>
              <w:top w:val="single" w:sz="4" w:space="0" w:color="000000"/>
              <w:left w:val="single" w:sz="4" w:space="0" w:color="000000"/>
              <w:bottom w:val="single" w:sz="4" w:space="0" w:color="000000"/>
              <w:right w:val="single" w:sz="4" w:space="0" w:color="000000"/>
            </w:tcBorders>
          </w:tcPr>
          <w:p w14:paraId="4E546B3C" w14:textId="77777777" w:rsidR="004B7DCB" w:rsidRPr="00A047CE" w:rsidRDefault="004B7DCB">
            <w:pPr>
              <w:pStyle w:val="TableParagraph"/>
              <w:rPr>
                <w:sz w:val="24"/>
                <w:lang w:val="en-GB"/>
              </w:rPr>
            </w:pPr>
          </w:p>
        </w:tc>
        <w:tc>
          <w:tcPr>
            <w:tcW w:w="3498" w:type="dxa"/>
            <w:tcBorders>
              <w:top w:val="single" w:sz="4" w:space="0" w:color="000000"/>
              <w:left w:val="single" w:sz="4" w:space="0" w:color="000000"/>
              <w:bottom w:val="single" w:sz="4" w:space="0" w:color="000000"/>
              <w:right w:val="single" w:sz="4" w:space="0" w:color="000000"/>
            </w:tcBorders>
          </w:tcPr>
          <w:p w14:paraId="17A2B584" w14:textId="77777777" w:rsidR="004B7DCB" w:rsidRPr="00A047CE" w:rsidRDefault="004B7DCB">
            <w:pPr>
              <w:pStyle w:val="TableParagraph"/>
              <w:rPr>
                <w:sz w:val="24"/>
                <w:lang w:val="en-GB"/>
              </w:rPr>
            </w:pPr>
          </w:p>
        </w:tc>
      </w:tr>
      <w:tr w:rsidR="004B7DCB" w:rsidRPr="00A047CE" w14:paraId="6E1A603D" w14:textId="77777777">
        <w:trPr>
          <w:trHeight w:val="592"/>
        </w:trPr>
        <w:tc>
          <w:tcPr>
            <w:tcW w:w="5903" w:type="dxa"/>
            <w:tcBorders>
              <w:top w:val="single" w:sz="4" w:space="0" w:color="000000"/>
              <w:left w:val="single" w:sz="4" w:space="0" w:color="000000"/>
              <w:bottom w:val="single" w:sz="4" w:space="0" w:color="000000"/>
              <w:right w:val="single" w:sz="4" w:space="0" w:color="000000"/>
            </w:tcBorders>
          </w:tcPr>
          <w:p w14:paraId="01E91580" w14:textId="77777777" w:rsidR="004B7DCB" w:rsidRPr="00A047CE" w:rsidRDefault="0033293C">
            <w:pPr>
              <w:pStyle w:val="TableParagraph"/>
              <w:spacing w:before="18"/>
              <w:ind w:left="107" w:right="389"/>
              <w:rPr>
                <w:b/>
                <w:sz w:val="24"/>
                <w:lang w:val="en-GB"/>
              </w:rPr>
            </w:pPr>
            <w:r w:rsidRPr="00A047CE">
              <w:rPr>
                <w:b/>
                <w:bCs/>
                <w:sz w:val="24"/>
                <w:lang w:val="en-GB"/>
              </w:rPr>
              <w:t>TOTAL AMOUNT OF BID PREPARATION COSTS</w:t>
            </w:r>
          </w:p>
        </w:tc>
        <w:tc>
          <w:tcPr>
            <w:tcW w:w="3498" w:type="dxa"/>
            <w:tcBorders>
              <w:top w:val="single" w:sz="4" w:space="0" w:color="000000"/>
              <w:left w:val="single" w:sz="4" w:space="0" w:color="000000"/>
              <w:bottom w:val="single" w:sz="4" w:space="0" w:color="000000"/>
              <w:right w:val="single" w:sz="4" w:space="0" w:color="000000"/>
            </w:tcBorders>
          </w:tcPr>
          <w:p w14:paraId="65EA71BE" w14:textId="77777777" w:rsidR="004B7DCB" w:rsidRPr="00A047CE" w:rsidRDefault="004B7DCB">
            <w:pPr>
              <w:pStyle w:val="TableParagraph"/>
              <w:rPr>
                <w:sz w:val="24"/>
                <w:lang w:val="en-GB"/>
              </w:rPr>
            </w:pPr>
          </w:p>
        </w:tc>
      </w:tr>
    </w:tbl>
    <w:p w14:paraId="04EAE951" w14:textId="77777777" w:rsidR="004B7DCB" w:rsidRPr="00A047CE" w:rsidRDefault="004B7DCB">
      <w:pPr>
        <w:pStyle w:val="BodyText"/>
        <w:rPr>
          <w:sz w:val="26"/>
          <w:lang w:val="en-GB"/>
        </w:rPr>
      </w:pPr>
    </w:p>
    <w:p w14:paraId="4305844B" w14:textId="77777777" w:rsidR="004B7DCB" w:rsidRPr="00A047CE" w:rsidRDefault="004B7DCB">
      <w:pPr>
        <w:pStyle w:val="BodyText"/>
        <w:spacing w:before="6"/>
        <w:rPr>
          <w:sz w:val="22"/>
          <w:lang w:val="en-GB"/>
        </w:rPr>
      </w:pPr>
    </w:p>
    <w:p w14:paraId="45B1101B" w14:textId="77777777" w:rsidR="004B7DCB" w:rsidRPr="00A047CE" w:rsidRDefault="0033293C">
      <w:pPr>
        <w:pStyle w:val="Heading2"/>
        <w:rPr>
          <w:lang w:val="en-GB"/>
        </w:rPr>
      </w:pPr>
      <w:r w:rsidRPr="00A047CE">
        <w:rPr>
          <w:lang w:val="en-GB"/>
        </w:rPr>
        <w:t>Note:</w:t>
      </w:r>
    </w:p>
    <w:p w14:paraId="34C3B400" w14:textId="77777777" w:rsidR="004B7DCB" w:rsidRPr="00A047CE" w:rsidRDefault="004B7DCB">
      <w:pPr>
        <w:pStyle w:val="BodyText"/>
        <w:spacing w:before="1"/>
        <w:rPr>
          <w:b/>
          <w:sz w:val="31"/>
          <w:lang w:val="en-GB"/>
        </w:rPr>
      </w:pPr>
    </w:p>
    <w:p w14:paraId="52DD35D2" w14:textId="531BB01A" w:rsidR="004B7DCB" w:rsidRPr="00A047CE" w:rsidRDefault="0033293C">
      <w:pPr>
        <w:pStyle w:val="BodyText"/>
        <w:spacing w:before="1"/>
        <w:ind w:left="100" w:right="418"/>
        <w:jc w:val="both"/>
        <w:rPr>
          <w:lang w:val="en-GB"/>
        </w:rPr>
      </w:pPr>
      <w:r w:rsidRPr="00A047CE">
        <w:rPr>
          <w:lang w:val="en-GB"/>
        </w:rPr>
        <w:t xml:space="preserve">The costs of preparation and submission of the bid shall be borne exclusively by the bidder and may not require reimbursement of costs from the Contracting Authority. If the public procurement procedure is suspended due to reasons on the part of the Contracting Authority, </w:t>
      </w:r>
      <w:r w:rsidR="00A047CE" w:rsidRPr="00A047CE">
        <w:rPr>
          <w:lang w:val="en-GB"/>
        </w:rPr>
        <w:t>the Contracting</w:t>
      </w:r>
      <w:r w:rsidRPr="00A047CE">
        <w:rPr>
          <w:lang w:val="en-GB"/>
        </w:rPr>
        <w:t xml:space="preserve"> Authority shall reimburse the bidder for the costs of making the sample or model, if they were made in accordance with the technical specifications of the Contracting Authority and the costs of obtaining security, provided that the bidder in its offer asked for compensation of such costs.</w:t>
      </w:r>
    </w:p>
    <w:p w14:paraId="0B66A09E" w14:textId="77777777" w:rsidR="004B7DCB" w:rsidRPr="00A047CE" w:rsidRDefault="004B7DCB">
      <w:pPr>
        <w:pStyle w:val="BodyText"/>
        <w:spacing w:before="6"/>
        <w:rPr>
          <w:sz w:val="32"/>
          <w:lang w:val="en-GB"/>
        </w:rPr>
      </w:pPr>
    </w:p>
    <w:p w14:paraId="7B2C9361" w14:textId="77777777" w:rsidR="004B7DCB" w:rsidRPr="00A047CE" w:rsidRDefault="0033293C" w:rsidP="0008292F">
      <w:pPr>
        <w:pStyle w:val="Heading2"/>
        <w:jc w:val="both"/>
        <w:rPr>
          <w:lang w:val="en-GB"/>
        </w:rPr>
      </w:pPr>
      <w:r w:rsidRPr="00A047CE">
        <w:rPr>
          <w:lang w:val="en-GB"/>
        </w:rPr>
        <w:t>Submission of this form is optional.</w:t>
      </w:r>
    </w:p>
    <w:p w14:paraId="781EE31A" w14:textId="77777777" w:rsidR="0008292F" w:rsidRPr="00A047CE" w:rsidRDefault="0008292F" w:rsidP="0008292F">
      <w:pPr>
        <w:pStyle w:val="Heading2"/>
        <w:jc w:val="both"/>
        <w:rPr>
          <w:lang w:val="en-GB"/>
        </w:rPr>
      </w:pPr>
    </w:p>
    <w:p w14:paraId="53FB47D1" w14:textId="77777777" w:rsidR="0008292F" w:rsidRPr="00A047CE" w:rsidRDefault="0008292F" w:rsidP="0008292F">
      <w:pPr>
        <w:pStyle w:val="Heading2"/>
        <w:jc w:val="both"/>
        <w:rPr>
          <w:lang w:val="en-GB"/>
        </w:rPr>
      </w:pPr>
    </w:p>
    <w:p w14:paraId="69FF0200" w14:textId="77777777" w:rsidR="0008292F" w:rsidRPr="00A047CE" w:rsidRDefault="0008292F" w:rsidP="0008292F">
      <w:pPr>
        <w:pStyle w:val="Heading2"/>
        <w:jc w:val="both"/>
        <w:rPr>
          <w:lang w:val="en-GB"/>
        </w:rPr>
      </w:pPr>
    </w:p>
    <w:p w14:paraId="76FCBB79" w14:textId="77777777" w:rsidR="0008292F" w:rsidRPr="00A047CE" w:rsidRDefault="0008292F" w:rsidP="0008292F">
      <w:pPr>
        <w:pStyle w:val="Heading2"/>
        <w:jc w:val="both"/>
        <w:rPr>
          <w:lang w:val="en-GB"/>
        </w:rPr>
      </w:pPr>
    </w:p>
    <w:p w14:paraId="58B10C5D" w14:textId="77777777" w:rsidR="0008292F" w:rsidRPr="00A047CE" w:rsidRDefault="0008292F" w:rsidP="0008292F">
      <w:pPr>
        <w:pStyle w:val="Heading2"/>
        <w:jc w:val="both"/>
        <w:rPr>
          <w:lang w:val="en-GB"/>
        </w:rPr>
      </w:pPr>
    </w:p>
    <w:p w14:paraId="1B342BEC" w14:textId="77777777" w:rsidR="0008292F" w:rsidRPr="00A047CE" w:rsidRDefault="0008292F" w:rsidP="0008292F">
      <w:pPr>
        <w:pStyle w:val="Heading2"/>
        <w:jc w:val="both"/>
        <w:rPr>
          <w:lang w:val="en-GB"/>
        </w:rPr>
      </w:pPr>
    </w:p>
    <w:p w14:paraId="3B85B1EF" w14:textId="77777777" w:rsidR="0008292F" w:rsidRPr="00A047CE" w:rsidRDefault="0008292F" w:rsidP="0008292F">
      <w:pPr>
        <w:pStyle w:val="Heading2"/>
        <w:jc w:val="both"/>
        <w:rPr>
          <w:lang w:val="en-GB"/>
        </w:rPr>
      </w:pPr>
    </w:p>
    <w:p w14:paraId="1307F651" w14:textId="77777777" w:rsidR="0008292F" w:rsidRPr="00A047CE" w:rsidRDefault="0008292F" w:rsidP="0008292F">
      <w:pPr>
        <w:pStyle w:val="Heading2"/>
        <w:jc w:val="both"/>
        <w:rPr>
          <w:lang w:val="en-GB"/>
        </w:rPr>
      </w:pPr>
    </w:p>
    <w:p w14:paraId="338148C2" w14:textId="77777777" w:rsidR="0008292F" w:rsidRPr="00A047CE" w:rsidRDefault="0008292F" w:rsidP="0008292F">
      <w:pPr>
        <w:pStyle w:val="Heading2"/>
        <w:jc w:val="both"/>
        <w:rPr>
          <w:lang w:val="en-GB"/>
        </w:rPr>
      </w:pPr>
    </w:p>
    <w:p w14:paraId="01D11153" w14:textId="77777777" w:rsidR="0008292F" w:rsidRPr="00A047CE" w:rsidRDefault="0008292F" w:rsidP="0008292F">
      <w:pPr>
        <w:pStyle w:val="Heading2"/>
        <w:jc w:val="both"/>
        <w:rPr>
          <w:lang w:val="en-GB"/>
        </w:rPr>
      </w:pPr>
    </w:p>
    <w:p w14:paraId="4C923E45" w14:textId="77777777" w:rsidR="0008292F" w:rsidRPr="00A047CE" w:rsidRDefault="0008292F" w:rsidP="0008292F">
      <w:pPr>
        <w:pStyle w:val="Heading2"/>
        <w:jc w:val="both"/>
        <w:rPr>
          <w:lang w:val="en-GB"/>
        </w:rPr>
      </w:pPr>
    </w:p>
    <w:p w14:paraId="216BC1D9" w14:textId="77777777" w:rsidR="0008292F" w:rsidRPr="00A047CE" w:rsidRDefault="0008292F" w:rsidP="0008292F">
      <w:pPr>
        <w:pStyle w:val="Heading2"/>
        <w:jc w:val="both"/>
        <w:rPr>
          <w:lang w:val="en-GB"/>
        </w:rPr>
      </w:pPr>
    </w:p>
    <w:p w14:paraId="3DF87813" w14:textId="77777777" w:rsidR="0008292F" w:rsidRPr="00A047CE" w:rsidRDefault="0008292F" w:rsidP="0008292F">
      <w:pPr>
        <w:pStyle w:val="Heading2"/>
        <w:jc w:val="both"/>
        <w:rPr>
          <w:lang w:val="en-GB"/>
        </w:rPr>
      </w:pPr>
    </w:p>
    <w:p w14:paraId="00234D5E" w14:textId="77777777" w:rsidR="0008292F" w:rsidRPr="00A047CE" w:rsidRDefault="0008292F" w:rsidP="0008292F">
      <w:pPr>
        <w:pStyle w:val="Heading2"/>
        <w:jc w:val="both"/>
        <w:rPr>
          <w:lang w:val="en-GB"/>
        </w:rPr>
      </w:pPr>
    </w:p>
    <w:p w14:paraId="655BC82B" w14:textId="77777777" w:rsidR="0008292F" w:rsidRPr="00A047CE" w:rsidRDefault="0008292F" w:rsidP="0008292F">
      <w:pPr>
        <w:pStyle w:val="Heading2"/>
        <w:jc w:val="both"/>
        <w:rPr>
          <w:lang w:val="en-GB"/>
        </w:rPr>
      </w:pPr>
    </w:p>
    <w:p w14:paraId="0D1AFC3B" w14:textId="77777777" w:rsidR="0008292F" w:rsidRPr="00A047CE" w:rsidRDefault="0008292F" w:rsidP="0008292F">
      <w:pPr>
        <w:pStyle w:val="Heading2"/>
        <w:jc w:val="both"/>
        <w:rPr>
          <w:b w:val="0"/>
          <w:lang w:val="en-GB"/>
        </w:rPr>
      </w:pPr>
    </w:p>
    <w:p w14:paraId="5F4B26CB" w14:textId="77777777" w:rsidR="004B7DCB" w:rsidRPr="00A047CE" w:rsidRDefault="0033293C">
      <w:pPr>
        <w:pStyle w:val="ListParagraph"/>
        <w:numPr>
          <w:ilvl w:val="0"/>
          <w:numId w:val="8"/>
        </w:numPr>
        <w:tabs>
          <w:tab w:val="left" w:pos="3764"/>
        </w:tabs>
        <w:spacing w:before="90"/>
        <w:ind w:left="3763" w:hanging="243"/>
        <w:jc w:val="left"/>
        <w:rPr>
          <w:b/>
          <w:sz w:val="24"/>
          <w:lang w:val="en-GB"/>
        </w:rPr>
      </w:pPr>
      <w:r w:rsidRPr="00A047CE">
        <w:rPr>
          <w:b/>
          <w:bCs/>
          <w:sz w:val="24"/>
          <w:lang w:val="en-GB"/>
        </w:rPr>
        <w:t>CONTRACT MODEL</w:t>
      </w:r>
    </w:p>
    <w:p w14:paraId="611C1EE6" w14:textId="77777777" w:rsidR="00901B8E" w:rsidRPr="00A047CE" w:rsidRDefault="00901B8E" w:rsidP="00901B8E">
      <w:pPr>
        <w:tabs>
          <w:tab w:val="left" w:pos="3764"/>
        </w:tabs>
        <w:spacing w:before="90"/>
        <w:rPr>
          <w:b/>
          <w:sz w:val="24"/>
          <w:lang w:val="en-GB"/>
        </w:rPr>
      </w:pPr>
    </w:p>
    <w:p w14:paraId="0EDA3FA4" w14:textId="77777777" w:rsidR="00901B8E" w:rsidRPr="00A047CE" w:rsidRDefault="00901B8E" w:rsidP="00901B8E">
      <w:pPr>
        <w:jc w:val="both"/>
        <w:rPr>
          <w:sz w:val="24"/>
          <w:szCs w:val="24"/>
          <w:lang w:val="en-GB"/>
        </w:rPr>
      </w:pPr>
    </w:p>
    <w:tbl>
      <w:tblPr>
        <w:tblW w:w="0" w:type="auto"/>
        <w:tblLook w:val="04A0" w:firstRow="1" w:lastRow="0" w:firstColumn="1" w:lastColumn="0" w:noHBand="0" w:noVBand="1"/>
      </w:tblPr>
      <w:tblGrid>
        <w:gridCol w:w="9242"/>
      </w:tblGrid>
      <w:tr w:rsidR="00901B8E" w:rsidRPr="00A047CE" w14:paraId="49AC1C26" w14:textId="77777777" w:rsidTr="009C45F1">
        <w:tc>
          <w:tcPr>
            <w:tcW w:w="9242" w:type="dxa"/>
          </w:tcPr>
          <w:p w14:paraId="65C82123" w14:textId="77777777" w:rsidR="00901B8E" w:rsidRPr="00A047CE" w:rsidRDefault="00901B8E" w:rsidP="009C45F1">
            <w:pPr>
              <w:suppressAutoHyphens/>
              <w:spacing w:line="100" w:lineRule="atLeast"/>
              <w:rPr>
                <w:rFonts w:eastAsia="Arial Unicode MS"/>
                <w:b/>
                <w:color w:val="000000"/>
                <w:kern w:val="1"/>
                <w:sz w:val="24"/>
                <w:szCs w:val="24"/>
                <w:lang w:val="en-GB"/>
              </w:rPr>
            </w:pPr>
            <w:r w:rsidRPr="00A047CE">
              <w:rPr>
                <w:rFonts w:eastAsia="Arial Unicode MS"/>
                <w:b/>
                <w:bCs/>
                <w:color w:val="000000"/>
                <w:kern w:val="1"/>
                <w:sz w:val="24"/>
                <w:szCs w:val="24"/>
                <w:lang w:val="en-GB"/>
              </w:rPr>
              <w:t>CONTRACTING AUTHORITY:</w:t>
            </w:r>
          </w:p>
        </w:tc>
      </w:tr>
      <w:tr w:rsidR="00901B8E" w:rsidRPr="00A047CE" w14:paraId="7D01B5BE" w14:textId="77777777" w:rsidTr="009C45F1">
        <w:tc>
          <w:tcPr>
            <w:tcW w:w="9242" w:type="dxa"/>
          </w:tcPr>
          <w:p w14:paraId="6AC0AEE0" w14:textId="77777777" w:rsidR="00901B8E" w:rsidRPr="00A047CE" w:rsidRDefault="00901B8E" w:rsidP="009C45F1">
            <w:pPr>
              <w:suppressAutoHyphens/>
              <w:spacing w:line="100" w:lineRule="atLeast"/>
              <w:rPr>
                <w:rFonts w:eastAsia="Arial Unicode MS"/>
                <w:color w:val="000000"/>
                <w:kern w:val="1"/>
                <w:sz w:val="24"/>
                <w:szCs w:val="24"/>
                <w:lang w:val="en-GB"/>
              </w:rPr>
            </w:pPr>
            <w:r w:rsidRPr="00A047CE">
              <w:rPr>
                <w:rFonts w:eastAsia="Arial Unicode MS"/>
                <w:color w:val="000000"/>
                <w:kern w:val="1"/>
                <w:sz w:val="24"/>
                <w:szCs w:val="24"/>
                <w:lang w:val="en-GB"/>
              </w:rPr>
              <w:t>________________________________________________________________</w:t>
            </w:r>
          </w:p>
        </w:tc>
      </w:tr>
      <w:tr w:rsidR="00901B8E" w:rsidRPr="00A047CE" w14:paraId="1288121A" w14:textId="77777777" w:rsidTr="009C45F1">
        <w:tc>
          <w:tcPr>
            <w:tcW w:w="9242" w:type="dxa"/>
          </w:tcPr>
          <w:p w14:paraId="45A62938" w14:textId="77777777" w:rsidR="00901B8E" w:rsidRPr="00A047CE" w:rsidRDefault="00901B8E" w:rsidP="009C45F1">
            <w:pPr>
              <w:suppressAutoHyphens/>
              <w:spacing w:line="100" w:lineRule="atLeast"/>
              <w:rPr>
                <w:rFonts w:eastAsia="Arial Unicode MS"/>
                <w:color w:val="000000"/>
                <w:kern w:val="1"/>
                <w:sz w:val="24"/>
                <w:szCs w:val="24"/>
                <w:lang w:val="en-GB"/>
              </w:rPr>
            </w:pPr>
            <w:r w:rsidRPr="00A047CE">
              <w:rPr>
                <w:rFonts w:eastAsia="Arial Unicode MS"/>
                <w:color w:val="000000"/>
                <w:kern w:val="1"/>
                <w:sz w:val="24"/>
                <w:szCs w:val="24"/>
                <w:lang w:val="en-GB"/>
              </w:rPr>
              <w:t xml:space="preserve">seated in __________________________________, Street _________________ </w:t>
            </w:r>
            <w:proofErr w:type="spellStart"/>
            <w:r w:rsidRPr="00A047CE">
              <w:rPr>
                <w:rFonts w:eastAsia="Arial Unicode MS"/>
                <w:color w:val="000000"/>
                <w:kern w:val="1"/>
                <w:sz w:val="24"/>
                <w:szCs w:val="24"/>
                <w:lang w:val="en-GB"/>
              </w:rPr>
              <w:t>street</w:t>
            </w:r>
            <w:proofErr w:type="spellEnd"/>
            <w:r w:rsidRPr="00A047CE">
              <w:rPr>
                <w:rFonts w:eastAsia="Arial Unicode MS"/>
                <w:color w:val="000000"/>
                <w:kern w:val="1"/>
                <w:sz w:val="24"/>
                <w:szCs w:val="24"/>
                <w:lang w:val="en-GB"/>
              </w:rPr>
              <w:t xml:space="preserve"> number ______,    </w:t>
            </w:r>
          </w:p>
        </w:tc>
      </w:tr>
      <w:tr w:rsidR="00901B8E" w:rsidRPr="00A047CE" w14:paraId="05C120F1" w14:textId="77777777" w:rsidTr="009C45F1">
        <w:tc>
          <w:tcPr>
            <w:tcW w:w="9242" w:type="dxa"/>
          </w:tcPr>
          <w:p w14:paraId="092B313C" w14:textId="77777777" w:rsidR="00901B8E" w:rsidRPr="00A047CE" w:rsidRDefault="00901B8E" w:rsidP="009C45F1">
            <w:pPr>
              <w:suppressAutoHyphens/>
              <w:spacing w:line="100" w:lineRule="atLeast"/>
              <w:rPr>
                <w:rFonts w:eastAsia="Arial Unicode MS"/>
                <w:color w:val="000000"/>
                <w:kern w:val="1"/>
                <w:sz w:val="24"/>
                <w:szCs w:val="24"/>
                <w:lang w:val="en-GB"/>
              </w:rPr>
            </w:pPr>
            <w:r w:rsidRPr="00A047CE">
              <w:rPr>
                <w:rFonts w:eastAsia="Arial Unicode MS"/>
                <w:color w:val="000000"/>
                <w:kern w:val="1"/>
                <w:sz w:val="24"/>
                <w:szCs w:val="24"/>
                <w:lang w:val="en-GB"/>
              </w:rPr>
              <w:t>Tax identification number: ______________________; Registration number: _______________________________________,</w:t>
            </w:r>
          </w:p>
          <w:p w14:paraId="590C90B4" w14:textId="77777777" w:rsidR="00901B8E" w:rsidRPr="00A047CE" w:rsidRDefault="00901B8E" w:rsidP="009C45F1">
            <w:pPr>
              <w:suppressAutoHyphens/>
              <w:spacing w:line="100" w:lineRule="atLeast"/>
              <w:rPr>
                <w:rFonts w:eastAsia="Arial Unicode MS"/>
                <w:color w:val="000000"/>
                <w:kern w:val="1"/>
                <w:sz w:val="24"/>
                <w:szCs w:val="24"/>
                <w:lang w:val="en-GB"/>
              </w:rPr>
            </w:pPr>
            <w:r w:rsidRPr="00A047CE">
              <w:rPr>
                <w:rFonts w:eastAsia="Arial Unicode MS"/>
                <w:color w:val="000000"/>
                <w:kern w:val="1"/>
                <w:sz w:val="24"/>
                <w:szCs w:val="24"/>
                <w:lang w:val="en-GB"/>
              </w:rPr>
              <w:t>represented by _____________________________________</w:t>
            </w:r>
          </w:p>
          <w:p w14:paraId="52183549" w14:textId="77777777" w:rsidR="00901B8E" w:rsidRPr="00A047CE" w:rsidRDefault="00901B8E" w:rsidP="009C45F1">
            <w:pPr>
              <w:suppressAutoHyphens/>
              <w:spacing w:line="100" w:lineRule="atLeast"/>
              <w:rPr>
                <w:rFonts w:eastAsia="Arial Unicode MS"/>
                <w:color w:val="000000"/>
                <w:kern w:val="1"/>
                <w:sz w:val="24"/>
                <w:szCs w:val="24"/>
                <w:lang w:val="en-GB"/>
              </w:rPr>
            </w:pPr>
            <w:r w:rsidRPr="00A047CE">
              <w:rPr>
                <w:rFonts w:eastAsia="Arial Unicode MS"/>
                <w:color w:val="000000"/>
                <w:kern w:val="1"/>
                <w:sz w:val="24"/>
                <w:szCs w:val="24"/>
                <w:lang w:val="en-GB"/>
              </w:rPr>
              <w:t>(hereinafter referred to as: Contracting Authority)</w:t>
            </w:r>
          </w:p>
        </w:tc>
      </w:tr>
    </w:tbl>
    <w:p w14:paraId="5D1974D9" w14:textId="77777777" w:rsidR="00901B8E" w:rsidRPr="00A047CE" w:rsidRDefault="00901B8E" w:rsidP="00901B8E">
      <w:pPr>
        <w:suppressAutoHyphens/>
        <w:spacing w:line="100" w:lineRule="atLeast"/>
        <w:rPr>
          <w:rFonts w:eastAsia="Arial Unicode MS"/>
          <w:color w:val="000000"/>
          <w:kern w:val="1"/>
          <w:sz w:val="24"/>
          <w:szCs w:val="24"/>
          <w:lang w:val="en-GB"/>
        </w:rPr>
      </w:pPr>
    </w:p>
    <w:p w14:paraId="34A4849F" w14:textId="77777777" w:rsidR="00901B8E" w:rsidRPr="00A047CE" w:rsidRDefault="00901B8E" w:rsidP="00901B8E">
      <w:pPr>
        <w:suppressAutoHyphens/>
        <w:spacing w:line="100" w:lineRule="atLeast"/>
        <w:rPr>
          <w:rFonts w:eastAsia="Arial Unicode MS"/>
          <w:color w:val="000000"/>
          <w:kern w:val="1"/>
          <w:sz w:val="24"/>
          <w:szCs w:val="24"/>
          <w:lang w:val="en-GB"/>
        </w:rPr>
      </w:pPr>
      <w:r w:rsidRPr="00A047CE">
        <w:rPr>
          <w:rFonts w:eastAsia="Arial Unicode MS"/>
          <w:color w:val="000000"/>
          <w:kern w:val="1"/>
          <w:sz w:val="24"/>
          <w:szCs w:val="24"/>
          <w:lang w:val="en-GB"/>
        </w:rPr>
        <w:t>and</w:t>
      </w:r>
    </w:p>
    <w:p w14:paraId="26808ECC" w14:textId="77777777" w:rsidR="00901B8E" w:rsidRPr="00A047CE" w:rsidRDefault="00901B8E" w:rsidP="00901B8E">
      <w:pPr>
        <w:suppressAutoHyphens/>
        <w:spacing w:line="100" w:lineRule="atLeast"/>
        <w:ind w:left="360"/>
        <w:rPr>
          <w:rFonts w:eastAsia="Arial Unicode MS"/>
          <w:color w:val="000000"/>
          <w:kern w:val="1"/>
          <w:sz w:val="24"/>
          <w:szCs w:val="24"/>
          <w:lang w:val="en-GB"/>
        </w:rPr>
      </w:pPr>
    </w:p>
    <w:tbl>
      <w:tblPr>
        <w:tblW w:w="0" w:type="auto"/>
        <w:tblLook w:val="04A0" w:firstRow="1" w:lastRow="0" w:firstColumn="1" w:lastColumn="0" w:noHBand="0" w:noVBand="1"/>
      </w:tblPr>
      <w:tblGrid>
        <w:gridCol w:w="9622"/>
      </w:tblGrid>
      <w:tr w:rsidR="00901B8E" w:rsidRPr="00A047CE" w14:paraId="7CFE4E3A" w14:textId="77777777" w:rsidTr="009C45F1">
        <w:tc>
          <w:tcPr>
            <w:tcW w:w="9622" w:type="dxa"/>
          </w:tcPr>
          <w:p w14:paraId="2CF2E314" w14:textId="77777777" w:rsidR="00901B8E" w:rsidRPr="00A047CE" w:rsidRDefault="00901B8E" w:rsidP="009C45F1">
            <w:pPr>
              <w:suppressAutoHyphens/>
              <w:spacing w:line="100" w:lineRule="atLeast"/>
              <w:rPr>
                <w:rFonts w:eastAsia="Arial Unicode MS"/>
                <w:b/>
                <w:color w:val="000000"/>
                <w:kern w:val="1"/>
                <w:sz w:val="24"/>
                <w:szCs w:val="24"/>
                <w:lang w:val="en-GB"/>
              </w:rPr>
            </w:pPr>
            <w:r w:rsidRPr="00A047CE">
              <w:rPr>
                <w:rFonts w:eastAsia="Arial Unicode MS"/>
                <w:b/>
                <w:bCs/>
                <w:color w:val="000000"/>
                <w:kern w:val="1"/>
                <w:sz w:val="24"/>
                <w:szCs w:val="24"/>
                <w:lang w:val="en-GB"/>
              </w:rPr>
              <w:t>CONTRACTOR:</w:t>
            </w:r>
          </w:p>
        </w:tc>
      </w:tr>
      <w:tr w:rsidR="00901B8E" w:rsidRPr="00A047CE" w14:paraId="40EA09E2" w14:textId="77777777" w:rsidTr="009C45F1">
        <w:tc>
          <w:tcPr>
            <w:tcW w:w="9622" w:type="dxa"/>
          </w:tcPr>
          <w:p w14:paraId="430C10B7" w14:textId="77777777" w:rsidR="00901B8E" w:rsidRPr="00A047CE" w:rsidRDefault="00901B8E" w:rsidP="009C45F1">
            <w:pPr>
              <w:suppressAutoHyphens/>
              <w:spacing w:line="100" w:lineRule="atLeast"/>
              <w:rPr>
                <w:rFonts w:eastAsia="Arial Unicode MS"/>
                <w:color w:val="000000"/>
                <w:kern w:val="1"/>
                <w:sz w:val="24"/>
                <w:szCs w:val="24"/>
                <w:lang w:val="en-GB"/>
              </w:rPr>
            </w:pPr>
            <w:r w:rsidRPr="00A047CE">
              <w:rPr>
                <w:rFonts w:eastAsia="Arial Unicode MS"/>
                <w:color w:val="000000"/>
                <w:kern w:val="1"/>
                <w:sz w:val="24"/>
                <w:szCs w:val="24"/>
                <w:lang w:val="en-GB"/>
              </w:rPr>
              <w:t xml:space="preserve">/Company name/ ___________________________,  /headquarters/ ___________________________,  /name and surname of the person representing the Contractor/ ___________________________ </w:t>
            </w:r>
          </w:p>
        </w:tc>
      </w:tr>
      <w:tr w:rsidR="00901B8E" w:rsidRPr="00A047CE" w14:paraId="5F9FF368" w14:textId="77777777" w:rsidTr="009C45F1">
        <w:tc>
          <w:tcPr>
            <w:tcW w:w="9622" w:type="dxa"/>
          </w:tcPr>
          <w:p w14:paraId="6D89EEED" w14:textId="77777777" w:rsidR="00901B8E" w:rsidRPr="00A047CE" w:rsidRDefault="00901B8E" w:rsidP="009C45F1">
            <w:pPr>
              <w:suppressAutoHyphens/>
              <w:spacing w:line="100" w:lineRule="atLeast"/>
              <w:rPr>
                <w:rFonts w:eastAsia="Arial Unicode MS"/>
                <w:color w:val="000000"/>
                <w:kern w:val="1"/>
                <w:sz w:val="24"/>
                <w:szCs w:val="24"/>
                <w:lang w:val="en-GB"/>
              </w:rPr>
            </w:pPr>
            <w:r w:rsidRPr="00A047CE">
              <w:rPr>
                <w:rFonts w:eastAsia="Arial Unicode MS"/>
                <w:color w:val="000000"/>
                <w:kern w:val="1"/>
                <w:sz w:val="24"/>
                <w:szCs w:val="24"/>
                <w:lang w:val="en-GB"/>
              </w:rPr>
              <w:t>Registration number: ______________</w:t>
            </w:r>
          </w:p>
        </w:tc>
      </w:tr>
      <w:tr w:rsidR="00901B8E" w:rsidRPr="00A047CE" w14:paraId="2562BE43" w14:textId="77777777" w:rsidTr="009C45F1">
        <w:tc>
          <w:tcPr>
            <w:tcW w:w="9622" w:type="dxa"/>
          </w:tcPr>
          <w:p w14:paraId="1649B99F" w14:textId="77777777" w:rsidR="00901B8E" w:rsidRPr="00A047CE" w:rsidRDefault="00901B8E" w:rsidP="009C45F1">
            <w:pPr>
              <w:suppressAutoHyphens/>
              <w:rPr>
                <w:rFonts w:eastAsia="Arial Unicode MS"/>
                <w:color w:val="000000"/>
                <w:kern w:val="1"/>
                <w:sz w:val="24"/>
                <w:szCs w:val="24"/>
                <w:lang w:val="en-GB"/>
              </w:rPr>
            </w:pPr>
            <w:r w:rsidRPr="00A047CE">
              <w:rPr>
                <w:rFonts w:eastAsia="Arial Unicode MS"/>
                <w:color w:val="000000"/>
                <w:kern w:val="1"/>
                <w:sz w:val="24"/>
                <w:szCs w:val="24"/>
                <w:lang w:val="en-GB"/>
              </w:rPr>
              <w:t>Tax identification number: ______________</w:t>
            </w:r>
          </w:p>
        </w:tc>
      </w:tr>
      <w:tr w:rsidR="00901B8E" w:rsidRPr="00A047CE" w14:paraId="0F7E0645" w14:textId="77777777" w:rsidTr="009C45F1">
        <w:trPr>
          <w:trHeight w:val="491"/>
        </w:trPr>
        <w:tc>
          <w:tcPr>
            <w:tcW w:w="9622" w:type="dxa"/>
          </w:tcPr>
          <w:p w14:paraId="5829DE57" w14:textId="77777777" w:rsidR="00901B8E" w:rsidRPr="00A047CE" w:rsidRDefault="00901B8E" w:rsidP="009C45F1">
            <w:pPr>
              <w:suppressAutoHyphens/>
              <w:spacing w:line="100" w:lineRule="atLeast"/>
              <w:rPr>
                <w:rFonts w:eastAsia="Arial Unicode MS"/>
                <w:color w:val="000000"/>
                <w:kern w:val="1"/>
                <w:sz w:val="24"/>
                <w:szCs w:val="24"/>
                <w:lang w:val="en-GB"/>
              </w:rPr>
            </w:pPr>
            <w:r w:rsidRPr="00A047CE">
              <w:rPr>
                <w:rFonts w:eastAsia="Arial Unicode MS"/>
                <w:color w:val="000000"/>
                <w:kern w:val="1"/>
                <w:sz w:val="24"/>
                <w:szCs w:val="24"/>
                <w:lang w:val="en-GB"/>
              </w:rPr>
              <w:t xml:space="preserve">Account number: _______________________  kept at the bank _______________________ </w:t>
            </w:r>
          </w:p>
          <w:p w14:paraId="59438CD1" w14:textId="77777777" w:rsidR="00901B8E" w:rsidRPr="00A047CE" w:rsidRDefault="00901B8E" w:rsidP="009C45F1">
            <w:pPr>
              <w:suppressAutoHyphens/>
              <w:spacing w:line="100" w:lineRule="atLeast"/>
              <w:rPr>
                <w:rFonts w:eastAsia="Arial Unicode MS"/>
                <w:color w:val="000000"/>
                <w:kern w:val="1"/>
                <w:sz w:val="24"/>
                <w:szCs w:val="24"/>
                <w:lang w:val="en-GB"/>
              </w:rPr>
            </w:pPr>
            <w:r w:rsidRPr="00A047CE">
              <w:rPr>
                <w:rFonts w:eastAsia="Arial Unicode MS"/>
                <w:color w:val="000000"/>
                <w:kern w:val="1"/>
                <w:sz w:val="24"/>
                <w:szCs w:val="24"/>
                <w:lang w:val="en-GB"/>
              </w:rPr>
              <w:t>(hereinafter referred to as: Contractor)</w:t>
            </w:r>
          </w:p>
        </w:tc>
      </w:tr>
    </w:tbl>
    <w:p w14:paraId="70C33E75" w14:textId="77777777" w:rsidR="00901B8E" w:rsidRPr="00A047CE" w:rsidRDefault="00901B8E" w:rsidP="00901B8E">
      <w:pPr>
        <w:suppressAutoHyphens/>
        <w:spacing w:line="100" w:lineRule="atLeast"/>
        <w:rPr>
          <w:rFonts w:eastAsia="Arial Unicode MS"/>
          <w:color w:val="000000"/>
          <w:kern w:val="1"/>
          <w:sz w:val="24"/>
          <w:szCs w:val="24"/>
          <w:lang w:val="en-GB"/>
        </w:rPr>
      </w:pPr>
    </w:p>
    <w:p w14:paraId="0D4013F4" w14:textId="77777777" w:rsidR="00901B8E" w:rsidRPr="00A047CE" w:rsidRDefault="00901B8E" w:rsidP="00901B8E">
      <w:pPr>
        <w:suppressAutoHyphens/>
        <w:spacing w:line="100" w:lineRule="atLeast"/>
        <w:rPr>
          <w:rFonts w:eastAsia="Arial Unicode MS"/>
          <w:color w:val="000000"/>
          <w:kern w:val="1"/>
          <w:sz w:val="24"/>
          <w:szCs w:val="24"/>
          <w:lang w:val="en-GB"/>
        </w:rPr>
      </w:pPr>
      <w:r w:rsidRPr="00A047CE">
        <w:rPr>
          <w:rFonts w:eastAsia="Arial Unicode MS"/>
          <w:color w:val="000000"/>
          <w:kern w:val="1"/>
          <w:sz w:val="24"/>
          <w:szCs w:val="24"/>
          <w:lang w:val="en-GB"/>
        </w:rPr>
        <w:t>Enter into on _____________________</w:t>
      </w:r>
    </w:p>
    <w:p w14:paraId="6E4A3E72" w14:textId="77777777" w:rsidR="00901B8E" w:rsidRPr="00A047CE" w:rsidRDefault="00901B8E" w:rsidP="00901B8E">
      <w:pPr>
        <w:suppressAutoHyphens/>
        <w:rPr>
          <w:rFonts w:eastAsia="Arial Unicode MS"/>
          <w:color w:val="000000"/>
          <w:kern w:val="1"/>
          <w:sz w:val="24"/>
          <w:szCs w:val="24"/>
          <w:lang w:val="en-GB"/>
        </w:rPr>
      </w:pPr>
    </w:p>
    <w:p w14:paraId="314A8E35" w14:textId="77777777" w:rsidR="00901B8E" w:rsidRPr="00A047CE" w:rsidRDefault="00901B8E" w:rsidP="00901B8E">
      <w:pPr>
        <w:suppressAutoHyphens/>
        <w:jc w:val="center"/>
        <w:rPr>
          <w:rFonts w:eastAsia="Arial Unicode MS"/>
          <w:b/>
          <w:color w:val="000000"/>
          <w:kern w:val="1"/>
          <w:sz w:val="24"/>
          <w:szCs w:val="24"/>
          <w:lang w:val="en-GB"/>
        </w:rPr>
      </w:pPr>
    </w:p>
    <w:p w14:paraId="143E4539" w14:textId="77777777" w:rsidR="00901B8E" w:rsidRPr="00A047CE" w:rsidRDefault="00901B8E" w:rsidP="00901B8E">
      <w:pPr>
        <w:suppressAutoHyphens/>
        <w:jc w:val="center"/>
        <w:rPr>
          <w:rFonts w:eastAsia="Arial Unicode MS"/>
          <w:b/>
          <w:color w:val="000000"/>
          <w:kern w:val="1"/>
          <w:sz w:val="24"/>
          <w:szCs w:val="24"/>
          <w:lang w:val="en-GB"/>
        </w:rPr>
      </w:pPr>
    </w:p>
    <w:p w14:paraId="33F25780" w14:textId="77777777" w:rsidR="00901B8E" w:rsidRPr="00A047CE" w:rsidRDefault="00901B8E" w:rsidP="00901B8E">
      <w:pPr>
        <w:suppressAutoHyphens/>
        <w:jc w:val="center"/>
        <w:rPr>
          <w:rFonts w:eastAsia="Arial Unicode MS"/>
          <w:b/>
          <w:color w:val="000000"/>
          <w:kern w:val="1"/>
          <w:sz w:val="24"/>
          <w:szCs w:val="24"/>
          <w:lang w:val="en-GB"/>
        </w:rPr>
      </w:pPr>
      <w:r w:rsidRPr="00A047CE">
        <w:rPr>
          <w:rFonts w:eastAsia="Arial Unicode MS"/>
          <w:b/>
          <w:bCs/>
          <w:color w:val="000000"/>
          <w:kern w:val="1"/>
          <w:sz w:val="24"/>
          <w:szCs w:val="24"/>
          <w:lang w:val="en-GB"/>
        </w:rPr>
        <w:t>AGREEMENT NO. ______</w:t>
      </w:r>
    </w:p>
    <w:p w14:paraId="7313A163" w14:textId="77777777" w:rsidR="00901B8E" w:rsidRPr="00A047CE" w:rsidRDefault="00901B8E" w:rsidP="00901B8E">
      <w:pPr>
        <w:jc w:val="center"/>
        <w:rPr>
          <w:rFonts w:eastAsia="Arial Unicode MS"/>
          <w:b/>
          <w:bCs/>
          <w:color w:val="000000"/>
          <w:spacing w:val="4"/>
          <w:kern w:val="1"/>
          <w:sz w:val="24"/>
          <w:szCs w:val="24"/>
          <w:lang w:val="en-GB"/>
        </w:rPr>
      </w:pPr>
      <w:r w:rsidRPr="00A047CE">
        <w:rPr>
          <w:rFonts w:eastAsia="Arial Unicode MS"/>
          <w:b/>
          <w:bCs/>
          <w:color w:val="000000"/>
          <w:kern w:val="1"/>
          <w:sz w:val="24"/>
          <w:szCs w:val="24"/>
          <w:lang w:val="en-GB"/>
        </w:rPr>
        <w:t>ASPHALTING OF STREETS, ROADS, PAVEMENTS (REHABILITATION)</w:t>
      </w:r>
    </w:p>
    <w:p w14:paraId="532355A4" w14:textId="77777777" w:rsidR="00901B8E" w:rsidRPr="00A047CE" w:rsidRDefault="00901B8E" w:rsidP="00901B8E">
      <w:pPr>
        <w:jc w:val="center"/>
        <w:rPr>
          <w:rFonts w:eastAsia="Arial Unicode MS"/>
          <w:color w:val="000000"/>
          <w:kern w:val="1"/>
          <w:sz w:val="24"/>
          <w:szCs w:val="24"/>
          <w:lang w:val="en-GB"/>
        </w:rPr>
      </w:pPr>
    </w:p>
    <w:p w14:paraId="0D994607" w14:textId="77777777" w:rsidR="00901B8E" w:rsidRPr="00A047CE" w:rsidRDefault="00901B8E" w:rsidP="00901B8E">
      <w:pPr>
        <w:tabs>
          <w:tab w:val="left" w:pos="851"/>
        </w:tabs>
        <w:suppressAutoHyphens/>
        <w:spacing w:line="100" w:lineRule="atLeast"/>
        <w:jc w:val="both"/>
        <w:outlineLvl w:val="0"/>
        <w:rPr>
          <w:rFonts w:eastAsia="Arial Unicode MS"/>
          <w:b/>
          <w:color w:val="000000"/>
          <w:kern w:val="1"/>
          <w:sz w:val="24"/>
          <w:szCs w:val="24"/>
          <w:lang w:val="en-GB"/>
        </w:rPr>
      </w:pPr>
      <w:r w:rsidRPr="00A047CE">
        <w:rPr>
          <w:rFonts w:eastAsia="Arial Unicode MS"/>
          <w:b/>
          <w:bCs/>
          <w:color w:val="000000"/>
          <w:kern w:val="1"/>
          <w:sz w:val="24"/>
          <w:szCs w:val="24"/>
          <w:lang w:val="en-GB"/>
        </w:rPr>
        <w:t>THE CONTRACTING PARTIES AGREE THAT:</w:t>
      </w:r>
    </w:p>
    <w:p w14:paraId="4C203F07" w14:textId="3AD7F101" w:rsidR="00901B8E" w:rsidRPr="00A047CE" w:rsidRDefault="00901B8E" w:rsidP="00901B8E">
      <w:pPr>
        <w:tabs>
          <w:tab w:val="left" w:pos="851"/>
        </w:tabs>
        <w:jc w:val="both"/>
        <w:outlineLvl w:val="0"/>
        <w:rPr>
          <w:rFonts w:eastAsia="Arial Unicode MS"/>
          <w:color w:val="000000"/>
          <w:kern w:val="1"/>
          <w:sz w:val="24"/>
          <w:szCs w:val="24"/>
          <w:lang w:val="en-GB"/>
        </w:rPr>
      </w:pPr>
      <w:r w:rsidRPr="00A047CE">
        <w:rPr>
          <w:rFonts w:eastAsia="Arial Unicode MS"/>
          <w:color w:val="000000"/>
          <w:kern w:val="1"/>
          <w:sz w:val="24"/>
          <w:szCs w:val="24"/>
          <w:lang w:val="en-GB"/>
        </w:rPr>
        <w:t xml:space="preserve">The Contracting Authority conducted an open public procurement procedure - Works of asphalting works on streets, roads and pavements </w:t>
      </w:r>
      <w:r w:rsidR="00A047CE" w:rsidRPr="00A047CE">
        <w:rPr>
          <w:rFonts w:eastAsia="Arial Unicode MS"/>
          <w:color w:val="000000"/>
          <w:kern w:val="1"/>
          <w:sz w:val="24"/>
          <w:szCs w:val="24"/>
          <w:lang w:val="en-GB"/>
        </w:rPr>
        <w:t>public</w:t>
      </w:r>
      <w:r w:rsidRPr="00A047CE">
        <w:rPr>
          <w:rFonts w:eastAsia="Arial Unicode MS"/>
          <w:color w:val="000000"/>
          <w:kern w:val="1"/>
          <w:sz w:val="24"/>
          <w:szCs w:val="24"/>
          <w:lang w:val="en-GB"/>
        </w:rPr>
        <w:t xml:space="preserve"> procurement number ____________ in all respects in accordance with the Law on Public Procurement (“Official Gazette of the Republic of </w:t>
      </w:r>
      <w:r w:rsidR="00A047CE" w:rsidRPr="00A047CE">
        <w:rPr>
          <w:rFonts w:eastAsia="Arial Unicode MS"/>
          <w:color w:val="000000"/>
          <w:kern w:val="1"/>
          <w:sz w:val="24"/>
          <w:szCs w:val="24"/>
          <w:lang w:val="en-GB"/>
        </w:rPr>
        <w:t>Serbia</w:t>
      </w:r>
      <w:r w:rsidRPr="00A047CE">
        <w:rPr>
          <w:rFonts w:eastAsia="Arial Unicode MS"/>
          <w:color w:val="000000"/>
          <w:kern w:val="1"/>
          <w:sz w:val="24"/>
          <w:szCs w:val="24"/>
          <w:lang w:val="en-GB"/>
        </w:rPr>
        <w:t>”, No. 91/19),</w:t>
      </w:r>
    </w:p>
    <w:p w14:paraId="0C1ECA23" w14:textId="77777777" w:rsidR="00901B8E" w:rsidRPr="00A047CE" w:rsidRDefault="00901B8E" w:rsidP="00901B8E">
      <w:pPr>
        <w:tabs>
          <w:tab w:val="left" w:pos="851"/>
        </w:tabs>
        <w:jc w:val="both"/>
        <w:outlineLvl w:val="0"/>
        <w:rPr>
          <w:rFonts w:eastAsia="Arial Unicode MS"/>
          <w:color w:val="000000"/>
          <w:kern w:val="1"/>
          <w:sz w:val="24"/>
          <w:szCs w:val="24"/>
          <w:lang w:val="en-GB"/>
        </w:rPr>
      </w:pPr>
      <w:r w:rsidRPr="00A047CE">
        <w:rPr>
          <w:rFonts w:eastAsia="Arial Unicode MS"/>
          <w:color w:val="000000"/>
          <w:kern w:val="1"/>
          <w:sz w:val="24"/>
          <w:szCs w:val="24"/>
          <w:lang w:val="en-GB"/>
        </w:rPr>
        <w:t>- The contractor submitted Offer number ______________ of ______________ through the Public Procurement Portal, in all respects in accordance with the Tender Documentation for public procurement.</w:t>
      </w:r>
    </w:p>
    <w:p w14:paraId="143D44FC" w14:textId="77777777" w:rsidR="00901B8E" w:rsidRPr="00A047CE" w:rsidRDefault="00901B8E" w:rsidP="00901B8E">
      <w:pPr>
        <w:tabs>
          <w:tab w:val="left" w:pos="851"/>
        </w:tabs>
        <w:jc w:val="both"/>
        <w:outlineLvl w:val="0"/>
        <w:rPr>
          <w:rFonts w:eastAsia="Arial Unicode MS"/>
          <w:b/>
          <w:color w:val="000000"/>
          <w:kern w:val="1"/>
          <w:sz w:val="24"/>
          <w:szCs w:val="24"/>
          <w:lang w:val="en-GB"/>
        </w:rPr>
      </w:pPr>
      <w:r w:rsidRPr="00A047CE">
        <w:rPr>
          <w:rFonts w:eastAsia="Arial Unicode MS"/>
          <w:color w:val="000000"/>
          <w:kern w:val="1"/>
          <w:sz w:val="24"/>
          <w:szCs w:val="24"/>
          <w:lang w:val="en-GB"/>
        </w:rPr>
        <w:t xml:space="preserve">The contracting authority selected the Contractor based on the Report of the Commission for Public Procurement number ________________ of ________________ by the Decision on Awarding the Contract, number _________ of ____________________, in all respects in accordance with the Law on Public Procurement (“Official Gazette of the Republic of Serbia”, No. 91/19). </w:t>
      </w:r>
    </w:p>
    <w:p w14:paraId="0D8C27BB" w14:textId="4895371D" w:rsidR="00901B8E" w:rsidRPr="00A047CE" w:rsidRDefault="00901B8E" w:rsidP="00901B8E">
      <w:pPr>
        <w:tabs>
          <w:tab w:val="left" w:pos="851"/>
        </w:tabs>
        <w:suppressAutoHyphens/>
        <w:spacing w:line="100" w:lineRule="atLeast"/>
        <w:jc w:val="both"/>
        <w:outlineLvl w:val="0"/>
        <w:rPr>
          <w:rFonts w:eastAsia="Arial Unicode MS"/>
          <w:i/>
          <w:color w:val="000000"/>
          <w:kern w:val="1"/>
          <w:sz w:val="24"/>
          <w:szCs w:val="24"/>
          <w:lang w:val="en-GB"/>
        </w:rPr>
      </w:pPr>
      <w:r w:rsidRPr="00A047CE">
        <w:rPr>
          <w:rFonts w:eastAsia="Arial Unicode MS"/>
          <w:i/>
          <w:iCs/>
          <w:color w:val="000000"/>
          <w:kern w:val="1"/>
          <w:sz w:val="24"/>
          <w:szCs w:val="24"/>
          <w:lang w:val="en-GB"/>
        </w:rPr>
        <w:t>(</w:t>
      </w:r>
      <w:r w:rsidR="00A047CE" w:rsidRPr="00A047CE">
        <w:rPr>
          <w:rFonts w:eastAsia="Arial Unicode MS"/>
          <w:i/>
          <w:iCs/>
          <w:color w:val="000000"/>
          <w:kern w:val="1"/>
          <w:sz w:val="24"/>
          <w:szCs w:val="24"/>
          <w:lang w:val="en-GB"/>
        </w:rPr>
        <w:t>Variant</w:t>
      </w:r>
      <w:r w:rsidRPr="00A047CE">
        <w:rPr>
          <w:rFonts w:eastAsia="Arial Unicode MS"/>
          <w:i/>
          <w:iCs/>
          <w:color w:val="000000"/>
          <w:kern w:val="1"/>
          <w:sz w:val="24"/>
          <w:szCs w:val="24"/>
          <w:lang w:val="en-GB"/>
        </w:rPr>
        <w:t>: joint offer)</w:t>
      </w:r>
    </w:p>
    <w:p w14:paraId="54DCDC8A" w14:textId="77777777" w:rsidR="00901B8E" w:rsidRPr="00A047CE" w:rsidRDefault="00901B8E" w:rsidP="00901B8E">
      <w:pPr>
        <w:widowControl/>
        <w:numPr>
          <w:ilvl w:val="0"/>
          <w:numId w:val="20"/>
        </w:numPr>
        <w:tabs>
          <w:tab w:val="left" w:pos="851"/>
        </w:tabs>
        <w:suppressAutoHyphens/>
        <w:autoSpaceDE/>
        <w:autoSpaceDN/>
        <w:jc w:val="both"/>
        <w:outlineLvl w:val="0"/>
        <w:rPr>
          <w:rFonts w:eastAsia="Arial Unicode MS"/>
          <w:i/>
          <w:color w:val="000000"/>
          <w:kern w:val="1"/>
          <w:sz w:val="24"/>
          <w:szCs w:val="24"/>
          <w:lang w:val="en-GB"/>
        </w:rPr>
      </w:pPr>
      <w:r w:rsidRPr="00A047CE">
        <w:rPr>
          <w:rFonts w:eastAsia="Arial Unicode MS"/>
          <w:i/>
          <w:iCs/>
          <w:color w:val="000000"/>
          <w:kern w:val="1"/>
          <w:sz w:val="24"/>
          <w:szCs w:val="24"/>
          <w:lang w:val="en-GB"/>
        </w:rPr>
        <w:t>The contractor is the job holder of the next group of bidders _____________________________</w:t>
      </w:r>
    </w:p>
    <w:p w14:paraId="38058F65" w14:textId="77777777" w:rsidR="00901B8E" w:rsidRPr="00A047CE" w:rsidRDefault="00901B8E" w:rsidP="00901B8E">
      <w:pPr>
        <w:suppressAutoHyphens/>
        <w:spacing w:line="100" w:lineRule="atLeast"/>
        <w:ind w:left="720"/>
        <w:jc w:val="both"/>
        <w:rPr>
          <w:rFonts w:eastAsia="Arial Unicode MS"/>
          <w:i/>
          <w:color w:val="000000"/>
          <w:kern w:val="1"/>
          <w:sz w:val="24"/>
          <w:szCs w:val="24"/>
          <w:lang w:val="en-GB"/>
        </w:rPr>
      </w:pPr>
      <w:r w:rsidRPr="00A047CE">
        <w:rPr>
          <w:rFonts w:eastAsia="Arial Unicode MS"/>
          <w:i/>
          <w:iCs/>
          <w:color w:val="000000"/>
          <w:kern w:val="1"/>
          <w:sz w:val="24"/>
          <w:szCs w:val="24"/>
          <w:lang w:val="en-GB"/>
        </w:rPr>
        <w:t>Bidders who submit a joint bid are liable unlimitedly jointly and severally with the contracting authority.</w:t>
      </w:r>
    </w:p>
    <w:p w14:paraId="485AF9CC" w14:textId="2E138757" w:rsidR="00901B8E" w:rsidRPr="00A047CE" w:rsidRDefault="00901B8E" w:rsidP="00901B8E">
      <w:pPr>
        <w:tabs>
          <w:tab w:val="left" w:pos="851"/>
        </w:tabs>
        <w:suppressAutoHyphens/>
        <w:spacing w:line="100" w:lineRule="atLeast"/>
        <w:jc w:val="both"/>
        <w:outlineLvl w:val="0"/>
        <w:rPr>
          <w:rFonts w:eastAsia="Arial Unicode MS"/>
          <w:i/>
          <w:color w:val="000000"/>
          <w:kern w:val="1"/>
          <w:sz w:val="24"/>
          <w:szCs w:val="24"/>
          <w:lang w:val="en-GB"/>
        </w:rPr>
      </w:pPr>
      <w:r w:rsidRPr="00A047CE">
        <w:rPr>
          <w:rFonts w:eastAsia="Arial Unicode MS"/>
          <w:i/>
          <w:iCs/>
          <w:color w:val="000000"/>
          <w:kern w:val="1"/>
          <w:sz w:val="24"/>
          <w:szCs w:val="24"/>
          <w:lang w:val="en-GB"/>
        </w:rPr>
        <w:lastRenderedPageBreak/>
        <w:t>(</w:t>
      </w:r>
      <w:r w:rsidR="00A047CE" w:rsidRPr="00A047CE">
        <w:rPr>
          <w:rFonts w:eastAsia="Arial Unicode MS"/>
          <w:i/>
          <w:iCs/>
          <w:color w:val="000000"/>
          <w:kern w:val="1"/>
          <w:sz w:val="24"/>
          <w:szCs w:val="24"/>
          <w:lang w:val="en-GB"/>
        </w:rPr>
        <w:t>Variant</w:t>
      </w:r>
      <w:r w:rsidRPr="00A047CE">
        <w:rPr>
          <w:rFonts w:eastAsia="Arial Unicode MS"/>
          <w:i/>
          <w:iCs/>
          <w:color w:val="000000"/>
          <w:kern w:val="1"/>
          <w:sz w:val="24"/>
          <w:szCs w:val="24"/>
          <w:lang w:val="en-GB"/>
        </w:rPr>
        <w:t>: offer with subcontractor)</w:t>
      </w:r>
    </w:p>
    <w:p w14:paraId="652DD45C" w14:textId="77777777" w:rsidR="00901B8E" w:rsidRPr="00A047CE" w:rsidRDefault="00901B8E" w:rsidP="00901B8E">
      <w:pPr>
        <w:widowControl/>
        <w:numPr>
          <w:ilvl w:val="0"/>
          <w:numId w:val="20"/>
        </w:numPr>
        <w:tabs>
          <w:tab w:val="left" w:pos="851"/>
        </w:tabs>
        <w:suppressAutoHyphens/>
        <w:autoSpaceDE/>
        <w:autoSpaceDN/>
        <w:jc w:val="both"/>
        <w:outlineLvl w:val="0"/>
        <w:rPr>
          <w:rFonts w:eastAsia="Arial Unicode MS"/>
          <w:i/>
          <w:color w:val="000000"/>
          <w:kern w:val="1"/>
          <w:sz w:val="24"/>
          <w:szCs w:val="24"/>
          <w:lang w:val="en-GB"/>
        </w:rPr>
      </w:pPr>
      <w:r w:rsidRPr="00A047CE">
        <w:rPr>
          <w:rFonts w:eastAsia="Arial Unicode MS"/>
          <w:i/>
          <w:iCs/>
          <w:color w:val="000000"/>
          <w:kern w:val="1"/>
          <w:sz w:val="24"/>
          <w:szCs w:val="24"/>
          <w:lang w:val="en-GB"/>
        </w:rPr>
        <w:t>The contractor submitted the offer with the following subcontractors _________________________</w:t>
      </w:r>
    </w:p>
    <w:p w14:paraId="2A38B1AD" w14:textId="23F50264" w:rsidR="00901B8E" w:rsidRPr="00A047CE" w:rsidRDefault="00901B8E" w:rsidP="00901B8E">
      <w:pPr>
        <w:widowControl/>
        <w:numPr>
          <w:ilvl w:val="0"/>
          <w:numId w:val="20"/>
        </w:numPr>
        <w:tabs>
          <w:tab w:val="left" w:pos="851"/>
        </w:tabs>
        <w:suppressAutoHyphens/>
        <w:autoSpaceDE/>
        <w:autoSpaceDN/>
        <w:jc w:val="both"/>
        <w:outlineLvl w:val="0"/>
        <w:rPr>
          <w:rFonts w:eastAsia="Arial Unicode MS"/>
          <w:i/>
          <w:color w:val="000000"/>
          <w:kern w:val="1"/>
          <w:sz w:val="24"/>
          <w:szCs w:val="24"/>
          <w:lang w:val="en-GB"/>
        </w:rPr>
      </w:pPr>
      <w:r w:rsidRPr="00A047CE">
        <w:rPr>
          <w:rFonts w:eastAsia="Arial Unicode MS"/>
          <w:i/>
          <w:iCs/>
          <w:color w:val="000000"/>
          <w:kern w:val="1"/>
          <w:sz w:val="24"/>
          <w:szCs w:val="24"/>
          <w:lang w:val="en-GB"/>
        </w:rPr>
        <w:t xml:space="preserve">The contractor entrusted the following part of the procurement _______________ </w:t>
      </w:r>
      <w:r w:rsidR="00A047CE" w:rsidRPr="00A047CE">
        <w:rPr>
          <w:rFonts w:eastAsia="Arial Unicode MS"/>
          <w:i/>
          <w:iCs/>
          <w:color w:val="000000"/>
          <w:kern w:val="1"/>
          <w:sz w:val="24"/>
          <w:szCs w:val="24"/>
          <w:lang w:val="en-GB"/>
        </w:rPr>
        <w:t>to the</w:t>
      </w:r>
      <w:r w:rsidRPr="00A047CE">
        <w:rPr>
          <w:rFonts w:eastAsia="Arial Unicode MS"/>
          <w:i/>
          <w:iCs/>
          <w:color w:val="000000"/>
          <w:kern w:val="1"/>
          <w:sz w:val="24"/>
          <w:szCs w:val="24"/>
          <w:lang w:val="en-GB"/>
        </w:rPr>
        <w:t xml:space="preserve"> subcontractor ______________</w:t>
      </w:r>
      <w:r w:rsidR="00A047CE" w:rsidRPr="00A047CE">
        <w:rPr>
          <w:rFonts w:eastAsia="Arial Unicode MS"/>
          <w:i/>
          <w:iCs/>
          <w:color w:val="000000"/>
          <w:kern w:val="1"/>
          <w:sz w:val="24"/>
          <w:szCs w:val="24"/>
          <w:lang w:val="en-GB"/>
        </w:rPr>
        <w:t>_.</w:t>
      </w:r>
    </w:p>
    <w:p w14:paraId="5C051509" w14:textId="77777777" w:rsidR="00901B8E" w:rsidRPr="00A047CE" w:rsidRDefault="00901B8E" w:rsidP="00901B8E">
      <w:pPr>
        <w:suppressAutoHyphens/>
        <w:ind w:left="720"/>
        <w:jc w:val="both"/>
        <w:rPr>
          <w:rFonts w:eastAsia="Arial Unicode MS"/>
          <w:bCs/>
          <w:i/>
          <w:iCs/>
          <w:kern w:val="1"/>
          <w:sz w:val="24"/>
          <w:szCs w:val="24"/>
          <w:lang w:val="en-GB"/>
        </w:rPr>
      </w:pPr>
      <w:r w:rsidRPr="00A047CE">
        <w:rPr>
          <w:rFonts w:eastAsia="Arial Unicode MS"/>
          <w:i/>
          <w:iCs/>
          <w:kern w:val="1"/>
          <w:sz w:val="24"/>
          <w:szCs w:val="24"/>
          <w:lang w:val="en-GB"/>
        </w:rPr>
        <w:t>The contractor is fully responsible to the Contracting Authority for the performance of contractual obligations, regardless of the number of subcontractors.</w:t>
      </w:r>
    </w:p>
    <w:p w14:paraId="4A04D648" w14:textId="77777777" w:rsidR="00901B8E" w:rsidRPr="00A047CE" w:rsidRDefault="00901B8E" w:rsidP="00901B8E">
      <w:pPr>
        <w:tabs>
          <w:tab w:val="left" w:pos="851"/>
        </w:tabs>
        <w:suppressAutoHyphens/>
        <w:jc w:val="both"/>
        <w:outlineLvl w:val="0"/>
        <w:rPr>
          <w:rFonts w:eastAsia="Arial Unicode MS"/>
          <w:b/>
          <w:color w:val="000000"/>
          <w:kern w:val="1"/>
          <w:sz w:val="24"/>
          <w:szCs w:val="24"/>
          <w:lang w:val="en-GB"/>
        </w:rPr>
      </w:pPr>
    </w:p>
    <w:p w14:paraId="369D6418" w14:textId="77777777" w:rsidR="00901B8E" w:rsidRPr="00A047CE" w:rsidRDefault="00901B8E" w:rsidP="00901B8E">
      <w:pPr>
        <w:tabs>
          <w:tab w:val="left" w:pos="851"/>
        </w:tabs>
        <w:suppressAutoHyphens/>
        <w:jc w:val="center"/>
        <w:outlineLvl w:val="0"/>
        <w:rPr>
          <w:rFonts w:eastAsia="Arial Unicode MS"/>
          <w:b/>
          <w:color w:val="000000"/>
          <w:kern w:val="1"/>
          <w:sz w:val="24"/>
          <w:szCs w:val="24"/>
          <w:lang w:val="en-GB"/>
        </w:rPr>
      </w:pPr>
      <w:r w:rsidRPr="00A047CE">
        <w:rPr>
          <w:rFonts w:eastAsia="Arial Unicode MS"/>
          <w:b/>
          <w:bCs/>
          <w:color w:val="000000"/>
          <w:kern w:val="1"/>
          <w:sz w:val="24"/>
          <w:szCs w:val="24"/>
          <w:lang w:val="en-GB"/>
        </w:rPr>
        <w:t>SUBJECT-MATTER OF THE AGREEMENT</w:t>
      </w:r>
    </w:p>
    <w:p w14:paraId="4F15C1B0" w14:textId="77777777" w:rsidR="00901B8E" w:rsidRPr="00A047CE" w:rsidRDefault="00901B8E" w:rsidP="00901B8E">
      <w:pPr>
        <w:tabs>
          <w:tab w:val="left" w:pos="851"/>
        </w:tabs>
        <w:suppressAutoHyphens/>
        <w:jc w:val="center"/>
        <w:outlineLvl w:val="0"/>
        <w:rPr>
          <w:rFonts w:eastAsia="Arial Unicode MS"/>
          <w:b/>
          <w:bCs/>
          <w:color w:val="000000"/>
          <w:kern w:val="1"/>
          <w:sz w:val="24"/>
          <w:szCs w:val="24"/>
          <w:lang w:val="en-GB"/>
        </w:rPr>
      </w:pPr>
      <w:r w:rsidRPr="00A047CE">
        <w:rPr>
          <w:rFonts w:eastAsia="Arial Unicode MS"/>
          <w:b/>
          <w:bCs/>
          <w:color w:val="000000"/>
          <w:kern w:val="1"/>
          <w:sz w:val="24"/>
          <w:szCs w:val="24"/>
          <w:lang w:val="en-GB"/>
        </w:rPr>
        <w:t>Article 1</w:t>
      </w:r>
    </w:p>
    <w:p w14:paraId="10B45608" w14:textId="77777777" w:rsidR="00901B8E" w:rsidRPr="00A047CE" w:rsidRDefault="00901B8E" w:rsidP="00901B8E">
      <w:pPr>
        <w:adjustRightInd w:val="0"/>
        <w:jc w:val="both"/>
        <w:rPr>
          <w:rFonts w:eastAsia="Arial Unicode MS"/>
          <w:color w:val="000000"/>
          <w:kern w:val="1"/>
          <w:sz w:val="24"/>
          <w:szCs w:val="24"/>
          <w:lang w:val="en-GB"/>
        </w:rPr>
      </w:pPr>
      <w:r w:rsidRPr="00A047CE">
        <w:rPr>
          <w:color w:val="000000"/>
          <w:kern w:val="1"/>
          <w:sz w:val="24"/>
          <w:szCs w:val="24"/>
          <w:lang w:val="en-GB"/>
        </w:rPr>
        <w:t>The subject of this contract is the execution of works on asphalting of streets, roads and pavements (rehabilitation) in the territory of ________________, in accordance with the needs of the Contracting Authority, in all respects according to the Bill of Quantities and the Description of Works contained in the Technical Specification (hereinafter referred to as the contract: Technical Documentation) and the adopted Contractor’s Offer number ____ of  _____, which form an integral part of the contract.</w:t>
      </w:r>
    </w:p>
    <w:p w14:paraId="71552341" w14:textId="77777777" w:rsidR="00901B8E" w:rsidRPr="00A047CE" w:rsidRDefault="00901B8E" w:rsidP="00901B8E">
      <w:pPr>
        <w:adjustRightInd w:val="0"/>
        <w:jc w:val="both"/>
        <w:rPr>
          <w:rFonts w:eastAsia="Arial Unicode MS"/>
          <w:color w:val="000000"/>
          <w:kern w:val="1"/>
          <w:sz w:val="24"/>
          <w:szCs w:val="24"/>
          <w:lang w:val="en-GB"/>
        </w:rPr>
      </w:pPr>
    </w:p>
    <w:p w14:paraId="6A367736" w14:textId="77777777" w:rsidR="00901B8E" w:rsidRPr="00A047CE" w:rsidRDefault="00901B8E" w:rsidP="00901B8E">
      <w:pPr>
        <w:suppressAutoHyphens/>
        <w:jc w:val="both"/>
        <w:rPr>
          <w:rFonts w:eastAsia="Arial Unicode MS"/>
          <w:color w:val="000000"/>
          <w:kern w:val="1"/>
          <w:sz w:val="24"/>
          <w:szCs w:val="24"/>
          <w:lang w:val="en-GB"/>
        </w:rPr>
      </w:pPr>
      <w:r w:rsidRPr="00A047CE">
        <w:rPr>
          <w:rFonts w:eastAsia="Arial Unicode MS"/>
          <w:color w:val="000000"/>
          <w:kern w:val="1"/>
          <w:sz w:val="24"/>
          <w:szCs w:val="24"/>
          <w:lang w:val="en-GB"/>
        </w:rPr>
        <w:t>The subject works will be performed successively, in everything according to the specifications contained in the Technical Documentation, which include:</w:t>
      </w:r>
    </w:p>
    <w:p w14:paraId="46884389" w14:textId="77777777" w:rsidR="00901B8E" w:rsidRPr="00A047CE" w:rsidRDefault="00901B8E" w:rsidP="00901B8E">
      <w:pPr>
        <w:suppressAutoHyphens/>
        <w:jc w:val="both"/>
        <w:rPr>
          <w:rFonts w:eastAsia="Arial Unicode MS"/>
          <w:color w:val="000000"/>
          <w:kern w:val="1"/>
          <w:sz w:val="24"/>
          <w:szCs w:val="24"/>
          <w:lang w:val="en-GB"/>
        </w:rPr>
      </w:pPr>
    </w:p>
    <w:p w14:paraId="7493AE57" w14:textId="77777777" w:rsidR="00901B8E" w:rsidRPr="00A047CE" w:rsidRDefault="00901B8E" w:rsidP="00901B8E">
      <w:pPr>
        <w:suppressAutoHyphens/>
        <w:jc w:val="both"/>
        <w:rPr>
          <w:rFonts w:eastAsia="Arial Unicode MS"/>
          <w:b/>
          <w:bCs/>
          <w:kern w:val="1"/>
          <w:sz w:val="24"/>
          <w:szCs w:val="24"/>
          <w:u w:val="single"/>
          <w:lang w:val="en-GB"/>
        </w:rPr>
      </w:pPr>
      <w:r w:rsidRPr="00A047CE">
        <w:rPr>
          <w:rFonts w:eastAsia="Arial Unicode MS"/>
          <w:kern w:val="1"/>
          <w:sz w:val="24"/>
          <w:szCs w:val="24"/>
          <w:lang w:val="en-GB"/>
        </w:rPr>
        <w:t>Asphalting works on streets, roads and pavements in the territory of _____________________________</w:t>
      </w:r>
    </w:p>
    <w:p w14:paraId="60943C0F" w14:textId="77777777" w:rsidR="00901B8E" w:rsidRPr="00A047CE" w:rsidRDefault="00901B8E" w:rsidP="00901B8E">
      <w:pPr>
        <w:suppressAutoHyphens/>
        <w:jc w:val="both"/>
        <w:rPr>
          <w:rFonts w:eastAsia="Arial Unicode MS"/>
          <w:color w:val="FF0000"/>
          <w:kern w:val="1"/>
          <w:sz w:val="24"/>
          <w:szCs w:val="24"/>
          <w:lang w:val="en-GB"/>
        </w:rPr>
      </w:pPr>
    </w:p>
    <w:p w14:paraId="31D1006A" w14:textId="77777777" w:rsidR="00901B8E" w:rsidRPr="00A047CE" w:rsidRDefault="00901B8E" w:rsidP="00901B8E">
      <w:pPr>
        <w:suppressAutoHyphens/>
        <w:jc w:val="both"/>
        <w:rPr>
          <w:rFonts w:eastAsia="Arial Unicode MS"/>
          <w:kern w:val="1"/>
          <w:sz w:val="24"/>
          <w:szCs w:val="24"/>
          <w:lang w:val="en-GB"/>
        </w:rPr>
      </w:pPr>
      <w:r w:rsidRPr="00A047CE">
        <w:rPr>
          <w:rFonts w:eastAsia="Arial Unicode MS"/>
          <w:kern w:val="1"/>
          <w:sz w:val="24"/>
          <w:szCs w:val="24"/>
          <w:lang w:val="en-GB"/>
        </w:rPr>
        <w:t>When performing the work in question, the contractor is obliged to comply with the regulations, standards and norms that regulate this type of work and the materials used during the performance of the work.</w:t>
      </w:r>
    </w:p>
    <w:p w14:paraId="3A09AABD" w14:textId="77777777" w:rsidR="00901B8E" w:rsidRPr="00A047CE" w:rsidRDefault="00901B8E" w:rsidP="00901B8E">
      <w:pPr>
        <w:tabs>
          <w:tab w:val="left" w:pos="851"/>
        </w:tabs>
        <w:suppressAutoHyphens/>
        <w:outlineLvl w:val="0"/>
        <w:rPr>
          <w:rFonts w:eastAsia="Arial Unicode MS"/>
          <w:color w:val="000000"/>
          <w:kern w:val="1"/>
          <w:sz w:val="24"/>
          <w:szCs w:val="24"/>
          <w:lang w:val="en-GB"/>
        </w:rPr>
      </w:pPr>
    </w:p>
    <w:p w14:paraId="1FE7F266" w14:textId="77777777" w:rsidR="00901B8E" w:rsidRPr="00A047CE" w:rsidRDefault="00901B8E" w:rsidP="00901B8E">
      <w:pPr>
        <w:tabs>
          <w:tab w:val="left" w:pos="851"/>
        </w:tabs>
        <w:suppressAutoHyphens/>
        <w:jc w:val="center"/>
        <w:outlineLvl w:val="0"/>
        <w:rPr>
          <w:rFonts w:eastAsia="Arial Unicode MS"/>
          <w:b/>
          <w:bCs/>
          <w:color w:val="000000"/>
          <w:kern w:val="1"/>
          <w:sz w:val="24"/>
          <w:szCs w:val="24"/>
          <w:lang w:val="en-GB"/>
        </w:rPr>
      </w:pPr>
      <w:r w:rsidRPr="00A047CE">
        <w:rPr>
          <w:rFonts w:eastAsia="Arial Unicode MS"/>
          <w:b/>
          <w:bCs/>
          <w:color w:val="000000"/>
          <w:kern w:val="1"/>
          <w:sz w:val="24"/>
          <w:szCs w:val="24"/>
          <w:lang w:val="en-GB"/>
        </w:rPr>
        <w:t>PRICE</w:t>
      </w:r>
    </w:p>
    <w:p w14:paraId="204AEF73" w14:textId="77777777" w:rsidR="00901B8E" w:rsidRPr="00A047CE" w:rsidRDefault="00901B8E" w:rsidP="00901B8E">
      <w:pPr>
        <w:tabs>
          <w:tab w:val="left" w:pos="851"/>
        </w:tabs>
        <w:suppressAutoHyphens/>
        <w:jc w:val="center"/>
        <w:outlineLvl w:val="0"/>
        <w:rPr>
          <w:rFonts w:eastAsia="Arial Unicode MS"/>
          <w:b/>
          <w:bCs/>
          <w:color w:val="000000"/>
          <w:kern w:val="1"/>
          <w:sz w:val="24"/>
          <w:szCs w:val="24"/>
          <w:lang w:val="en-GB"/>
        </w:rPr>
      </w:pPr>
      <w:r w:rsidRPr="00A047CE">
        <w:rPr>
          <w:rFonts w:eastAsia="Arial Unicode MS"/>
          <w:b/>
          <w:bCs/>
          <w:color w:val="000000"/>
          <w:kern w:val="1"/>
          <w:sz w:val="24"/>
          <w:szCs w:val="24"/>
          <w:lang w:val="en-GB"/>
        </w:rPr>
        <w:t>Article 2</w:t>
      </w:r>
    </w:p>
    <w:p w14:paraId="75D0D1AF" w14:textId="2F14F297" w:rsidR="00901B8E" w:rsidRPr="00A047CE" w:rsidRDefault="00901B8E" w:rsidP="00901B8E">
      <w:pPr>
        <w:suppressAutoHyphens/>
        <w:adjustRightInd w:val="0"/>
        <w:spacing w:line="100" w:lineRule="atLeast"/>
        <w:jc w:val="both"/>
        <w:rPr>
          <w:rFonts w:eastAsia="Arial Unicode MS"/>
          <w:color w:val="000000"/>
          <w:kern w:val="1"/>
          <w:sz w:val="24"/>
          <w:szCs w:val="24"/>
          <w:lang w:val="en-GB"/>
        </w:rPr>
      </w:pPr>
      <w:r w:rsidRPr="00A047CE">
        <w:rPr>
          <w:rFonts w:eastAsia="Arial Unicode MS"/>
          <w:color w:val="000000"/>
          <w:kern w:val="1"/>
          <w:sz w:val="24"/>
          <w:szCs w:val="24"/>
          <w:lang w:val="en-GB"/>
        </w:rPr>
        <w:t xml:space="preserve">The total value of the works referred to in Article 1 of </w:t>
      </w:r>
      <w:r w:rsidR="00A047CE" w:rsidRPr="00A047CE">
        <w:rPr>
          <w:rFonts w:eastAsia="Arial Unicode MS"/>
          <w:color w:val="000000"/>
          <w:kern w:val="1"/>
          <w:sz w:val="24"/>
          <w:szCs w:val="24"/>
          <w:lang w:val="en-GB"/>
        </w:rPr>
        <w:t>the Contract</w:t>
      </w:r>
      <w:r w:rsidRPr="00A047CE">
        <w:rPr>
          <w:rFonts w:eastAsia="Arial Unicode MS"/>
          <w:color w:val="000000"/>
          <w:kern w:val="1"/>
          <w:sz w:val="24"/>
          <w:szCs w:val="24"/>
          <w:lang w:val="en-GB"/>
        </w:rPr>
        <w:t xml:space="preserve"> amounts to _____________ dinars.</w:t>
      </w:r>
    </w:p>
    <w:p w14:paraId="67092EA4" w14:textId="2758B782" w:rsidR="00901B8E" w:rsidRPr="00A047CE" w:rsidRDefault="00901B8E" w:rsidP="00901B8E">
      <w:pPr>
        <w:tabs>
          <w:tab w:val="left" w:pos="142"/>
        </w:tabs>
        <w:suppressAutoHyphens/>
        <w:spacing w:line="100" w:lineRule="atLeast"/>
        <w:jc w:val="both"/>
        <w:outlineLvl w:val="0"/>
        <w:rPr>
          <w:rFonts w:eastAsia="Arial Unicode MS"/>
          <w:strike/>
          <w:color w:val="000000"/>
          <w:kern w:val="1"/>
          <w:sz w:val="24"/>
          <w:szCs w:val="24"/>
          <w:lang w:val="en-GB"/>
        </w:rPr>
      </w:pPr>
      <w:r w:rsidRPr="00A047CE">
        <w:rPr>
          <w:color w:val="000000"/>
          <w:kern w:val="1"/>
          <w:sz w:val="24"/>
          <w:szCs w:val="24"/>
          <w:lang w:val="en-GB"/>
        </w:rPr>
        <w:t xml:space="preserve">The value from paragraph 1 of this article includes the procurement of materials, transport, unloading, preparatory work with the use of all tools and auxiliary materials according to the valid regulations and measures of the Law on Occupational Safety and Health (“Official Gazette of the Republic of </w:t>
      </w:r>
      <w:r w:rsidR="00A047CE" w:rsidRPr="00A047CE">
        <w:rPr>
          <w:color w:val="000000"/>
          <w:kern w:val="1"/>
          <w:sz w:val="24"/>
          <w:szCs w:val="24"/>
          <w:lang w:val="en-GB"/>
        </w:rPr>
        <w:t>Serbia</w:t>
      </w:r>
      <w:r w:rsidRPr="00A047CE">
        <w:rPr>
          <w:color w:val="000000"/>
          <w:kern w:val="1"/>
          <w:sz w:val="24"/>
          <w:szCs w:val="24"/>
          <w:lang w:val="en-GB"/>
        </w:rPr>
        <w:t xml:space="preserve">”, Nos. 101/ 2005, 91/2015 and 113/2017), collection, loading of rubble, removal of the same, and all eventual soiling or damage to property shall be borne by the contractor and all dependent and usual accompanying costs of the Contractor in connection with the execution of the Contract. </w:t>
      </w:r>
    </w:p>
    <w:p w14:paraId="664F4462" w14:textId="77777777" w:rsidR="00901B8E" w:rsidRPr="00A047CE" w:rsidRDefault="00901B8E" w:rsidP="00901B8E">
      <w:pPr>
        <w:tabs>
          <w:tab w:val="left" w:pos="567"/>
        </w:tabs>
        <w:suppressAutoHyphens/>
        <w:spacing w:line="100" w:lineRule="atLeast"/>
        <w:jc w:val="both"/>
        <w:outlineLvl w:val="0"/>
        <w:rPr>
          <w:rFonts w:eastAsia="Arial Unicode MS"/>
          <w:color w:val="000000"/>
          <w:kern w:val="1"/>
          <w:sz w:val="24"/>
          <w:szCs w:val="24"/>
          <w:lang w:val="en-GB"/>
        </w:rPr>
      </w:pPr>
      <w:r w:rsidRPr="00A047CE">
        <w:rPr>
          <w:rFonts w:eastAsia="Arial Unicode MS"/>
          <w:color w:val="000000"/>
          <w:kern w:val="1"/>
          <w:sz w:val="24"/>
          <w:szCs w:val="24"/>
          <w:lang w:val="en-GB"/>
        </w:rPr>
        <w:t>VAT is not included in the value referred to in paragraph 1 of this article.</w:t>
      </w:r>
    </w:p>
    <w:p w14:paraId="09FF58A5" w14:textId="77777777" w:rsidR="00901B8E" w:rsidRPr="00A047CE" w:rsidRDefault="00901B8E" w:rsidP="00901B8E">
      <w:pPr>
        <w:suppressAutoHyphens/>
        <w:spacing w:line="100" w:lineRule="atLeast"/>
        <w:jc w:val="both"/>
        <w:outlineLvl w:val="0"/>
        <w:rPr>
          <w:rFonts w:eastAsia="Arial Unicode MS"/>
          <w:color w:val="000000"/>
          <w:kern w:val="1"/>
          <w:sz w:val="24"/>
          <w:szCs w:val="24"/>
          <w:lang w:val="en-GB"/>
        </w:rPr>
      </w:pPr>
      <w:r w:rsidRPr="00A047CE">
        <w:rPr>
          <w:lang w:val="en-GB"/>
        </w:rPr>
        <w:t>The unit prices specified in the Contractor's Offer are fixed and cannot be changed during the validity of the contract.</w:t>
      </w:r>
      <w:r w:rsidRPr="00A047CE">
        <w:rPr>
          <w:sz w:val="24"/>
          <w:szCs w:val="24"/>
          <w:lang w:val="en-GB"/>
        </w:rPr>
        <w:t xml:space="preserve"> </w:t>
      </w:r>
    </w:p>
    <w:p w14:paraId="23F85AC8" w14:textId="77777777" w:rsidR="00901B8E" w:rsidRPr="00A047CE" w:rsidRDefault="00901B8E" w:rsidP="00901B8E">
      <w:pPr>
        <w:tabs>
          <w:tab w:val="left" w:pos="851"/>
        </w:tabs>
        <w:suppressAutoHyphens/>
        <w:jc w:val="center"/>
        <w:outlineLvl w:val="0"/>
        <w:rPr>
          <w:rFonts w:eastAsia="Arial Unicode MS"/>
          <w:b/>
          <w:bCs/>
          <w:color w:val="000000"/>
          <w:kern w:val="1"/>
          <w:sz w:val="24"/>
          <w:szCs w:val="24"/>
          <w:lang w:val="en-GB"/>
        </w:rPr>
      </w:pPr>
    </w:p>
    <w:p w14:paraId="09BF5DE9" w14:textId="77777777" w:rsidR="00901B8E" w:rsidRPr="00A047CE" w:rsidRDefault="00901B8E" w:rsidP="00901B8E">
      <w:pPr>
        <w:tabs>
          <w:tab w:val="left" w:pos="851"/>
        </w:tabs>
        <w:suppressAutoHyphens/>
        <w:jc w:val="center"/>
        <w:outlineLvl w:val="0"/>
        <w:rPr>
          <w:rFonts w:eastAsia="Arial Unicode MS"/>
          <w:b/>
          <w:bCs/>
          <w:color w:val="000000"/>
          <w:kern w:val="1"/>
          <w:sz w:val="24"/>
          <w:szCs w:val="24"/>
          <w:lang w:val="en-GB"/>
        </w:rPr>
      </w:pPr>
      <w:r w:rsidRPr="00A047CE">
        <w:rPr>
          <w:rFonts w:eastAsia="Arial Unicode MS"/>
          <w:b/>
          <w:bCs/>
          <w:color w:val="000000"/>
          <w:kern w:val="1"/>
          <w:sz w:val="24"/>
          <w:szCs w:val="24"/>
          <w:lang w:val="en-GB"/>
        </w:rPr>
        <w:t>TERMS AND METHOD OF PAYMENT</w:t>
      </w:r>
    </w:p>
    <w:p w14:paraId="0D82706A" w14:textId="77777777" w:rsidR="00901B8E" w:rsidRPr="00A047CE" w:rsidRDefault="00901B8E" w:rsidP="00901B8E">
      <w:pPr>
        <w:tabs>
          <w:tab w:val="left" w:pos="851"/>
        </w:tabs>
        <w:suppressAutoHyphens/>
        <w:jc w:val="center"/>
        <w:outlineLvl w:val="0"/>
        <w:rPr>
          <w:rFonts w:eastAsia="Arial Unicode MS"/>
          <w:b/>
          <w:bCs/>
          <w:color w:val="000000"/>
          <w:kern w:val="1"/>
          <w:sz w:val="24"/>
          <w:szCs w:val="24"/>
          <w:lang w:val="en-GB"/>
        </w:rPr>
      </w:pPr>
      <w:r w:rsidRPr="00A047CE">
        <w:rPr>
          <w:rFonts w:eastAsia="Arial Unicode MS"/>
          <w:b/>
          <w:bCs/>
          <w:color w:val="000000"/>
          <w:kern w:val="1"/>
          <w:sz w:val="24"/>
          <w:szCs w:val="24"/>
          <w:lang w:val="en-GB"/>
        </w:rPr>
        <w:t>Article 3</w:t>
      </w:r>
    </w:p>
    <w:p w14:paraId="601F51E5" w14:textId="77777777" w:rsidR="00901B8E" w:rsidRPr="00A047CE" w:rsidRDefault="00901B8E" w:rsidP="00901B8E">
      <w:pPr>
        <w:pStyle w:val="BodyText"/>
        <w:ind w:right="25"/>
        <w:jc w:val="both"/>
        <w:rPr>
          <w:lang w:val="en-GB"/>
        </w:rPr>
      </w:pPr>
      <w:bookmarkStart w:id="0" w:name="_Hlk62712659"/>
      <w:bookmarkStart w:id="1" w:name="_Hlk62712563"/>
      <w:r w:rsidRPr="00A047CE">
        <w:rPr>
          <w:lang w:val="en-GB"/>
        </w:rPr>
        <w:t>The Contracting Authority undertakes to pay the contracted price increased by the corresponding tax, in the amount of ____% (if it is calculated), to the Contractor by payment to the current account of the Contractor no. ______________, at the ______________bank, according to the posted temporary situations once a month and the completed situation, drawn up on the basis of the certified construction ledger of performed works and unit prices from the adopted offer No.____ of_________ and signed by the expert supervisor, within 45 calendar days from the day of official receipt with the Contracting Authority.</w:t>
      </w:r>
    </w:p>
    <w:p w14:paraId="2C95B1A8" w14:textId="77777777" w:rsidR="00901B8E" w:rsidRPr="00A047CE" w:rsidRDefault="00901B8E" w:rsidP="00901B8E">
      <w:pPr>
        <w:pStyle w:val="BodyText"/>
        <w:ind w:right="25"/>
        <w:jc w:val="both"/>
        <w:rPr>
          <w:lang w:val="en-GB"/>
        </w:rPr>
      </w:pPr>
    </w:p>
    <w:p w14:paraId="309049C3" w14:textId="37347C65" w:rsidR="00901B8E" w:rsidRPr="00A047CE" w:rsidRDefault="00901B8E" w:rsidP="00901B8E">
      <w:pPr>
        <w:pStyle w:val="BodyText"/>
        <w:ind w:right="25"/>
        <w:jc w:val="both"/>
        <w:rPr>
          <w:lang w:val="en-GB"/>
        </w:rPr>
      </w:pPr>
      <w:r w:rsidRPr="00A047CE">
        <w:rPr>
          <w:lang w:val="en-GB"/>
        </w:rPr>
        <w:t xml:space="preserve">The contractors agree that the Contracting Authority may dispute the Temporary payment </w:t>
      </w:r>
      <w:r w:rsidR="00A047CE" w:rsidRPr="00A047CE">
        <w:rPr>
          <w:lang w:val="en-GB"/>
        </w:rPr>
        <w:t>certificates referred</w:t>
      </w:r>
      <w:r w:rsidRPr="00A047CE">
        <w:rPr>
          <w:lang w:val="en-GB"/>
        </w:rPr>
        <w:t xml:space="preserve"> to in paragraph 1 of this article for the performance of works in terms of price, quantity and type, scope and quality of the performed</w:t>
      </w:r>
      <w:r w:rsidR="00A047CE">
        <w:rPr>
          <w:lang w:val="en-GB"/>
        </w:rPr>
        <w:t xml:space="preserve"> </w:t>
      </w:r>
      <w:r w:rsidRPr="00A047CE">
        <w:rPr>
          <w:lang w:val="en-GB"/>
        </w:rPr>
        <w:t>works, in which case he is obliged to inform the Contractor about the reasons for the dispute within the deadline set for payment.</w:t>
      </w:r>
    </w:p>
    <w:p w14:paraId="2A6A991B" w14:textId="77777777" w:rsidR="00901B8E" w:rsidRPr="00A047CE" w:rsidRDefault="00901B8E" w:rsidP="00901B8E">
      <w:pPr>
        <w:spacing w:after="120"/>
        <w:rPr>
          <w:sz w:val="24"/>
          <w:szCs w:val="24"/>
          <w:lang w:val="en-GB"/>
        </w:rPr>
      </w:pPr>
    </w:p>
    <w:p w14:paraId="56805D6D" w14:textId="77777777" w:rsidR="00901B8E" w:rsidRPr="00A047CE" w:rsidRDefault="00901B8E" w:rsidP="00901B8E">
      <w:pPr>
        <w:spacing w:before="1" w:after="120"/>
        <w:ind w:right="25"/>
        <w:jc w:val="both"/>
        <w:rPr>
          <w:sz w:val="24"/>
          <w:szCs w:val="24"/>
          <w:lang w:val="en-GB"/>
        </w:rPr>
      </w:pPr>
      <w:r w:rsidRPr="00A047CE">
        <w:rPr>
          <w:sz w:val="24"/>
          <w:szCs w:val="24"/>
          <w:lang w:val="en-GB"/>
        </w:rPr>
        <w:t>The contractors agree that in case of disputing the established Temporary payment certificate from paragraph 1 of this article for the procurement/delivery/installation of equipment and for the execution of works, the resulting dispute will be resolved within a day, in which case they agree that according to the agreed Temporary payment certificate, the Contracting Authority will make payment in within the deadline referred to in paragraph 1 of this article, otherwise they agree that the Contracting Authority shall pay the undisputed part of the presented Temporary payment certificate, without the right of the Contractor to demand a difference in price, interest, other increase or compensation for damages when the next payment certificate is presented.</w:t>
      </w:r>
    </w:p>
    <w:p w14:paraId="158CF66B" w14:textId="77777777" w:rsidR="00901B8E" w:rsidRPr="00A047CE" w:rsidRDefault="00901B8E" w:rsidP="00901B8E">
      <w:pPr>
        <w:spacing w:after="120"/>
        <w:jc w:val="both"/>
        <w:rPr>
          <w:sz w:val="24"/>
          <w:szCs w:val="24"/>
          <w:lang w:val="en-GB"/>
        </w:rPr>
      </w:pPr>
      <w:r w:rsidRPr="00A047CE">
        <w:rPr>
          <w:sz w:val="24"/>
          <w:szCs w:val="24"/>
          <w:lang w:val="en-GB"/>
        </w:rPr>
        <w:t>The contractor undertakes to submit, along with the certified Finished payment certificate from paragraph 1 of this article:</w:t>
      </w:r>
    </w:p>
    <w:p w14:paraId="5BD615DA" w14:textId="77777777" w:rsidR="00901B8E" w:rsidRPr="00A047CE" w:rsidRDefault="00901B8E" w:rsidP="00901B8E">
      <w:pPr>
        <w:numPr>
          <w:ilvl w:val="0"/>
          <w:numId w:val="27"/>
        </w:numPr>
        <w:tabs>
          <w:tab w:val="left" w:pos="142"/>
        </w:tabs>
        <w:spacing w:before="9"/>
        <w:ind w:left="426"/>
        <w:rPr>
          <w:spacing w:val="-4"/>
          <w:sz w:val="24"/>
          <w:szCs w:val="24"/>
          <w:lang w:val="en-GB"/>
        </w:rPr>
      </w:pPr>
      <w:r w:rsidRPr="00A047CE">
        <w:rPr>
          <w:sz w:val="24"/>
          <w:szCs w:val="24"/>
          <w:lang w:val="en-GB"/>
        </w:rPr>
        <w:t>Final calculation,</w:t>
      </w:r>
    </w:p>
    <w:p w14:paraId="3F1121C4" w14:textId="77777777" w:rsidR="00901B8E" w:rsidRPr="00A047CE" w:rsidRDefault="00901B8E" w:rsidP="00901B8E">
      <w:pPr>
        <w:numPr>
          <w:ilvl w:val="0"/>
          <w:numId w:val="27"/>
        </w:numPr>
        <w:tabs>
          <w:tab w:val="left" w:pos="142"/>
        </w:tabs>
        <w:spacing w:before="9"/>
        <w:ind w:left="426"/>
        <w:rPr>
          <w:spacing w:val="-4"/>
          <w:sz w:val="24"/>
          <w:szCs w:val="24"/>
          <w:lang w:val="en-GB"/>
        </w:rPr>
      </w:pPr>
      <w:r w:rsidRPr="00A047CE">
        <w:rPr>
          <w:sz w:val="24"/>
          <w:szCs w:val="24"/>
          <w:lang w:val="en-GB"/>
        </w:rPr>
        <w:t>Minutes of handover of completed works,</w:t>
      </w:r>
    </w:p>
    <w:p w14:paraId="0F492051" w14:textId="77777777" w:rsidR="00901B8E" w:rsidRPr="00A047CE" w:rsidRDefault="00901B8E" w:rsidP="00901B8E">
      <w:pPr>
        <w:numPr>
          <w:ilvl w:val="0"/>
          <w:numId w:val="27"/>
        </w:numPr>
        <w:tabs>
          <w:tab w:val="left" w:pos="142"/>
        </w:tabs>
        <w:spacing w:before="9"/>
        <w:ind w:left="426"/>
        <w:rPr>
          <w:spacing w:val="-4"/>
          <w:sz w:val="24"/>
          <w:szCs w:val="24"/>
          <w:lang w:val="en-GB"/>
        </w:rPr>
      </w:pPr>
      <w:r w:rsidRPr="00A047CE">
        <w:rPr>
          <w:sz w:val="24"/>
          <w:szCs w:val="24"/>
          <w:lang w:val="en-GB"/>
        </w:rPr>
        <w:t>Construction log signed and certified by both sides,</w:t>
      </w:r>
    </w:p>
    <w:p w14:paraId="03697B2D" w14:textId="77777777" w:rsidR="00901B8E" w:rsidRPr="00A047CE" w:rsidRDefault="00901B8E" w:rsidP="00901B8E">
      <w:pPr>
        <w:numPr>
          <w:ilvl w:val="0"/>
          <w:numId w:val="27"/>
        </w:numPr>
        <w:tabs>
          <w:tab w:val="left" w:pos="142"/>
        </w:tabs>
        <w:spacing w:before="9"/>
        <w:ind w:left="426"/>
        <w:rPr>
          <w:spacing w:val="-4"/>
          <w:sz w:val="24"/>
          <w:szCs w:val="24"/>
          <w:lang w:val="en-GB"/>
        </w:rPr>
      </w:pPr>
      <w:r w:rsidRPr="00A047CE">
        <w:rPr>
          <w:sz w:val="24"/>
          <w:szCs w:val="24"/>
          <w:lang w:val="en-GB"/>
        </w:rPr>
        <w:t>Construction book signed and certified by both sides,</w:t>
      </w:r>
    </w:p>
    <w:p w14:paraId="00A72639" w14:textId="77777777" w:rsidR="00901B8E" w:rsidRPr="00A047CE" w:rsidRDefault="00901B8E" w:rsidP="00901B8E">
      <w:pPr>
        <w:numPr>
          <w:ilvl w:val="0"/>
          <w:numId w:val="27"/>
        </w:numPr>
        <w:tabs>
          <w:tab w:val="left" w:pos="142"/>
        </w:tabs>
        <w:spacing w:before="9"/>
        <w:ind w:left="426"/>
        <w:rPr>
          <w:spacing w:val="-4"/>
          <w:sz w:val="24"/>
          <w:szCs w:val="24"/>
          <w:lang w:val="en-GB"/>
        </w:rPr>
      </w:pPr>
      <w:r w:rsidRPr="00A047CE">
        <w:rPr>
          <w:sz w:val="24"/>
          <w:szCs w:val="24"/>
          <w:lang w:val="en-GB"/>
        </w:rPr>
        <w:t>Inspection book,</w:t>
      </w:r>
    </w:p>
    <w:p w14:paraId="27720704" w14:textId="77777777" w:rsidR="00901B8E" w:rsidRPr="00A047CE" w:rsidRDefault="00901B8E" w:rsidP="00901B8E">
      <w:pPr>
        <w:tabs>
          <w:tab w:val="left" w:pos="142"/>
        </w:tabs>
        <w:spacing w:before="9"/>
        <w:rPr>
          <w:spacing w:val="-4"/>
          <w:sz w:val="24"/>
          <w:szCs w:val="24"/>
          <w:lang w:val="en-GB"/>
        </w:rPr>
      </w:pPr>
    </w:p>
    <w:p w14:paraId="5C83E1AB" w14:textId="77777777" w:rsidR="00901B8E" w:rsidRPr="00A047CE" w:rsidRDefault="00901B8E" w:rsidP="00901B8E">
      <w:pPr>
        <w:pStyle w:val="BodyText"/>
        <w:ind w:right="25"/>
        <w:jc w:val="both"/>
        <w:rPr>
          <w:lang w:val="en-GB"/>
        </w:rPr>
      </w:pPr>
      <w:r w:rsidRPr="00A047CE">
        <w:rPr>
          <w:lang w:val="en-GB"/>
        </w:rPr>
        <w:t xml:space="preserve">The works of asphalting streets, roads and pavements in the territory of ______________ in the course of the year ____________ will be paid up to the total amount of funds provided for in the Budget Decision ______________ for the year _________, and works in the course of the year  _____________, will be executed and carried out up to the total amount of funds that will be provided by the Decision on the budget ____________ for the year ___________________________. </w:t>
      </w:r>
    </w:p>
    <w:bookmarkEnd w:id="0"/>
    <w:bookmarkEnd w:id="1"/>
    <w:p w14:paraId="4A7551D2" w14:textId="77777777" w:rsidR="00901B8E" w:rsidRPr="00A047CE" w:rsidRDefault="00901B8E" w:rsidP="00901B8E">
      <w:pPr>
        <w:suppressAutoHyphens/>
        <w:jc w:val="both"/>
        <w:rPr>
          <w:rFonts w:eastAsia="Arial Unicode MS"/>
          <w:color w:val="000000"/>
          <w:kern w:val="1"/>
          <w:sz w:val="24"/>
          <w:szCs w:val="24"/>
          <w:lang w:val="en-GB"/>
        </w:rPr>
      </w:pPr>
    </w:p>
    <w:p w14:paraId="11D0CEA4" w14:textId="77777777" w:rsidR="00901B8E" w:rsidRPr="00A047CE" w:rsidRDefault="00901B8E" w:rsidP="00901B8E">
      <w:pPr>
        <w:suppressAutoHyphens/>
        <w:spacing w:line="100" w:lineRule="atLeast"/>
        <w:jc w:val="center"/>
        <w:rPr>
          <w:rFonts w:eastAsia="Arial Unicode MS"/>
          <w:b/>
          <w:color w:val="000000"/>
          <w:kern w:val="1"/>
          <w:sz w:val="24"/>
          <w:szCs w:val="24"/>
          <w:lang w:val="en-GB"/>
        </w:rPr>
      </w:pPr>
      <w:r w:rsidRPr="00A047CE">
        <w:rPr>
          <w:rFonts w:eastAsia="Arial Unicode MS"/>
          <w:b/>
          <w:bCs/>
          <w:color w:val="000000"/>
          <w:kern w:val="1"/>
          <w:sz w:val="24"/>
          <w:szCs w:val="24"/>
          <w:lang w:val="en-GB"/>
        </w:rPr>
        <w:t>OBLIGATIONS OF THE CONTRACTING AUTHORITY</w:t>
      </w:r>
    </w:p>
    <w:p w14:paraId="12942BE5" w14:textId="77777777" w:rsidR="00901B8E" w:rsidRPr="00A047CE" w:rsidRDefault="00901B8E" w:rsidP="00901B8E">
      <w:pPr>
        <w:suppressAutoHyphens/>
        <w:adjustRightInd w:val="0"/>
        <w:spacing w:line="100" w:lineRule="atLeast"/>
        <w:jc w:val="center"/>
        <w:rPr>
          <w:rFonts w:eastAsia="Arial Unicode MS"/>
          <w:b/>
          <w:color w:val="000000"/>
          <w:kern w:val="1"/>
          <w:sz w:val="24"/>
          <w:szCs w:val="24"/>
          <w:lang w:val="en-GB"/>
        </w:rPr>
      </w:pPr>
      <w:r w:rsidRPr="00A047CE">
        <w:rPr>
          <w:rFonts w:eastAsia="Arial Unicode MS"/>
          <w:b/>
          <w:bCs/>
          <w:color w:val="000000"/>
          <w:kern w:val="1"/>
          <w:sz w:val="24"/>
          <w:szCs w:val="24"/>
          <w:lang w:val="en-GB"/>
        </w:rPr>
        <w:t>Article 4</w:t>
      </w:r>
    </w:p>
    <w:p w14:paraId="59649A26" w14:textId="77777777" w:rsidR="00901B8E" w:rsidRPr="00A047CE" w:rsidRDefault="00901B8E" w:rsidP="00901B8E">
      <w:pPr>
        <w:suppressAutoHyphens/>
        <w:spacing w:line="100" w:lineRule="atLeast"/>
        <w:jc w:val="both"/>
        <w:rPr>
          <w:rFonts w:eastAsia="Arial Unicode MS"/>
          <w:color w:val="000000"/>
          <w:kern w:val="1"/>
          <w:sz w:val="24"/>
          <w:szCs w:val="24"/>
          <w:lang w:val="en-GB"/>
        </w:rPr>
      </w:pPr>
      <w:r w:rsidRPr="00A047CE">
        <w:rPr>
          <w:rFonts w:eastAsia="Arial Unicode MS"/>
          <w:color w:val="000000"/>
          <w:kern w:val="1"/>
          <w:sz w:val="24"/>
          <w:szCs w:val="24"/>
          <w:lang w:val="en-GB"/>
        </w:rPr>
        <w:t>The Contracting Authority undertakes to:</w:t>
      </w:r>
    </w:p>
    <w:p w14:paraId="037A9939" w14:textId="2EDFCBDD" w:rsidR="00901B8E" w:rsidRPr="00A047CE" w:rsidRDefault="00DF2262" w:rsidP="00901B8E">
      <w:pPr>
        <w:widowControl/>
        <w:numPr>
          <w:ilvl w:val="0"/>
          <w:numId w:val="20"/>
        </w:numPr>
        <w:suppressAutoHyphens/>
        <w:autoSpaceDE/>
        <w:autoSpaceDN/>
        <w:spacing w:line="100" w:lineRule="atLeast"/>
        <w:jc w:val="both"/>
        <w:rPr>
          <w:rFonts w:eastAsia="Arial Unicode MS"/>
          <w:color w:val="000000"/>
          <w:kern w:val="1"/>
          <w:sz w:val="24"/>
          <w:szCs w:val="24"/>
          <w:lang w:val="en-GB"/>
        </w:rPr>
      </w:pPr>
      <w:r w:rsidRPr="00A047CE">
        <w:rPr>
          <w:rFonts w:eastAsia="Arial Unicode MS"/>
          <w:color w:val="000000"/>
          <w:kern w:val="1"/>
          <w:sz w:val="24"/>
          <w:szCs w:val="24"/>
          <w:lang w:val="en-GB"/>
        </w:rPr>
        <w:t xml:space="preserve">enables the </w:t>
      </w:r>
      <w:r w:rsidR="00A047CE" w:rsidRPr="00A047CE">
        <w:rPr>
          <w:rFonts w:eastAsia="Arial Unicode MS"/>
          <w:color w:val="000000"/>
          <w:kern w:val="1"/>
          <w:sz w:val="24"/>
          <w:szCs w:val="24"/>
          <w:lang w:val="en-GB"/>
        </w:rPr>
        <w:t>possession</w:t>
      </w:r>
      <w:r w:rsidRPr="00A047CE">
        <w:rPr>
          <w:rFonts w:eastAsia="Arial Unicode MS"/>
          <w:color w:val="000000"/>
          <w:kern w:val="1"/>
          <w:sz w:val="24"/>
          <w:szCs w:val="24"/>
          <w:lang w:val="en-GB"/>
        </w:rPr>
        <w:t xml:space="preserve"> of the site to the Contractor (the day of introduction to the work is entered in the construction log);</w:t>
      </w:r>
    </w:p>
    <w:p w14:paraId="1154C506" w14:textId="77777777" w:rsidR="00901B8E" w:rsidRPr="00A047CE" w:rsidRDefault="00901B8E" w:rsidP="00901B8E">
      <w:pPr>
        <w:numPr>
          <w:ilvl w:val="0"/>
          <w:numId w:val="20"/>
        </w:numPr>
        <w:tabs>
          <w:tab w:val="left" w:pos="851"/>
        </w:tabs>
        <w:suppressAutoHyphens/>
        <w:autoSpaceDE/>
        <w:autoSpaceDN/>
        <w:jc w:val="both"/>
        <w:outlineLvl w:val="0"/>
        <w:rPr>
          <w:rFonts w:eastAsia="Arial Unicode MS"/>
          <w:color w:val="000000"/>
          <w:kern w:val="1"/>
          <w:sz w:val="24"/>
          <w:szCs w:val="24"/>
          <w:lang w:val="en-GB"/>
        </w:rPr>
      </w:pPr>
      <w:r w:rsidRPr="00A047CE">
        <w:rPr>
          <w:rFonts w:eastAsia="Arial Unicode MS"/>
          <w:color w:val="000000"/>
          <w:kern w:val="1"/>
          <w:sz w:val="24"/>
          <w:szCs w:val="24"/>
          <w:lang w:val="en-GB"/>
        </w:rPr>
        <w:t>provide the Contractor with unhindered access to the work site, for the entire duration of this contract,</w:t>
      </w:r>
    </w:p>
    <w:p w14:paraId="7C173C2F" w14:textId="77777777" w:rsidR="00901B8E" w:rsidRPr="00A047CE" w:rsidRDefault="00DF2262" w:rsidP="00901B8E">
      <w:pPr>
        <w:numPr>
          <w:ilvl w:val="0"/>
          <w:numId w:val="20"/>
        </w:numPr>
        <w:tabs>
          <w:tab w:val="left" w:pos="851"/>
        </w:tabs>
        <w:suppressAutoHyphens/>
        <w:autoSpaceDE/>
        <w:autoSpaceDN/>
        <w:jc w:val="both"/>
        <w:outlineLvl w:val="0"/>
        <w:rPr>
          <w:rFonts w:eastAsia="Arial Unicode MS"/>
          <w:color w:val="000000"/>
          <w:kern w:val="1"/>
          <w:sz w:val="24"/>
          <w:szCs w:val="24"/>
          <w:lang w:val="en-GB"/>
        </w:rPr>
      </w:pPr>
      <w:r w:rsidRPr="00A047CE">
        <w:rPr>
          <w:rFonts w:eastAsia="Arial Unicode MS"/>
          <w:color w:val="000000"/>
          <w:kern w:val="1"/>
          <w:sz w:val="24"/>
          <w:szCs w:val="24"/>
          <w:lang w:val="en-GB"/>
        </w:rPr>
        <w:t>appoints expert supervision to monitor the work in question;</w:t>
      </w:r>
    </w:p>
    <w:p w14:paraId="226CE271" w14:textId="77777777" w:rsidR="00901B8E" w:rsidRPr="00A047CE" w:rsidRDefault="00901B8E" w:rsidP="00901B8E">
      <w:pPr>
        <w:widowControl/>
        <w:numPr>
          <w:ilvl w:val="0"/>
          <w:numId w:val="20"/>
        </w:numPr>
        <w:suppressAutoHyphens/>
        <w:adjustRightInd w:val="0"/>
        <w:jc w:val="both"/>
        <w:rPr>
          <w:rFonts w:eastAsia="Arial Unicode MS"/>
          <w:color w:val="000000"/>
          <w:kern w:val="1"/>
          <w:sz w:val="24"/>
          <w:szCs w:val="24"/>
          <w:lang w:val="en-GB"/>
        </w:rPr>
      </w:pPr>
      <w:r w:rsidRPr="00A047CE">
        <w:rPr>
          <w:rFonts w:eastAsia="Arial Unicode MS"/>
          <w:color w:val="000000"/>
          <w:kern w:val="1"/>
          <w:sz w:val="24"/>
          <w:szCs w:val="24"/>
          <w:lang w:val="en-GB"/>
        </w:rPr>
        <w:t>pay the agreed price under the agreed conditions and in the agreed manner.</w:t>
      </w:r>
    </w:p>
    <w:p w14:paraId="4637DD32" w14:textId="77777777" w:rsidR="00901B8E" w:rsidRPr="00A047CE" w:rsidRDefault="00901B8E" w:rsidP="00901B8E">
      <w:pPr>
        <w:adjustRightInd w:val="0"/>
        <w:spacing w:line="100" w:lineRule="atLeast"/>
        <w:jc w:val="both"/>
        <w:rPr>
          <w:rFonts w:eastAsia="Arial Unicode MS"/>
          <w:color w:val="000000"/>
          <w:kern w:val="1"/>
          <w:sz w:val="24"/>
          <w:szCs w:val="24"/>
          <w:lang w:val="en-GB"/>
        </w:rPr>
      </w:pPr>
    </w:p>
    <w:p w14:paraId="682DA054" w14:textId="77777777" w:rsidR="00901B8E" w:rsidRPr="00A047CE" w:rsidRDefault="00901B8E" w:rsidP="00901B8E">
      <w:pPr>
        <w:suppressAutoHyphens/>
        <w:spacing w:line="100" w:lineRule="atLeast"/>
        <w:jc w:val="center"/>
        <w:rPr>
          <w:rFonts w:eastAsia="Arial Unicode MS"/>
          <w:b/>
          <w:color w:val="000000"/>
          <w:kern w:val="1"/>
          <w:sz w:val="24"/>
          <w:szCs w:val="24"/>
          <w:lang w:val="en-GB"/>
        </w:rPr>
      </w:pPr>
      <w:r w:rsidRPr="00A047CE">
        <w:rPr>
          <w:rFonts w:eastAsia="Arial Unicode MS"/>
          <w:b/>
          <w:bCs/>
          <w:color w:val="000000"/>
          <w:kern w:val="1"/>
          <w:sz w:val="24"/>
          <w:szCs w:val="24"/>
          <w:lang w:val="en-GB"/>
        </w:rPr>
        <w:t>OBLIGATIONS OF THE CONTRACTOR</w:t>
      </w:r>
    </w:p>
    <w:p w14:paraId="396C9633" w14:textId="77777777" w:rsidR="00901B8E" w:rsidRPr="00A047CE" w:rsidRDefault="00901B8E" w:rsidP="00901B8E">
      <w:pPr>
        <w:suppressAutoHyphens/>
        <w:adjustRightInd w:val="0"/>
        <w:spacing w:line="100" w:lineRule="atLeast"/>
        <w:jc w:val="center"/>
        <w:rPr>
          <w:rFonts w:eastAsia="Arial Unicode MS"/>
          <w:b/>
          <w:color w:val="000000"/>
          <w:kern w:val="1"/>
          <w:sz w:val="24"/>
          <w:szCs w:val="24"/>
          <w:lang w:val="en-GB"/>
        </w:rPr>
      </w:pPr>
      <w:r w:rsidRPr="00A047CE">
        <w:rPr>
          <w:rFonts w:eastAsia="Arial Unicode MS"/>
          <w:b/>
          <w:bCs/>
          <w:color w:val="000000"/>
          <w:kern w:val="1"/>
          <w:sz w:val="24"/>
          <w:szCs w:val="24"/>
          <w:lang w:val="en-GB"/>
        </w:rPr>
        <w:t>Article 5</w:t>
      </w:r>
    </w:p>
    <w:p w14:paraId="15CAFAA5" w14:textId="77777777" w:rsidR="00901B8E" w:rsidRPr="00A047CE" w:rsidRDefault="00901B8E" w:rsidP="00901B8E">
      <w:pPr>
        <w:suppressAutoHyphens/>
        <w:spacing w:line="100" w:lineRule="atLeast"/>
        <w:jc w:val="both"/>
        <w:rPr>
          <w:rFonts w:eastAsia="Arial Unicode MS"/>
          <w:color w:val="000000"/>
          <w:kern w:val="1"/>
          <w:sz w:val="24"/>
          <w:szCs w:val="24"/>
          <w:lang w:val="en-GB"/>
        </w:rPr>
      </w:pPr>
      <w:r w:rsidRPr="00A047CE">
        <w:rPr>
          <w:rFonts w:eastAsia="Arial Unicode MS"/>
          <w:color w:val="000000"/>
          <w:kern w:val="1"/>
          <w:sz w:val="24"/>
          <w:szCs w:val="24"/>
          <w:lang w:val="en-GB"/>
        </w:rPr>
        <w:t>The contractor undertakes to:</w:t>
      </w:r>
    </w:p>
    <w:p w14:paraId="26FE56CC" w14:textId="77777777" w:rsidR="00901B8E" w:rsidRPr="00A047CE" w:rsidRDefault="00901B8E" w:rsidP="00901B8E">
      <w:pPr>
        <w:suppressAutoHyphens/>
        <w:spacing w:line="100" w:lineRule="atLeast"/>
        <w:jc w:val="both"/>
        <w:rPr>
          <w:rFonts w:eastAsia="Arial Unicode MS"/>
          <w:color w:val="000000"/>
          <w:kern w:val="1"/>
          <w:sz w:val="24"/>
          <w:szCs w:val="24"/>
          <w:lang w:val="en-GB"/>
        </w:rPr>
      </w:pPr>
    </w:p>
    <w:p w14:paraId="06549532" w14:textId="10DC947A" w:rsidR="00901B8E" w:rsidRPr="00A047CE" w:rsidRDefault="00901B8E" w:rsidP="00901B8E">
      <w:pPr>
        <w:numPr>
          <w:ilvl w:val="0"/>
          <w:numId w:val="20"/>
        </w:numPr>
        <w:suppressAutoHyphens/>
        <w:autoSpaceDE/>
        <w:autoSpaceDN/>
        <w:jc w:val="both"/>
        <w:rPr>
          <w:rFonts w:eastAsia="Arial Unicode MS"/>
          <w:color w:val="000000"/>
          <w:kern w:val="1"/>
          <w:sz w:val="24"/>
          <w:szCs w:val="24"/>
          <w:lang w:val="en-GB"/>
        </w:rPr>
      </w:pPr>
      <w:r w:rsidRPr="00A047CE">
        <w:rPr>
          <w:rFonts w:eastAsia="Arial Unicode MS"/>
          <w:color w:val="000000"/>
          <w:kern w:val="1"/>
          <w:sz w:val="24"/>
          <w:szCs w:val="24"/>
          <w:lang w:val="en-GB"/>
        </w:rPr>
        <w:t xml:space="preserve">ensure sufficient manpower and safety of all persons for the execution of the works so that the Contracting Authority is released from all responsibilities towards the state authorities, as regards safety, </w:t>
      </w:r>
      <w:r w:rsidR="00A047CE" w:rsidRPr="00A047CE">
        <w:rPr>
          <w:rFonts w:eastAsia="Arial Unicode MS"/>
          <w:color w:val="000000"/>
          <w:kern w:val="1"/>
          <w:sz w:val="24"/>
          <w:szCs w:val="24"/>
          <w:lang w:val="en-GB"/>
        </w:rPr>
        <w:t>labour</w:t>
      </w:r>
      <w:r w:rsidRPr="00A047CE">
        <w:rPr>
          <w:rFonts w:eastAsia="Arial Unicode MS"/>
          <w:color w:val="000000"/>
          <w:kern w:val="1"/>
          <w:sz w:val="24"/>
          <w:szCs w:val="24"/>
          <w:lang w:val="en-GB"/>
        </w:rPr>
        <w:t xml:space="preserve"> and legal regulations for the entire duration of the execution of the works;</w:t>
      </w:r>
    </w:p>
    <w:p w14:paraId="75EC64C5" w14:textId="77777777" w:rsidR="00901B8E" w:rsidRPr="00A047CE" w:rsidRDefault="00901B8E" w:rsidP="00901B8E">
      <w:pPr>
        <w:numPr>
          <w:ilvl w:val="0"/>
          <w:numId w:val="20"/>
        </w:numPr>
        <w:suppressAutoHyphens/>
        <w:autoSpaceDE/>
        <w:autoSpaceDN/>
        <w:jc w:val="both"/>
        <w:rPr>
          <w:rFonts w:eastAsia="Arial Unicode MS"/>
          <w:color w:val="000000"/>
          <w:kern w:val="1"/>
          <w:sz w:val="24"/>
          <w:szCs w:val="24"/>
          <w:lang w:val="en-GB"/>
        </w:rPr>
      </w:pPr>
      <w:r w:rsidRPr="00A047CE">
        <w:rPr>
          <w:rFonts w:eastAsia="Arial Unicode MS"/>
          <w:color w:val="000000"/>
          <w:kern w:val="1"/>
          <w:sz w:val="24"/>
          <w:szCs w:val="24"/>
          <w:lang w:val="en-GB"/>
        </w:rPr>
        <w:lastRenderedPageBreak/>
        <w:t>properly keeps a construction log of works with all attachments (delivery notes, etc.), a construction log, a log of street and road visits, and an inspection log;</w:t>
      </w:r>
    </w:p>
    <w:p w14:paraId="08E2CFF5" w14:textId="77777777" w:rsidR="00901B8E" w:rsidRPr="00A047CE" w:rsidRDefault="00901B8E" w:rsidP="00901B8E">
      <w:pPr>
        <w:numPr>
          <w:ilvl w:val="0"/>
          <w:numId w:val="20"/>
        </w:numPr>
        <w:suppressAutoHyphens/>
        <w:autoSpaceDE/>
        <w:autoSpaceDN/>
        <w:jc w:val="both"/>
        <w:rPr>
          <w:rFonts w:eastAsia="Arial Unicode MS"/>
          <w:color w:val="000000"/>
          <w:kern w:val="1"/>
          <w:sz w:val="24"/>
          <w:szCs w:val="24"/>
          <w:lang w:val="en-GB"/>
        </w:rPr>
      </w:pPr>
      <w:r w:rsidRPr="00A047CE">
        <w:rPr>
          <w:sz w:val="24"/>
          <w:szCs w:val="24"/>
          <w:lang w:val="en-GB"/>
        </w:rPr>
        <w:t>perform the works ordered by the Contracting Authority within the exact deadlines specified in the orders;</w:t>
      </w:r>
    </w:p>
    <w:p w14:paraId="00509D2F" w14:textId="77777777" w:rsidR="00901B8E" w:rsidRPr="00A047CE" w:rsidRDefault="00901B8E" w:rsidP="00901B8E">
      <w:pPr>
        <w:numPr>
          <w:ilvl w:val="0"/>
          <w:numId w:val="20"/>
        </w:numPr>
        <w:suppressAutoHyphens/>
        <w:autoSpaceDE/>
        <w:autoSpaceDN/>
        <w:jc w:val="both"/>
        <w:rPr>
          <w:rFonts w:eastAsia="Arial Unicode MS"/>
          <w:color w:val="000000"/>
          <w:kern w:val="1"/>
          <w:sz w:val="24"/>
          <w:szCs w:val="24"/>
          <w:lang w:val="en-GB"/>
        </w:rPr>
      </w:pPr>
      <w:r w:rsidRPr="00A047CE">
        <w:rPr>
          <w:rFonts w:eastAsia="Arial Unicode MS"/>
          <w:color w:val="000000"/>
          <w:kern w:val="1"/>
          <w:sz w:val="24"/>
          <w:szCs w:val="24"/>
          <w:lang w:val="en-GB"/>
        </w:rPr>
        <w:t>enable professional supervision over the execution of works;</w:t>
      </w:r>
    </w:p>
    <w:p w14:paraId="2FAAC9E0" w14:textId="77777777" w:rsidR="00901B8E" w:rsidRPr="00A047CE" w:rsidRDefault="00901B8E" w:rsidP="000741BE">
      <w:pPr>
        <w:numPr>
          <w:ilvl w:val="0"/>
          <w:numId w:val="20"/>
        </w:numPr>
        <w:suppressAutoHyphens/>
        <w:autoSpaceDE/>
        <w:autoSpaceDN/>
        <w:jc w:val="both"/>
        <w:rPr>
          <w:rFonts w:eastAsia="Arial Unicode MS"/>
          <w:color w:val="000000"/>
          <w:kern w:val="1"/>
          <w:sz w:val="24"/>
          <w:szCs w:val="24"/>
          <w:lang w:val="en-GB"/>
        </w:rPr>
      </w:pPr>
      <w:r w:rsidRPr="00A047CE">
        <w:rPr>
          <w:rFonts w:eastAsia="Arial Unicode MS"/>
          <w:color w:val="000000"/>
          <w:kern w:val="1"/>
          <w:sz w:val="24"/>
          <w:szCs w:val="24"/>
          <w:lang w:val="en-GB"/>
        </w:rPr>
        <w:t>at its own expense, remove all damage to third parties, which occurs during and in connection with the execution of the works contracted here;</w:t>
      </w:r>
    </w:p>
    <w:p w14:paraId="460F59E3" w14:textId="77777777" w:rsidR="00DF2262" w:rsidRPr="00A047CE" w:rsidRDefault="00901B8E" w:rsidP="00901B8E">
      <w:pPr>
        <w:numPr>
          <w:ilvl w:val="0"/>
          <w:numId w:val="20"/>
        </w:numPr>
        <w:suppressAutoHyphens/>
        <w:autoSpaceDE/>
        <w:autoSpaceDN/>
        <w:jc w:val="both"/>
        <w:rPr>
          <w:rFonts w:eastAsia="Arial Unicode MS"/>
          <w:color w:val="000000"/>
          <w:kern w:val="1"/>
          <w:sz w:val="24"/>
          <w:szCs w:val="24"/>
          <w:lang w:val="en-GB"/>
        </w:rPr>
      </w:pPr>
      <w:r w:rsidRPr="00A047CE">
        <w:rPr>
          <w:rFonts w:eastAsia="Arial Unicode MS"/>
          <w:color w:val="000000"/>
          <w:kern w:val="1"/>
          <w:sz w:val="24"/>
          <w:szCs w:val="24"/>
          <w:lang w:val="en-GB"/>
        </w:rPr>
        <w:t>respects the decisions and orders of the Contracting Authority given on the basis of the performed supervision;</w:t>
      </w:r>
    </w:p>
    <w:p w14:paraId="55F83494" w14:textId="77777777" w:rsidR="00901B8E" w:rsidRPr="00A047CE" w:rsidRDefault="00901B8E" w:rsidP="00901B8E">
      <w:pPr>
        <w:numPr>
          <w:ilvl w:val="0"/>
          <w:numId w:val="20"/>
        </w:numPr>
        <w:suppressAutoHyphens/>
        <w:autoSpaceDE/>
        <w:autoSpaceDN/>
        <w:jc w:val="both"/>
        <w:rPr>
          <w:rFonts w:eastAsia="Arial Unicode MS"/>
          <w:color w:val="000000"/>
          <w:kern w:val="1"/>
          <w:sz w:val="24"/>
          <w:szCs w:val="24"/>
          <w:lang w:val="en-GB"/>
        </w:rPr>
      </w:pPr>
      <w:r w:rsidRPr="00A047CE">
        <w:rPr>
          <w:rFonts w:eastAsia="Arial Unicode MS"/>
          <w:color w:val="000000"/>
          <w:kern w:val="1"/>
          <w:sz w:val="24"/>
          <w:szCs w:val="24"/>
          <w:lang w:val="en-GB"/>
        </w:rPr>
        <w:t xml:space="preserve"> carry out the contracted works with quality, in accordance with this contract, positive legal regulations, norms and standards, the use of which is mandatory, respecting the rules of the profession, with a sufficient number of direct executors, up-to-date and conscientiously,</w:t>
      </w:r>
    </w:p>
    <w:p w14:paraId="2E05E6D0" w14:textId="77777777" w:rsidR="00901B8E" w:rsidRPr="00A047CE" w:rsidRDefault="00901B8E" w:rsidP="00901B8E">
      <w:pPr>
        <w:numPr>
          <w:ilvl w:val="0"/>
          <w:numId w:val="20"/>
        </w:numPr>
        <w:suppressAutoHyphens/>
        <w:adjustRightInd w:val="0"/>
        <w:jc w:val="both"/>
        <w:rPr>
          <w:rFonts w:eastAsia="Arial Unicode MS"/>
          <w:color w:val="000000"/>
          <w:kern w:val="1"/>
          <w:sz w:val="24"/>
          <w:szCs w:val="24"/>
          <w:lang w:val="en-GB"/>
        </w:rPr>
      </w:pPr>
      <w:r w:rsidRPr="00A047CE">
        <w:rPr>
          <w:rFonts w:eastAsia="Arial Unicode MS"/>
          <w:color w:val="000000"/>
          <w:kern w:val="1"/>
          <w:sz w:val="24"/>
          <w:szCs w:val="24"/>
          <w:lang w:val="en-GB"/>
        </w:rPr>
        <w:t>organise the work site in a way that ensures access to the location and protection of the environment,</w:t>
      </w:r>
    </w:p>
    <w:p w14:paraId="33747342" w14:textId="77777777" w:rsidR="00901B8E" w:rsidRPr="00A047CE" w:rsidRDefault="00901B8E" w:rsidP="00901B8E">
      <w:pPr>
        <w:numPr>
          <w:ilvl w:val="0"/>
          <w:numId w:val="20"/>
        </w:numPr>
        <w:suppressAutoHyphens/>
        <w:adjustRightInd w:val="0"/>
        <w:jc w:val="both"/>
        <w:rPr>
          <w:rFonts w:eastAsia="Arial Unicode MS"/>
          <w:color w:val="000000"/>
          <w:kern w:val="1"/>
          <w:sz w:val="24"/>
          <w:szCs w:val="24"/>
          <w:lang w:val="en-GB"/>
        </w:rPr>
      </w:pPr>
      <w:r w:rsidRPr="00A047CE">
        <w:rPr>
          <w:rFonts w:eastAsia="Arial Unicode MS"/>
          <w:color w:val="000000"/>
          <w:kern w:val="1"/>
          <w:sz w:val="24"/>
          <w:szCs w:val="24"/>
          <w:lang w:val="en-GB"/>
        </w:rPr>
        <w:t>ensure adequate equipment for work and occupational safety for all persons hired by the contractor,</w:t>
      </w:r>
    </w:p>
    <w:p w14:paraId="15767F93" w14:textId="77777777" w:rsidR="00901B8E" w:rsidRPr="00A047CE" w:rsidRDefault="00901B8E" w:rsidP="00901B8E">
      <w:pPr>
        <w:numPr>
          <w:ilvl w:val="0"/>
          <w:numId w:val="20"/>
        </w:numPr>
        <w:suppressAutoHyphens/>
        <w:adjustRightInd w:val="0"/>
        <w:jc w:val="both"/>
        <w:rPr>
          <w:rFonts w:eastAsia="Arial Unicode MS"/>
          <w:color w:val="000000"/>
          <w:kern w:val="1"/>
          <w:sz w:val="24"/>
          <w:szCs w:val="24"/>
          <w:lang w:val="en-GB"/>
        </w:rPr>
      </w:pPr>
      <w:r w:rsidRPr="00A047CE">
        <w:rPr>
          <w:rFonts w:eastAsia="Arial Unicode MS"/>
          <w:color w:val="000000"/>
          <w:kern w:val="1"/>
          <w:sz w:val="24"/>
          <w:szCs w:val="24"/>
          <w:lang w:val="en-GB"/>
        </w:rPr>
        <w:t>after the completion of the works, withdraw its workers from the work site, remove the remaining material, equipment and means of work, as well as clean the work site,</w:t>
      </w:r>
    </w:p>
    <w:p w14:paraId="7E08E0A6" w14:textId="77777777" w:rsidR="00901B8E" w:rsidRPr="00A047CE" w:rsidRDefault="00901B8E" w:rsidP="00901B8E">
      <w:pPr>
        <w:numPr>
          <w:ilvl w:val="0"/>
          <w:numId w:val="20"/>
        </w:numPr>
        <w:suppressAutoHyphens/>
        <w:adjustRightInd w:val="0"/>
        <w:jc w:val="both"/>
        <w:rPr>
          <w:rFonts w:eastAsia="Arial Unicode MS"/>
          <w:color w:val="000000"/>
          <w:kern w:val="1"/>
          <w:sz w:val="24"/>
          <w:szCs w:val="24"/>
          <w:lang w:val="en-GB"/>
        </w:rPr>
      </w:pPr>
      <w:r w:rsidRPr="00A047CE">
        <w:rPr>
          <w:rFonts w:eastAsia="Arial Unicode MS"/>
          <w:color w:val="000000"/>
          <w:kern w:val="1"/>
          <w:sz w:val="24"/>
          <w:szCs w:val="24"/>
          <w:lang w:val="en-GB"/>
        </w:rPr>
        <w:t>acts in accordance with the Technical Specification;</w:t>
      </w:r>
    </w:p>
    <w:p w14:paraId="359F2DA0" w14:textId="77777777" w:rsidR="00901B8E" w:rsidRPr="00A047CE" w:rsidRDefault="00901B8E" w:rsidP="00901B8E">
      <w:pPr>
        <w:widowControl/>
        <w:numPr>
          <w:ilvl w:val="0"/>
          <w:numId w:val="20"/>
        </w:numPr>
        <w:tabs>
          <w:tab w:val="left" w:pos="851"/>
        </w:tabs>
        <w:suppressAutoHyphens/>
        <w:autoSpaceDE/>
        <w:autoSpaceDN/>
        <w:jc w:val="both"/>
        <w:rPr>
          <w:sz w:val="24"/>
          <w:szCs w:val="24"/>
          <w:lang w:val="en-GB"/>
        </w:rPr>
      </w:pPr>
      <w:r w:rsidRPr="00A047CE">
        <w:rPr>
          <w:sz w:val="24"/>
          <w:szCs w:val="24"/>
          <w:lang w:val="en-GB"/>
        </w:rPr>
        <w:t>during the implementation of the contract, fully comply with the regulations in the field of environmental protection,</w:t>
      </w:r>
    </w:p>
    <w:p w14:paraId="36A62D90" w14:textId="77777777" w:rsidR="00901B8E" w:rsidRPr="00A047CE" w:rsidRDefault="00901B8E" w:rsidP="00901B8E">
      <w:pPr>
        <w:widowControl/>
        <w:numPr>
          <w:ilvl w:val="0"/>
          <w:numId w:val="20"/>
        </w:numPr>
        <w:tabs>
          <w:tab w:val="left" w:pos="851"/>
        </w:tabs>
        <w:suppressAutoHyphens/>
        <w:autoSpaceDE/>
        <w:autoSpaceDN/>
        <w:jc w:val="both"/>
        <w:rPr>
          <w:sz w:val="24"/>
          <w:szCs w:val="24"/>
          <w:lang w:val="en-GB"/>
        </w:rPr>
      </w:pPr>
      <w:r w:rsidRPr="00A047CE">
        <w:rPr>
          <w:sz w:val="24"/>
          <w:szCs w:val="24"/>
          <w:lang w:val="en-GB"/>
        </w:rPr>
        <w:t>if the validity of the 14001-Environmental Management System certificate expires during the term of the contract, ensure its recertification as proof of constant compliance with standards, control of the impact of its activities, products and services on the environment and further performance improvement.</w:t>
      </w:r>
    </w:p>
    <w:p w14:paraId="202ED05F" w14:textId="77777777" w:rsidR="00901B8E" w:rsidRPr="00A047CE" w:rsidRDefault="00901B8E" w:rsidP="00901B8E">
      <w:pPr>
        <w:pStyle w:val="ListParagraph"/>
        <w:widowControl/>
        <w:numPr>
          <w:ilvl w:val="0"/>
          <w:numId w:val="20"/>
        </w:numPr>
        <w:adjustRightInd w:val="0"/>
        <w:spacing w:line="100" w:lineRule="atLeast"/>
        <w:contextualSpacing/>
        <w:jc w:val="both"/>
        <w:rPr>
          <w:b/>
          <w:color w:val="000000"/>
          <w:kern w:val="1"/>
          <w:sz w:val="24"/>
          <w:szCs w:val="24"/>
          <w:lang w:val="en-GB"/>
        </w:rPr>
      </w:pPr>
      <w:r w:rsidRPr="00A047CE">
        <w:rPr>
          <w:lang w:val="en-GB"/>
        </w:rPr>
        <w:t>- to submit the results of measuring the emission of polluting substances into the air for the asphalt base.</w:t>
      </w:r>
    </w:p>
    <w:p w14:paraId="3EFC84EF" w14:textId="77777777" w:rsidR="00901B8E" w:rsidRPr="00A047CE" w:rsidRDefault="00901B8E" w:rsidP="00901B8E">
      <w:pPr>
        <w:suppressAutoHyphens/>
        <w:adjustRightInd w:val="0"/>
        <w:jc w:val="both"/>
        <w:rPr>
          <w:rFonts w:eastAsia="Arial Unicode MS"/>
          <w:color w:val="000000"/>
          <w:kern w:val="1"/>
          <w:sz w:val="24"/>
          <w:szCs w:val="24"/>
          <w:lang w:val="en-GB"/>
        </w:rPr>
      </w:pPr>
    </w:p>
    <w:p w14:paraId="7884960B" w14:textId="77777777" w:rsidR="00901B8E" w:rsidRPr="00A047CE" w:rsidRDefault="00901B8E" w:rsidP="00901B8E">
      <w:pPr>
        <w:suppressAutoHyphens/>
        <w:adjustRightInd w:val="0"/>
        <w:spacing w:line="100" w:lineRule="atLeast"/>
        <w:jc w:val="both"/>
        <w:rPr>
          <w:rFonts w:eastAsia="Batang"/>
          <w:bCs/>
          <w:color w:val="000000"/>
          <w:kern w:val="1"/>
          <w:sz w:val="24"/>
          <w:szCs w:val="24"/>
          <w:lang w:val="en-GB"/>
        </w:rPr>
      </w:pPr>
      <w:r w:rsidRPr="00A047CE">
        <w:rPr>
          <w:color w:val="000000"/>
          <w:kern w:val="1"/>
          <w:sz w:val="24"/>
          <w:szCs w:val="24"/>
          <w:lang w:val="en-GB"/>
        </w:rPr>
        <w:t>The contractor is obliged to apply the regulations in the field of safety and health at work, in accordance with the provisions of the Law on Safety and Health at Work ("Official Gazette of the Republic of Serbia”, Nos. 101/2005, 91/2015 and 113/2017), as well as from of the Law on Planning and Construction ("Official Gazette of the Republic of Serbia”, Nos.  72/2009, 81/2009 - corr., 64/2010 - decision of the Constitutional Court, 24/2011, 121/2012, 42/2013 - decision of the Constitutional Court, 98/2013 - decision of the Constitutional Court, 98/2013 - decision of the Constitutional Court, 132/2014, 145/2014, 83/2018, 31/2019, 37/2019 - other law and 9/2020).</w:t>
      </w:r>
    </w:p>
    <w:p w14:paraId="117D204E" w14:textId="77777777" w:rsidR="00901B8E" w:rsidRPr="00A047CE" w:rsidRDefault="00901B8E" w:rsidP="00901B8E">
      <w:pPr>
        <w:suppressAutoHyphens/>
        <w:adjustRightInd w:val="0"/>
        <w:spacing w:line="100" w:lineRule="atLeast"/>
        <w:jc w:val="both"/>
        <w:rPr>
          <w:rFonts w:eastAsia="Batang"/>
          <w:b/>
          <w:bCs/>
          <w:color w:val="000000"/>
          <w:kern w:val="1"/>
          <w:sz w:val="24"/>
          <w:szCs w:val="24"/>
          <w:lang w:val="en-GB"/>
        </w:rPr>
      </w:pPr>
    </w:p>
    <w:p w14:paraId="084D1101" w14:textId="18B57A12" w:rsidR="00901B8E" w:rsidRPr="00A047CE" w:rsidRDefault="00901B8E" w:rsidP="00901B8E">
      <w:pPr>
        <w:tabs>
          <w:tab w:val="left" w:pos="851"/>
        </w:tabs>
        <w:suppressAutoHyphens/>
        <w:spacing w:line="100" w:lineRule="atLeast"/>
        <w:jc w:val="both"/>
        <w:rPr>
          <w:rFonts w:eastAsia="Arial Unicode MS"/>
          <w:color w:val="000000"/>
          <w:kern w:val="1"/>
          <w:sz w:val="24"/>
          <w:szCs w:val="24"/>
          <w:lang w:val="en-GB"/>
        </w:rPr>
      </w:pPr>
      <w:r w:rsidRPr="00A047CE">
        <w:rPr>
          <w:rFonts w:eastAsia="Arial Unicode MS"/>
          <w:color w:val="000000"/>
          <w:kern w:val="1"/>
          <w:sz w:val="24"/>
          <w:szCs w:val="24"/>
          <w:lang w:val="en-GB"/>
        </w:rPr>
        <w:t xml:space="preserve">The contractor undertakes not to use confidential information obtained in connection with this contract for other purposes, except for the </w:t>
      </w:r>
      <w:r w:rsidR="00A047CE" w:rsidRPr="00A047CE">
        <w:rPr>
          <w:rFonts w:eastAsia="Arial Unicode MS"/>
          <w:color w:val="000000"/>
          <w:kern w:val="1"/>
          <w:sz w:val="24"/>
          <w:szCs w:val="24"/>
          <w:lang w:val="en-GB"/>
        </w:rPr>
        <w:t>fulfilment</w:t>
      </w:r>
      <w:r w:rsidRPr="00A047CE">
        <w:rPr>
          <w:rFonts w:eastAsia="Arial Unicode MS"/>
          <w:color w:val="000000"/>
          <w:kern w:val="1"/>
          <w:sz w:val="24"/>
          <w:szCs w:val="24"/>
          <w:lang w:val="en-GB"/>
        </w:rPr>
        <w:t xml:space="preserve"> of contractual obligations, as well as not to disclose it to a third party, unless it is necessary for the execution of the subject of this contract, with prior consent of the Contracting Authority.</w:t>
      </w:r>
    </w:p>
    <w:p w14:paraId="0F91FD7A" w14:textId="77777777" w:rsidR="00901B8E" w:rsidRPr="00A047CE" w:rsidRDefault="00901B8E" w:rsidP="00901B8E">
      <w:pPr>
        <w:tabs>
          <w:tab w:val="left" w:pos="851"/>
        </w:tabs>
        <w:suppressAutoHyphens/>
        <w:spacing w:line="100" w:lineRule="atLeast"/>
        <w:jc w:val="both"/>
        <w:rPr>
          <w:rFonts w:eastAsia="Arial Unicode MS"/>
          <w:color w:val="000000"/>
          <w:kern w:val="1"/>
          <w:sz w:val="24"/>
          <w:szCs w:val="24"/>
          <w:lang w:val="en-GB"/>
        </w:rPr>
      </w:pPr>
    </w:p>
    <w:p w14:paraId="6EB5E7F1" w14:textId="77777777" w:rsidR="00901B8E" w:rsidRPr="00A047CE" w:rsidRDefault="00901B8E" w:rsidP="00901B8E">
      <w:pPr>
        <w:tabs>
          <w:tab w:val="left" w:pos="851"/>
        </w:tabs>
        <w:suppressAutoHyphens/>
        <w:spacing w:line="100" w:lineRule="atLeast"/>
        <w:jc w:val="both"/>
        <w:rPr>
          <w:rFonts w:eastAsia="Arial Unicode MS"/>
          <w:color w:val="000000"/>
          <w:kern w:val="1"/>
          <w:sz w:val="24"/>
          <w:szCs w:val="24"/>
          <w:lang w:val="en-GB"/>
        </w:rPr>
      </w:pPr>
      <w:r w:rsidRPr="00A047CE">
        <w:rPr>
          <w:rFonts w:eastAsia="Arial Unicode MS"/>
          <w:color w:val="000000"/>
          <w:kern w:val="1"/>
          <w:sz w:val="24"/>
          <w:szCs w:val="24"/>
          <w:lang w:val="en-GB"/>
        </w:rPr>
        <w:t>The obligation referred to in the previous paragraph of this article does not apply to information that the Contractor is obliged to communicate in accordance with positive legal regulations.</w:t>
      </w:r>
    </w:p>
    <w:p w14:paraId="538FF259" w14:textId="77777777" w:rsidR="00901B8E" w:rsidRPr="00A047CE" w:rsidRDefault="00901B8E" w:rsidP="00901B8E">
      <w:pPr>
        <w:tabs>
          <w:tab w:val="left" w:pos="851"/>
        </w:tabs>
        <w:suppressAutoHyphens/>
        <w:spacing w:line="100" w:lineRule="atLeast"/>
        <w:jc w:val="both"/>
        <w:rPr>
          <w:rFonts w:eastAsia="Arial Unicode MS"/>
          <w:color w:val="000000"/>
          <w:kern w:val="1"/>
          <w:sz w:val="24"/>
          <w:szCs w:val="24"/>
          <w:lang w:val="en-GB"/>
        </w:rPr>
      </w:pPr>
    </w:p>
    <w:p w14:paraId="54512C74" w14:textId="77777777" w:rsidR="00901B8E" w:rsidRPr="00A047CE" w:rsidRDefault="00901B8E" w:rsidP="00901B8E">
      <w:pPr>
        <w:tabs>
          <w:tab w:val="left" w:pos="851"/>
        </w:tabs>
        <w:suppressAutoHyphens/>
        <w:spacing w:line="100" w:lineRule="atLeast"/>
        <w:jc w:val="both"/>
        <w:rPr>
          <w:rFonts w:eastAsia="Arial Unicode MS"/>
          <w:color w:val="000000"/>
          <w:kern w:val="1"/>
          <w:sz w:val="24"/>
          <w:szCs w:val="24"/>
          <w:lang w:val="en-GB"/>
        </w:rPr>
      </w:pPr>
      <w:r w:rsidRPr="00A047CE">
        <w:rPr>
          <w:rFonts w:eastAsia="Arial Unicode MS"/>
          <w:color w:val="000000"/>
          <w:kern w:val="1"/>
          <w:sz w:val="24"/>
          <w:szCs w:val="24"/>
          <w:lang w:val="en-GB"/>
        </w:rPr>
        <w:t xml:space="preserve">In the event that confidential information is disclosed without the prior consent of the Contracting Authority, the Contractor is obliged to inform the Contracting Authority without delay, and in the event that the Contracting Authority suffered damage on that occasion, the Contractor is obliged to compensate </w:t>
      </w:r>
      <w:r w:rsidRPr="00A047CE">
        <w:rPr>
          <w:rFonts w:eastAsia="Arial Unicode MS"/>
          <w:color w:val="000000"/>
          <w:kern w:val="1"/>
          <w:sz w:val="24"/>
          <w:szCs w:val="24"/>
          <w:lang w:val="en-GB"/>
        </w:rPr>
        <w:lastRenderedPageBreak/>
        <w:t xml:space="preserve">it. </w:t>
      </w:r>
    </w:p>
    <w:p w14:paraId="49233C1A" w14:textId="77777777" w:rsidR="00901B8E" w:rsidRPr="00A047CE" w:rsidRDefault="00901B8E" w:rsidP="00901B8E">
      <w:pPr>
        <w:suppressAutoHyphens/>
        <w:adjustRightInd w:val="0"/>
        <w:spacing w:line="100" w:lineRule="atLeast"/>
        <w:jc w:val="both"/>
        <w:rPr>
          <w:rFonts w:eastAsia="Arial Unicode MS"/>
          <w:color w:val="000000"/>
          <w:kern w:val="1"/>
          <w:sz w:val="24"/>
          <w:szCs w:val="24"/>
          <w:lang w:val="en-GB"/>
        </w:rPr>
      </w:pPr>
    </w:p>
    <w:p w14:paraId="67C582BE" w14:textId="77777777" w:rsidR="00901B8E" w:rsidRPr="00A047CE" w:rsidRDefault="00901B8E" w:rsidP="00901B8E">
      <w:pPr>
        <w:suppressAutoHyphens/>
        <w:adjustRightInd w:val="0"/>
        <w:spacing w:line="100" w:lineRule="atLeast"/>
        <w:jc w:val="center"/>
        <w:rPr>
          <w:rFonts w:eastAsia="Arial Unicode MS"/>
          <w:b/>
          <w:color w:val="000000"/>
          <w:kern w:val="1"/>
          <w:sz w:val="24"/>
          <w:szCs w:val="24"/>
          <w:lang w:val="en-GB"/>
        </w:rPr>
      </w:pPr>
      <w:r w:rsidRPr="00A047CE">
        <w:rPr>
          <w:rFonts w:eastAsia="Arial Unicode MS"/>
          <w:b/>
          <w:bCs/>
          <w:color w:val="000000"/>
          <w:kern w:val="1"/>
          <w:sz w:val="24"/>
          <w:szCs w:val="24"/>
          <w:lang w:val="en-GB"/>
        </w:rPr>
        <w:t>PLACE, DEADLINE AND METHOD OF EXECUTION OF WORKS</w:t>
      </w:r>
    </w:p>
    <w:p w14:paraId="1F358FF0" w14:textId="77777777" w:rsidR="00901B8E" w:rsidRPr="00A047CE" w:rsidRDefault="00901B8E" w:rsidP="00901B8E">
      <w:pPr>
        <w:suppressAutoHyphens/>
        <w:adjustRightInd w:val="0"/>
        <w:spacing w:line="100" w:lineRule="atLeast"/>
        <w:jc w:val="center"/>
        <w:rPr>
          <w:rFonts w:eastAsia="Arial Unicode MS"/>
          <w:b/>
          <w:color w:val="000000"/>
          <w:kern w:val="1"/>
          <w:sz w:val="24"/>
          <w:szCs w:val="24"/>
          <w:lang w:val="en-GB"/>
        </w:rPr>
      </w:pPr>
    </w:p>
    <w:p w14:paraId="64DFA6A7" w14:textId="77777777" w:rsidR="00901B8E" w:rsidRPr="00A047CE" w:rsidRDefault="00901B8E" w:rsidP="00901B8E">
      <w:pPr>
        <w:suppressAutoHyphens/>
        <w:adjustRightInd w:val="0"/>
        <w:spacing w:line="100" w:lineRule="atLeast"/>
        <w:jc w:val="center"/>
        <w:rPr>
          <w:rFonts w:eastAsia="Arial Unicode MS"/>
          <w:b/>
          <w:color w:val="000000"/>
          <w:kern w:val="1"/>
          <w:sz w:val="24"/>
          <w:szCs w:val="24"/>
          <w:lang w:val="en-GB"/>
        </w:rPr>
      </w:pPr>
      <w:r w:rsidRPr="00A047CE">
        <w:rPr>
          <w:rFonts w:eastAsia="Arial Unicode MS"/>
          <w:b/>
          <w:bCs/>
          <w:color w:val="000000"/>
          <w:kern w:val="1"/>
          <w:sz w:val="24"/>
          <w:szCs w:val="24"/>
          <w:lang w:val="en-GB"/>
        </w:rPr>
        <w:t>Article 6</w:t>
      </w:r>
    </w:p>
    <w:p w14:paraId="730944E8" w14:textId="138FAADA" w:rsidR="00901B8E" w:rsidRPr="00A047CE" w:rsidRDefault="00901B8E" w:rsidP="00901B8E">
      <w:pPr>
        <w:adjustRightInd w:val="0"/>
        <w:jc w:val="both"/>
        <w:rPr>
          <w:rFonts w:eastAsia="Cambria Bold"/>
          <w:bCs/>
          <w:color w:val="000000"/>
          <w:sz w:val="24"/>
          <w:szCs w:val="24"/>
          <w:lang w:val="en-GB"/>
        </w:rPr>
      </w:pPr>
      <w:r w:rsidRPr="00A047CE">
        <w:rPr>
          <w:color w:val="000000"/>
          <w:kern w:val="1"/>
          <w:sz w:val="24"/>
          <w:szCs w:val="24"/>
          <w:lang w:val="en-GB"/>
        </w:rPr>
        <w:t xml:space="preserve">The contractor undertakes to perform the contracted works successively, according to the dynamics and plan of the Contracting Authority, based on the received written orders and in accordance with the needs of the Contracting </w:t>
      </w:r>
      <w:r w:rsidR="00A047CE" w:rsidRPr="00A047CE">
        <w:rPr>
          <w:color w:val="000000"/>
          <w:kern w:val="1"/>
          <w:sz w:val="24"/>
          <w:szCs w:val="24"/>
          <w:lang w:val="en-GB"/>
        </w:rPr>
        <w:t>Authority for</w:t>
      </w:r>
      <w:r w:rsidRPr="00A047CE">
        <w:rPr>
          <w:color w:val="000000"/>
          <w:kern w:val="1"/>
          <w:sz w:val="24"/>
          <w:szCs w:val="24"/>
          <w:lang w:val="en-GB"/>
        </w:rPr>
        <w:t xml:space="preserve"> the duration of the contract.</w:t>
      </w:r>
    </w:p>
    <w:p w14:paraId="45A57C3B" w14:textId="77777777" w:rsidR="00901B8E" w:rsidRPr="00A047CE" w:rsidRDefault="00901B8E" w:rsidP="00901B8E">
      <w:pPr>
        <w:adjustRightInd w:val="0"/>
        <w:jc w:val="both"/>
        <w:rPr>
          <w:rFonts w:eastAsia="Arial Unicode MS"/>
          <w:b/>
          <w:bCs/>
          <w:iCs/>
          <w:color w:val="000000"/>
          <w:kern w:val="1"/>
          <w:sz w:val="24"/>
          <w:szCs w:val="24"/>
          <w:lang w:val="en-GB"/>
        </w:rPr>
      </w:pPr>
      <w:bookmarkStart w:id="2" w:name="_Hlk68522233"/>
    </w:p>
    <w:p w14:paraId="789BB853" w14:textId="77777777" w:rsidR="00901B8E" w:rsidRPr="00A047CE" w:rsidRDefault="00901B8E" w:rsidP="00901B8E">
      <w:pPr>
        <w:adjustRightInd w:val="0"/>
        <w:jc w:val="both"/>
        <w:rPr>
          <w:sz w:val="24"/>
          <w:szCs w:val="24"/>
          <w:lang w:val="en-GB"/>
        </w:rPr>
      </w:pPr>
      <w:r w:rsidRPr="00A047CE">
        <w:rPr>
          <w:sz w:val="24"/>
          <w:szCs w:val="24"/>
          <w:lang w:val="en-GB"/>
        </w:rPr>
        <w:t xml:space="preserve">The contractor is obliged to start the works for which he received the order no later than 48 hours after receiving the order. </w:t>
      </w:r>
    </w:p>
    <w:p w14:paraId="08FB40A4" w14:textId="77777777" w:rsidR="00901B8E" w:rsidRPr="00A047CE" w:rsidRDefault="00901B8E" w:rsidP="00901B8E">
      <w:pPr>
        <w:adjustRightInd w:val="0"/>
        <w:jc w:val="both"/>
        <w:rPr>
          <w:sz w:val="24"/>
          <w:szCs w:val="24"/>
          <w:lang w:val="en-GB"/>
        </w:rPr>
      </w:pPr>
    </w:p>
    <w:p w14:paraId="29EB8A0D" w14:textId="77777777" w:rsidR="00901B8E" w:rsidRPr="00A047CE" w:rsidRDefault="00901B8E" w:rsidP="00901B8E">
      <w:pPr>
        <w:adjustRightInd w:val="0"/>
        <w:jc w:val="both"/>
        <w:rPr>
          <w:sz w:val="24"/>
          <w:szCs w:val="24"/>
          <w:lang w:val="en-GB"/>
        </w:rPr>
      </w:pPr>
      <w:r w:rsidRPr="00A047CE">
        <w:rPr>
          <w:sz w:val="24"/>
          <w:szCs w:val="24"/>
          <w:lang w:val="en-GB"/>
        </w:rPr>
        <w:t>The works will be carried out in accordance with all applicable technical standards in the shortest possible time, continuously, without work stoppages and interruptions.</w:t>
      </w:r>
    </w:p>
    <w:p w14:paraId="4C1BF096" w14:textId="77777777" w:rsidR="00901B8E" w:rsidRPr="00A047CE" w:rsidRDefault="00901B8E" w:rsidP="00901B8E">
      <w:pPr>
        <w:adjustRightInd w:val="0"/>
        <w:rPr>
          <w:sz w:val="24"/>
          <w:szCs w:val="24"/>
          <w:lang w:val="en-GB"/>
        </w:rPr>
      </w:pPr>
    </w:p>
    <w:p w14:paraId="66E9787E" w14:textId="77777777" w:rsidR="00901B8E" w:rsidRPr="00A047CE" w:rsidRDefault="00901B8E" w:rsidP="00901B8E">
      <w:pPr>
        <w:adjustRightInd w:val="0"/>
        <w:rPr>
          <w:sz w:val="24"/>
          <w:szCs w:val="24"/>
          <w:lang w:val="en-GB"/>
        </w:rPr>
      </w:pPr>
      <w:r w:rsidRPr="00A047CE">
        <w:rPr>
          <w:sz w:val="24"/>
          <w:szCs w:val="24"/>
          <w:lang w:val="en-GB"/>
        </w:rPr>
        <w:t>The date of possession of the site by the Contractor is entered by the expert supervision in the construction log.</w:t>
      </w:r>
    </w:p>
    <w:bookmarkEnd w:id="2"/>
    <w:p w14:paraId="25C056FC" w14:textId="77777777" w:rsidR="00901B8E" w:rsidRPr="00A047CE" w:rsidRDefault="00901B8E" w:rsidP="00901B8E">
      <w:pPr>
        <w:suppressAutoHyphens/>
        <w:adjustRightInd w:val="0"/>
        <w:spacing w:line="100" w:lineRule="atLeast"/>
        <w:jc w:val="both"/>
        <w:rPr>
          <w:rFonts w:eastAsia="Arial Unicode MS"/>
          <w:color w:val="000000"/>
          <w:kern w:val="1"/>
          <w:sz w:val="24"/>
          <w:szCs w:val="24"/>
          <w:lang w:val="en-GB"/>
        </w:rPr>
      </w:pPr>
    </w:p>
    <w:p w14:paraId="5ED5D9E3" w14:textId="77777777" w:rsidR="00901B8E" w:rsidRPr="00A047CE" w:rsidRDefault="00B21FA2" w:rsidP="00901B8E">
      <w:pPr>
        <w:suppressAutoHyphens/>
        <w:adjustRightInd w:val="0"/>
        <w:spacing w:line="100" w:lineRule="atLeast"/>
        <w:jc w:val="both"/>
        <w:rPr>
          <w:rFonts w:eastAsia="Arial Unicode MS"/>
          <w:color w:val="000000"/>
          <w:kern w:val="1"/>
          <w:sz w:val="24"/>
          <w:szCs w:val="24"/>
          <w:lang w:val="en-GB"/>
        </w:rPr>
      </w:pPr>
      <w:r w:rsidRPr="00A047CE">
        <w:rPr>
          <w:rFonts w:eastAsia="Arial Unicode MS"/>
          <w:color w:val="000000"/>
          <w:kern w:val="1"/>
          <w:sz w:val="24"/>
          <w:szCs w:val="24"/>
          <w:lang w:val="en-GB"/>
        </w:rPr>
        <w:t>The subject works will be performed in the territory of _________________________________________.</w:t>
      </w:r>
    </w:p>
    <w:p w14:paraId="4D14B939" w14:textId="77777777" w:rsidR="00901B8E" w:rsidRPr="00A047CE" w:rsidRDefault="00901B8E" w:rsidP="00901B8E">
      <w:pPr>
        <w:suppressAutoHyphens/>
        <w:adjustRightInd w:val="0"/>
        <w:spacing w:line="100" w:lineRule="atLeast"/>
        <w:jc w:val="both"/>
        <w:rPr>
          <w:rFonts w:eastAsia="Arial Unicode MS"/>
          <w:color w:val="000000"/>
          <w:kern w:val="1"/>
          <w:sz w:val="24"/>
          <w:szCs w:val="24"/>
          <w:lang w:val="en-GB"/>
        </w:rPr>
      </w:pPr>
    </w:p>
    <w:p w14:paraId="2F129ECB" w14:textId="77777777" w:rsidR="00901B8E" w:rsidRPr="00A047CE" w:rsidRDefault="00901B8E" w:rsidP="00901B8E">
      <w:pPr>
        <w:suppressAutoHyphens/>
        <w:adjustRightInd w:val="0"/>
        <w:spacing w:line="100" w:lineRule="atLeast"/>
        <w:jc w:val="center"/>
        <w:rPr>
          <w:rFonts w:eastAsia="Arial Unicode MS"/>
          <w:b/>
          <w:color w:val="000000"/>
          <w:kern w:val="1"/>
          <w:sz w:val="24"/>
          <w:szCs w:val="24"/>
          <w:lang w:val="en-GB"/>
        </w:rPr>
      </w:pPr>
      <w:r w:rsidRPr="00A047CE">
        <w:rPr>
          <w:rFonts w:eastAsia="Arial Unicode MS"/>
          <w:b/>
          <w:bCs/>
          <w:color w:val="000000"/>
          <w:kern w:val="1"/>
          <w:sz w:val="24"/>
          <w:szCs w:val="24"/>
          <w:lang w:val="en-GB"/>
        </w:rPr>
        <w:t>Article 7</w:t>
      </w:r>
    </w:p>
    <w:p w14:paraId="7862987A" w14:textId="77777777" w:rsidR="00901B8E" w:rsidRPr="00A047CE" w:rsidRDefault="00901B8E" w:rsidP="00901B8E">
      <w:pPr>
        <w:suppressAutoHyphens/>
        <w:adjustRightInd w:val="0"/>
        <w:spacing w:line="100" w:lineRule="atLeast"/>
        <w:jc w:val="both"/>
        <w:rPr>
          <w:rFonts w:eastAsia="Arial Unicode MS"/>
          <w:color w:val="000000"/>
          <w:kern w:val="1"/>
          <w:sz w:val="24"/>
          <w:szCs w:val="24"/>
          <w:lang w:val="en-GB"/>
        </w:rPr>
      </w:pPr>
      <w:r w:rsidRPr="00A047CE">
        <w:rPr>
          <w:rFonts w:eastAsia="Arial Unicode MS"/>
          <w:color w:val="000000"/>
          <w:kern w:val="1"/>
          <w:sz w:val="24"/>
          <w:szCs w:val="24"/>
          <w:lang w:val="en-GB"/>
        </w:rPr>
        <w:t>The deadline referred to in Article 6 of this contract may be extended by an annex to this contract in the following cases:</w:t>
      </w:r>
    </w:p>
    <w:p w14:paraId="79806C24" w14:textId="77777777" w:rsidR="00901B8E" w:rsidRPr="00A047CE" w:rsidRDefault="00901B8E" w:rsidP="00901B8E">
      <w:pPr>
        <w:widowControl/>
        <w:numPr>
          <w:ilvl w:val="1"/>
          <w:numId w:val="28"/>
        </w:numPr>
        <w:suppressAutoHyphens/>
        <w:adjustRightInd w:val="0"/>
        <w:spacing w:line="100" w:lineRule="atLeast"/>
        <w:jc w:val="both"/>
        <w:rPr>
          <w:rFonts w:eastAsia="Arial Unicode MS"/>
          <w:color w:val="000000"/>
          <w:kern w:val="1"/>
          <w:sz w:val="24"/>
          <w:szCs w:val="24"/>
          <w:lang w:val="en-GB"/>
        </w:rPr>
      </w:pPr>
      <w:r w:rsidRPr="00A047CE">
        <w:rPr>
          <w:rFonts w:eastAsia="Arial Unicode MS"/>
          <w:color w:val="000000"/>
          <w:kern w:val="1"/>
          <w:sz w:val="24"/>
          <w:szCs w:val="24"/>
          <w:lang w:val="en-GB"/>
        </w:rPr>
        <w:t xml:space="preserve">natural events that have the character of </w:t>
      </w:r>
      <w:r w:rsidRPr="00A047CE">
        <w:rPr>
          <w:rFonts w:eastAsia="Arial Unicode MS"/>
          <w:i/>
          <w:iCs/>
          <w:color w:val="000000"/>
          <w:kern w:val="1"/>
          <w:sz w:val="24"/>
          <w:szCs w:val="24"/>
          <w:lang w:val="en-GB"/>
        </w:rPr>
        <w:t>force majeure</w:t>
      </w:r>
      <w:r w:rsidRPr="00A047CE">
        <w:rPr>
          <w:rFonts w:eastAsia="Arial Unicode MS"/>
          <w:color w:val="000000"/>
          <w:kern w:val="1"/>
          <w:sz w:val="24"/>
          <w:szCs w:val="24"/>
          <w:lang w:val="en-GB"/>
        </w:rPr>
        <w:t>,</w:t>
      </w:r>
    </w:p>
    <w:p w14:paraId="4EC1899A" w14:textId="77777777" w:rsidR="00901B8E" w:rsidRPr="00A047CE" w:rsidRDefault="00901B8E" w:rsidP="00901B8E">
      <w:pPr>
        <w:widowControl/>
        <w:numPr>
          <w:ilvl w:val="1"/>
          <w:numId w:val="28"/>
        </w:numPr>
        <w:suppressAutoHyphens/>
        <w:adjustRightInd w:val="0"/>
        <w:spacing w:line="100" w:lineRule="atLeast"/>
        <w:jc w:val="both"/>
        <w:rPr>
          <w:rFonts w:eastAsia="Arial Unicode MS"/>
          <w:color w:val="000000"/>
          <w:kern w:val="1"/>
          <w:sz w:val="24"/>
          <w:szCs w:val="24"/>
          <w:lang w:val="en-GB"/>
        </w:rPr>
      </w:pPr>
      <w:r w:rsidRPr="00A047CE">
        <w:rPr>
          <w:rFonts w:eastAsia="Arial Unicode MS"/>
          <w:color w:val="000000"/>
          <w:kern w:val="1"/>
          <w:sz w:val="24"/>
          <w:szCs w:val="24"/>
          <w:lang w:val="en-GB"/>
        </w:rPr>
        <w:t>termination of the implementation of the contract as a consequence of the measures provided for by acts of state bodies,</w:t>
      </w:r>
    </w:p>
    <w:p w14:paraId="71C8C1C4" w14:textId="77777777" w:rsidR="00901B8E" w:rsidRPr="00A047CE" w:rsidRDefault="00901B8E" w:rsidP="00901B8E">
      <w:pPr>
        <w:widowControl/>
        <w:numPr>
          <w:ilvl w:val="1"/>
          <w:numId w:val="28"/>
        </w:numPr>
        <w:suppressAutoHyphens/>
        <w:adjustRightInd w:val="0"/>
        <w:spacing w:line="100" w:lineRule="atLeast"/>
        <w:jc w:val="both"/>
        <w:rPr>
          <w:rFonts w:eastAsia="Arial Unicode MS"/>
          <w:color w:val="000000"/>
          <w:kern w:val="1"/>
          <w:sz w:val="24"/>
          <w:szCs w:val="24"/>
          <w:lang w:val="en-GB"/>
        </w:rPr>
      </w:pPr>
      <w:r w:rsidRPr="00A047CE">
        <w:rPr>
          <w:rFonts w:eastAsia="Arial Unicode MS"/>
          <w:color w:val="000000"/>
          <w:kern w:val="1"/>
          <w:sz w:val="24"/>
          <w:szCs w:val="24"/>
          <w:lang w:val="en-GB"/>
        </w:rPr>
        <w:t xml:space="preserve">extraordinary social events that are determined by law as </w:t>
      </w:r>
      <w:r w:rsidRPr="00A047CE">
        <w:rPr>
          <w:rFonts w:eastAsia="Arial Unicode MS"/>
          <w:i/>
          <w:iCs/>
          <w:color w:val="000000"/>
          <w:kern w:val="1"/>
          <w:sz w:val="24"/>
          <w:szCs w:val="24"/>
          <w:lang w:val="en-GB"/>
        </w:rPr>
        <w:t>force majeure</w:t>
      </w:r>
      <w:r w:rsidRPr="00A047CE">
        <w:rPr>
          <w:rFonts w:eastAsia="Arial Unicode MS"/>
          <w:color w:val="000000"/>
          <w:kern w:val="1"/>
          <w:sz w:val="24"/>
          <w:szCs w:val="24"/>
          <w:lang w:val="en-GB"/>
        </w:rPr>
        <w:t>,</w:t>
      </w:r>
    </w:p>
    <w:p w14:paraId="3DBE80D4" w14:textId="77777777" w:rsidR="00901B8E" w:rsidRPr="00A047CE" w:rsidRDefault="00901B8E" w:rsidP="00901B8E">
      <w:pPr>
        <w:widowControl/>
        <w:numPr>
          <w:ilvl w:val="1"/>
          <w:numId w:val="28"/>
        </w:numPr>
        <w:suppressAutoHyphens/>
        <w:adjustRightInd w:val="0"/>
        <w:spacing w:line="100" w:lineRule="atLeast"/>
        <w:jc w:val="both"/>
        <w:rPr>
          <w:rFonts w:eastAsia="Arial Unicode MS"/>
          <w:color w:val="000000"/>
          <w:kern w:val="1"/>
          <w:sz w:val="24"/>
          <w:szCs w:val="24"/>
          <w:lang w:val="en-GB"/>
        </w:rPr>
      </w:pPr>
      <w:r w:rsidRPr="00A047CE">
        <w:rPr>
          <w:rFonts w:eastAsia="Arial Unicode MS"/>
          <w:color w:val="000000"/>
          <w:kern w:val="1"/>
          <w:sz w:val="24"/>
          <w:szCs w:val="24"/>
          <w:lang w:val="en-GB"/>
        </w:rPr>
        <w:t>social phenomena and other circumstances caused by decisions of state authorities or acts of competent authorities, for which the contractor is not responsible.</w:t>
      </w:r>
    </w:p>
    <w:p w14:paraId="50610BF9" w14:textId="77777777" w:rsidR="00901B8E" w:rsidRPr="00A047CE" w:rsidRDefault="00901B8E" w:rsidP="00901B8E">
      <w:pPr>
        <w:widowControl/>
        <w:numPr>
          <w:ilvl w:val="1"/>
          <w:numId w:val="28"/>
        </w:numPr>
        <w:suppressAutoHyphens/>
        <w:adjustRightInd w:val="0"/>
        <w:spacing w:line="100" w:lineRule="atLeast"/>
        <w:jc w:val="both"/>
        <w:rPr>
          <w:rFonts w:eastAsia="Arial Unicode MS"/>
          <w:color w:val="000000"/>
          <w:kern w:val="1"/>
          <w:sz w:val="24"/>
          <w:szCs w:val="24"/>
          <w:lang w:val="en-GB"/>
        </w:rPr>
      </w:pPr>
      <w:r w:rsidRPr="00A047CE">
        <w:rPr>
          <w:rFonts w:eastAsia="Arial Unicode MS"/>
          <w:color w:val="000000"/>
          <w:kern w:val="1"/>
          <w:sz w:val="24"/>
          <w:szCs w:val="24"/>
          <w:lang w:val="en-GB"/>
        </w:rPr>
        <w:t>in the event of a work stoppage that lasts longer than 2 days and is not caused by the fault of the Contractor;</w:t>
      </w:r>
    </w:p>
    <w:p w14:paraId="361529D2" w14:textId="77777777" w:rsidR="00901B8E" w:rsidRPr="00A047CE" w:rsidRDefault="00901B8E" w:rsidP="00901B8E">
      <w:pPr>
        <w:suppressAutoHyphens/>
        <w:adjustRightInd w:val="0"/>
        <w:spacing w:line="100" w:lineRule="atLeast"/>
        <w:jc w:val="both"/>
        <w:rPr>
          <w:rFonts w:eastAsia="Arial Unicode MS"/>
          <w:color w:val="000000"/>
          <w:kern w:val="1"/>
          <w:sz w:val="24"/>
          <w:szCs w:val="24"/>
          <w:lang w:val="en-GB"/>
        </w:rPr>
      </w:pPr>
    </w:p>
    <w:p w14:paraId="64F23960" w14:textId="77777777" w:rsidR="00901B8E" w:rsidRPr="00A047CE" w:rsidRDefault="00901B8E" w:rsidP="00901B8E">
      <w:pPr>
        <w:suppressAutoHyphens/>
        <w:adjustRightInd w:val="0"/>
        <w:spacing w:line="100" w:lineRule="atLeast"/>
        <w:jc w:val="both"/>
        <w:rPr>
          <w:rFonts w:eastAsia="Arial Unicode MS"/>
          <w:color w:val="000000"/>
          <w:kern w:val="1"/>
          <w:sz w:val="24"/>
          <w:szCs w:val="24"/>
          <w:lang w:val="en-GB"/>
        </w:rPr>
      </w:pPr>
      <w:r w:rsidRPr="00A047CE">
        <w:rPr>
          <w:rFonts w:eastAsia="Arial Unicode MS"/>
          <w:color w:val="000000"/>
          <w:kern w:val="1"/>
          <w:sz w:val="24"/>
          <w:szCs w:val="24"/>
          <w:lang w:val="en-GB"/>
        </w:rPr>
        <w:t>In the event of the occurrence of the circumstances referred to in the previous paragraph, the Contractor is obliged to inform the Contracting Authority about this without delay, attach proof of the validity of that request and obtain the consent of the Expert Supervision.</w:t>
      </w:r>
    </w:p>
    <w:p w14:paraId="3B8FFAC8" w14:textId="77777777" w:rsidR="00901B8E" w:rsidRPr="00A047CE" w:rsidRDefault="00901B8E" w:rsidP="00901B8E">
      <w:pPr>
        <w:suppressAutoHyphens/>
        <w:adjustRightInd w:val="0"/>
        <w:spacing w:line="100" w:lineRule="atLeast"/>
        <w:jc w:val="both"/>
        <w:rPr>
          <w:rFonts w:eastAsia="Arial Unicode MS"/>
          <w:color w:val="000000"/>
          <w:kern w:val="1"/>
          <w:sz w:val="24"/>
          <w:szCs w:val="24"/>
          <w:lang w:val="en-GB"/>
        </w:rPr>
      </w:pPr>
    </w:p>
    <w:p w14:paraId="1D949B82" w14:textId="77777777" w:rsidR="00901B8E" w:rsidRPr="00A047CE" w:rsidRDefault="00901B8E" w:rsidP="00901B8E">
      <w:pPr>
        <w:suppressAutoHyphens/>
        <w:adjustRightInd w:val="0"/>
        <w:spacing w:line="100" w:lineRule="atLeast"/>
        <w:jc w:val="both"/>
        <w:rPr>
          <w:rFonts w:eastAsia="Arial Unicode MS"/>
          <w:color w:val="000000"/>
          <w:kern w:val="1"/>
          <w:sz w:val="24"/>
          <w:szCs w:val="24"/>
          <w:lang w:val="en-GB"/>
        </w:rPr>
      </w:pPr>
      <w:r w:rsidRPr="00A047CE">
        <w:rPr>
          <w:rFonts w:eastAsia="Arial Unicode MS"/>
          <w:color w:val="000000"/>
          <w:kern w:val="1"/>
          <w:sz w:val="24"/>
          <w:szCs w:val="24"/>
          <w:lang w:val="en-GB"/>
        </w:rPr>
        <w:t>The Contractor shall submit the request for extension of the deadline for the execution of the contract to the Contracting Authority in writing, within 3 (three) days from the day of becoming aware of the occurrence of the circumstances referred to in paragraph 1 of this article.</w:t>
      </w:r>
    </w:p>
    <w:p w14:paraId="691E7D53" w14:textId="77777777" w:rsidR="00901B8E" w:rsidRPr="00A047CE" w:rsidRDefault="00901B8E" w:rsidP="00901B8E">
      <w:pPr>
        <w:suppressAutoHyphens/>
        <w:adjustRightInd w:val="0"/>
        <w:spacing w:line="100" w:lineRule="atLeast"/>
        <w:jc w:val="both"/>
        <w:rPr>
          <w:rFonts w:eastAsia="Arial Unicode MS"/>
          <w:color w:val="000000"/>
          <w:kern w:val="1"/>
          <w:sz w:val="24"/>
          <w:szCs w:val="24"/>
          <w:lang w:val="en-GB"/>
        </w:rPr>
      </w:pPr>
    </w:p>
    <w:p w14:paraId="51BAD4B5" w14:textId="77777777" w:rsidR="00901B8E" w:rsidRPr="00A047CE" w:rsidRDefault="00901B8E" w:rsidP="00901B8E">
      <w:pPr>
        <w:suppressAutoHyphens/>
        <w:adjustRightInd w:val="0"/>
        <w:spacing w:line="100" w:lineRule="atLeast"/>
        <w:jc w:val="both"/>
        <w:rPr>
          <w:rFonts w:eastAsia="Arial Unicode MS"/>
          <w:color w:val="000000"/>
          <w:kern w:val="1"/>
          <w:sz w:val="24"/>
          <w:szCs w:val="24"/>
          <w:lang w:val="en-GB"/>
        </w:rPr>
      </w:pPr>
      <w:r w:rsidRPr="00A047CE">
        <w:rPr>
          <w:rFonts w:eastAsia="Arial Unicode MS"/>
          <w:color w:val="000000"/>
          <w:kern w:val="1"/>
          <w:sz w:val="24"/>
          <w:szCs w:val="24"/>
          <w:lang w:val="en-GB"/>
        </w:rPr>
        <w:t>Changes to the contract cannot be requested due to extraordinary circumstances that occurred after the expiration of the deadline for the implementation of the contract.</w:t>
      </w:r>
    </w:p>
    <w:p w14:paraId="077F11C1" w14:textId="77777777" w:rsidR="00901B8E" w:rsidRPr="00A047CE" w:rsidRDefault="00901B8E" w:rsidP="00901B8E">
      <w:pPr>
        <w:suppressAutoHyphens/>
        <w:adjustRightInd w:val="0"/>
        <w:spacing w:line="100" w:lineRule="atLeast"/>
        <w:jc w:val="both"/>
        <w:rPr>
          <w:rFonts w:eastAsia="Arial Unicode MS"/>
          <w:color w:val="000000"/>
          <w:kern w:val="1"/>
          <w:sz w:val="24"/>
          <w:szCs w:val="24"/>
          <w:lang w:val="en-GB"/>
        </w:rPr>
      </w:pPr>
    </w:p>
    <w:p w14:paraId="30D8BF1A" w14:textId="77777777" w:rsidR="00901B8E" w:rsidRPr="00A047CE" w:rsidRDefault="00901B8E" w:rsidP="00901B8E">
      <w:pPr>
        <w:suppressAutoHyphens/>
        <w:adjustRightInd w:val="0"/>
        <w:spacing w:line="100" w:lineRule="atLeast"/>
        <w:jc w:val="both"/>
        <w:rPr>
          <w:rFonts w:eastAsia="Arial Unicode MS"/>
          <w:color w:val="000000"/>
          <w:kern w:val="1"/>
          <w:sz w:val="24"/>
          <w:szCs w:val="24"/>
          <w:lang w:val="en-GB"/>
        </w:rPr>
      </w:pPr>
      <w:r w:rsidRPr="00A047CE">
        <w:rPr>
          <w:rFonts w:eastAsia="Arial Unicode MS"/>
          <w:color w:val="000000"/>
          <w:kern w:val="1"/>
          <w:sz w:val="24"/>
          <w:szCs w:val="24"/>
          <w:lang w:val="en-GB"/>
        </w:rPr>
        <w:t>The contractor does not have the right to extend the deadline in the following cases:</w:t>
      </w:r>
    </w:p>
    <w:p w14:paraId="062825CF" w14:textId="77777777" w:rsidR="00901B8E" w:rsidRPr="00A047CE" w:rsidRDefault="00901B8E" w:rsidP="00901B8E">
      <w:pPr>
        <w:widowControl/>
        <w:numPr>
          <w:ilvl w:val="2"/>
          <w:numId w:val="28"/>
        </w:numPr>
        <w:suppressAutoHyphens/>
        <w:adjustRightInd w:val="0"/>
        <w:spacing w:line="100" w:lineRule="atLeast"/>
        <w:ind w:left="709" w:hanging="142"/>
        <w:jc w:val="both"/>
        <w:rPr>
          <w:rFonts w:eastAsia="Arial Unicode MS"/>
          <w:color w:val="000000"/>
          <w:kern w:val="1"/>
          <w:sz w:val="24"/>
          <w:szCs w:val="24"/>
          <w:lang w:val="en-GB"/>
        </w:rPr>
      </w:pPr>
      <w:r w:rsidRPr="00A047CE">
        <w:rPr>
          <w:rFonts w:eastAsia="Arial Unicode MS"/>
          <w:color w:val="000000"/>
          <w:kern w:val="1"/>
          <w:sz w:val="24"/>
          <w:szCs w:val="24"/>
          <w:lang w:val="en-GB"/>
        </w:rPr>
        <w:t>If it falls into arrears (delay) with the execution of works,</w:t>
      </w:r>
    </w:p>
    <w:p w14:paraId="4D3F361D" w14:textId="77777777" w:rsidR="00901B8E" w:rsidRPr="00A047CE" w:rsidRDefault="00901B8E" w:rsidP="00901B8E">
      <w:pPr>
        <w:widowControl/>
        <w:numPr>
          <w:ilvl w:val="2"/>
          <w:numId w:val="28"/>
        </w:numPr>
        <w:suppressAutoHyphens/>
        <w:adjustRightInd w:val="0"/>
        <w:spacing w:line="100" w:lineRule="atLeast"/>
        <w:ind w:left="709" w:hanging="142"/>
        <w:jc w:val="both"/>
        <w:rPr>
          <w:rFonts w:eastAsia="Arial Unicode MS"/>
          <w:color w:val="000000"/>
          <w:kern w:val="1"/>
          <w:sz w:val="24"/>
          <w:szCs w:val="24"/>
          <w:lang w:val="en-GB"/>
        </w:rPr>
      </w:pPr>
      <w:r w:rsidRPr="00A047CE">
        <w:rPr>
          <w:rFonts w:eastAsia="Arial Unicode MS"/>
          <w:color w:val="000000"/>
          <w:kern w:val="1"/>
          <w:sz w:val="24"/>
          <w:szCs w:val="24"/>
          <w:lang w:val="en-GB"/>
        </w:rPr>
        <w:t>Due to extraordinary circumstances that occurred during the delay.</w:t>
      </w:r>
    </w:p>
    <w:p w14:paraId="0D0BCE0E" w14:textId="77777777" w:rsidR="00901B8E" w:rsidRPr="00A047CE" w:rsidRDefault="00901B8E" w:rsidP="00901B8E">
      <w:pPr>
        <w:suppressAutoHyphens/>
        <w:adjustRightInd w:val="0"/>
        <w:spacing w:line="100" w:lineRule="atLeast"/>
        <w:jc w:val="both"/>
        <w:rPr>
          <w:rFonts w:eastAsia="Arial Unicode MS"/>
          <w:color w:val="000000"/>
          <w:kern w:val="1"/>
          <w:sz w:val="24"/>
          <w:szCs w:val="24"/>
          <w:lang w:val="en-GB"/>
        </w:rPr>
      </w:pPr>
    </w:p>
    <w:p w14:paraId="18ECA88F" w14:textId="77777777" w:rsidR="00901B8E" w:rsidRPr="00A047CE" w:rsidRDefault="00901B8E" w:rsidP="00901B8E">
      <w:pPr>
        <w:suppressAutoHyphens/>
        <w:adjustRightInd w:val="0"/>
        <w:spacing w:line="100" w:lineRule="atLeast"/>
        <w:jc w:val="both"/>
        <w:rPr>
          <w:rFonts w:eastAsia="Arial Unicode MS"/>
          <w:color w:val="000000"/>
          <w:kern w:val="1"/>
          <w:sz w:val="24"/>
          <w:szCs w:val="24"/>
          <w:lang w:val="en-GB"/>
        </w:rPr>
      </w:pPr>
      <w:r w:rsidRPr="00A047CE">
        <w:rPr>
          <w:rFonts w:eastAsia="Arial Unicode MS"/>
          <w:color w:val="000000"/>
          <w:kern w:val="1"/>
          <w:sz w:val="24"/>
          <w:szCs w:val="24"/>
          <w:lang w:val="en-GB"/>
        </w:rPr>
        <w:t>The contractor does not have the right to extend the deadline referred to in Article 6 of this contract, without the express consent of the Contracting Authority.</w:t>
      </w:r>
    </w:p>
    <w:p w14:paraId="4A0B35A3" w14:textId="77777777" w:rsidR="00901B8E" w:rsidRPr="00A047CE" w:rsidRDefault="00901B8E" w:rsidP="00901B8E">
      <w:pPr>
        <w:suppressAutoHyphens/>
        <w:adjustRightInd w:val="0"/>
        <w:spacing w:line="100" w:lineRule="atLeast"/>
        <w:jc w:val="both"/>
        <w:rPr>
          <w:rFonts w:eastAsia="Arial Unicode MS"/>
          <w:color w:val="000000"/>
          <w:kern w:val="1"/>
          <w:sz w:val="24"/>
          <w:szCs w:val="24"/>
          <w:lang w:val="en-GB"/>
        </w:rPr>
      </w:pPr>
    </w:p>
    <w:p w14:paraId="2B159731" w14:textId="77777777" w:rsidR="00901B8E" w:rsidRPr="00A047CE" w:rsidRDefault="00901B8E" w:rsidP="00901B8E">
      <w:pPr>
        <w:suppressAutoHyphens/>
        <w:spacing w:line="100" w:lineRule="atLeast"/>
        <w:jc w:val="center"/>
        <w:rPr>
          <w:rFonts w:eastAsia="Arial Unicode MS"/>
          <w:b/>
          <w:bCs/>
          <w:color w:val="000000"/>
          <w:kern w:val="1"/>
          <w:sz w:val="24"/>
          <w:szCs w:val="24"/>
          <w:lang w:val="en-GB"/>
        </w:rPr>
      </w:pPr>
      <w:r w:rsidRPr="00A047CE">
        <w:rPr>
          <w:rFonts w:eastAsia="Arial Unicode MS"/>
          <w:b/>
          <w:bCs/>
          <w:color w:val="000000"/>
          <w:kern w:val="1"/>
          <w:sz w:val="24"/>
          <w:szCs w:val="24"/>
          <w:lang w:val="en-GB"/>
        </w:rPr>
        <w:t>WARRANTY PERIOD</w:t>
      </w:r>
    </w:p>
    <w:p w14:paraId="7655F8A2" w14:textId="77777777" w:rsidR="00901B8E" w:rsidRPr="00A047CE" w:rsidRDefault="00901B8E" w:rsidP="00901B8E">
      <w:pPr>
        <w:tabs>
          <w:tab w:val="left" w:pos="720"/>
        </w:tabs>
        <w:suppressAutoHyphens/>
        <w:adjustRightInd w:val="0"/>
        <w:spacing w:line="100" w:lineRule="atLeast"/>
        <w:jc w:val="center"/>
        <w:rPr>
          <w:rFonts w:eastAsia="Arial Unicode MS"/>
          <w:b/>
          <w:color w:val="000000"/>
          <w:kern w:val="1"/>
          <w:sz w:val="24"/>
          <w:szCs w:val="24"/>
          <w:lang w:val="en-GB"/>
        </w:rPr>
      </w:pPr>
      <w:r w:rsidRPr="00A047CE">
        <w:rPr>
          <w:rFonts w:eastAsia="Arial Unicode MS"/>
          <w:b/>
          <w:bCs/>
          <w:color w:val="000000"/>
          <w:kern w:val="1"/>
          <w:sz w:val="24"/>
          <w:szCs w:val="24"/>
          <w:lang w:val="en-GB"/>
        </w:rPr>
        <w:t>Article 8</w:t>
      </w:r>
    </w:p>
    <w:p w14:paraId="5B3043C7" w14:textId="77777777" w:rsidR="00901B8E" w:rsidRPr="00A047CE" w:rsidRDefault="00901B8E" w:rsidP="00901B8E">
      <w:pPr>
        <w:suppressAutoHyphens/>
        <w:spacing w:line="100" w:lineRule="atLeast"/>
        <w:jc w:val="both"/>
        <w:rPr>
          <w:rFonts w:eastAsia="Arial Unicode MS"/>
          <w:color w:val="000000"/>
          <w:kern w:val="1"/>
          <w:sz w:val="24"/>
          <w:szCs w:val="24"/>
          <w:lang w:val="en-GB"/>
        </w:rPr>
      </w:pPr>
      <w:r w:rsidRPr="00A047CE">
        <w:rPr>
          <w:rFonts w:eastAsia="Arial Unicode MS"/>
          <w:color w:val="000000"/>
          <w:kern w:val="1"/>
          <w:sz w:val="24"/>
          <w:szCs w:val="24"/>
          <w:lang w:val="en-GB"/>
        </w:rPr>
        <w:t>The guarantee period for works on asphalting of streets, roads and pavements in the territory of____________ is _____months (minimum 12 months - it will be taken from the offer) from the day of handover of the works.</w:t>
      </w:r>
    </w:p>
    <w:p w14:paraId="65A51CE8" w14:textId="77777777" w:rsidR="00901B8E" w:rsidRPr="00A047CE" w:rsidRDefault="00901B8E" w:rsidP="00901B8E">
      <w:pPr>
        <w:suppressAutoHyphens/>
        <w:spacing w:line="100" w:lineRule="atLeast"/>
        <w:jc w:val="both"/>
        <w:rPr>
          <w:rFonts w:eastAsia="Arial Unicode MS"/>
          <w:color w:val="000000"/>
          <w:kern w:val="1"/>
          <w:sz w:val="24"/>
          <w:szCs w:val="24"/>
          <w:lang w:val="en-GB"/>
        </w:rPr>
      </w:pPr>
    </w:p>
    <w:p w14:paraId="0A52D48A" w14:textId="77777777" w:rsidR="00901B8E" w:rsidRPr="00A047CE" w:rsidRDefault="00901B8E" w:rsidP="00901B8E">
      <w:pPr>
        <w:suppressAutoHyphens/>
        <w:spacing w:line="100" w:lineRule="atLeast"/>
        <w:jc w:val="both"/>
        <w:rPr>
          <w:rFonts w:eastAsia="Arial Unicode MS"/>
          <w:color w:val="000000"/>
          <w:kern w:val="1"/>
          <w:sz w:val="24"/>
          <w:szCs w:val="24"/>
          <w:lang w:val="en-GB"/>
        </w:rPr>
      </w:pPr>
      <w:r w:rsidRPr="00A047CE">
        <w:rPr>
          <w:rFonts w:eastAsia="Arial Unicode MS"/>
          <w:color w:val="000000"/>
          <w:kern w:val="1"/>
          <w:sz w:val="24"/>
          <w:szCs w:val="24"/>
          <w:lang w:val="en-GB"/>
        </w:rPr>
        <w:t>The deadline from paragraph 1 of this article begins on the day of handover of the completed works.</w:t>
      </w:r>
    </w:p>
    <w:p w14:paraId="26B066F6" w14:textId="77777777" w:rsidR="00901B8E" w:rsidRPr="00A047CE" w:rsidRDefault="00901B8E" w:rsidP="00901B8E">
      <w:pPr>
        <w:suppressAutoHyphens/>
        <w:spacing w:line="100" w:lineRule="atLeast"/>
        <w:jc w:val="both"/>
        <w:rPr>
          <w:rFonts w:eastAsia="Arial Unicode MS"/>
          <w:color w:val="000000"/>
          <w:kern w:val="1"/>
          <w:sz w:val="24"/>
          <w:szCs w:val="24"/>
          <w:lang w:val="en-GB"/>
        </w:rPr>
      </w:pPr>
      <w:r w:rsidRPr="00A047CE">
        <w:rPr>
          <w:rFonts w:eastAsia="Arial Unicode MS"/>
          <w:color w:val="000000"/>
          <w:kern w:val="1"/>
          <w:sz w:val="24"/>
          <w:szCs w:val="24"/>
          <w:lang w:val="en-GB"/>
        </w:rPr>
        <w:t>The contractor is obliged to remove the defects of the performed works, in terms of quality, which occurred during the warranty period, at his own expense, within the period specified by the Contracting Authority.</w:t>
      </w:r>
    </w:p>
    <w:p w14:paraId="586AA104" w14:textId="77777777" w:rsidR="00901B8E" w:rsidRPr="00A047CE" w:rsidRDefault="00901B8E" w:rsidP="00901B8E">
      <w:pPr>
        <w:suppressAutoHyphens/>
        <w:spacing w:line="100" w:lineRule="atLeast"/>
        <w:jc w:val="both"/>
        <w:rPr>
          <w:rFonts w:eastAsia="Arial Unicode MS"/>
          <w:b/>
          <w:bCs/>
          <w:color w:val="000000"/>
          <w:kern w:val="1"/>
          <w:sz w:val="24"/>
          <w:szCs w:val="24"/>
          <w:lang w:val="en-GB"/>
        </w:rPr>
      </w:pPr>
    </w:p>
    <w:p w14:paraId="0DAFF265" w14:textId="77777777" w:rsidR="00901B8E" w:rsidRPr="00A047CE" w:rsidRDefault="00901B8E" w:rsidP="00901B8E">
      <w:pPr>
        <w:suppressAutoHyphens/>
        <w:spacing w:line="100" w:lineRule="atLeast"/>
        <w:jc w:val="both"/>
        <w:rPr>
          <w:rFonts w:eastAsia="Arial Unicode MS"/>
          <w:b/>
          <w:bCs/>
          <w:color w:val="000000"/>
          <w:kern w:val="1"/>
          <w:sz w:val="24"/>
          <w:szCs w:val="24"/>
          <w:lang w:val="en-GB"/>
        </w:rPr>
      </w:pPr>
    </w:p>
    <w:p w14:paraId="31F2BB4C" w14:textId="77777777" w:rsidR="00901B8E" w:rsidRPr="00A047CE" w:rsidRDefault="00901B8E" w:rsidP="00901B8E">
      <w:pPr>
        <w:tabs>
          <w:tab w:val="left" w:pos="720"/>
        </w:tabs>
        <w:suppressAutoHyphens/>
        <w:adjustRightInd w:val="0"/>
        <w:spacing w:line="100" w:lineRule="atLeast"/>
        <w:jc w:val="center"/>
        <w:rPr>
          <w:rFonts w:eastAsia="Arial Unicode MS"/>
          <w:b/>
          <w:bCs/>
          <w:color w:val="000000"/>
          <w:kern w:val="1"/>
          <w:sz w:val="24"/>
          <w:szCs w:val="24"/>
          <w:lang w:val="en-GB"/>
        </w:rPr>
      </w:pPr>
      <w:r w:rsidRPr="00A047CE">
        <w:rPr>
          <w:rFonts w:eastAsia="Arial Unicode MS"/>
          <w:b/>
          <w:bCs/>
          <w:color w:val="000000"/>
          <w:kern w:val="1"/>
          <w:sz w:val="24"/>
          <w:szCs w:val="24"/>
          <w:lang w:val="en-GB"/>
        </w:rPr>
        <w:t>ADDITIONAL WORKS</w:t>
      </w:r>
    </w:p>
    <w:p w14:paraId="48082BB3" w14:textId="77777777" w:rsidR="00901B8E" w:rsidRPr="00A047CE" w:rsidRDefault="00901B8E" w:rsidP="00901B8E">
      <w:pPr>
        <w:tabs>
          <w:tab w:val="left" w:pos="720"/>
        </w:tabs>
        <w:suppressAutoHyphens/>
        <w:adjustRightInd w:val="0"/>
        <w:spacing w:line="100" w:lineRule="atLeast"/>
        <w:jc w:val="center"/>
        <w:rPr>
          <w:rFonts w:eastAsia="Arial Unicode MS"/>
          <w:b/>
          <w:color w:val="000000"/>
          <w:kern w:val="1"/>
          <w:sz w:val="24"/>
          <w:szCs w:val="24"/>
          <w:lang w:val="en-GB"/>
        </w:rPr>
      </w:pPr>
      <w:r w:rsidRPr="00A047CE">
        <w:rPr>
          <w:rFonts w:eastAsia="Arial Unicode MS"/>
          <w:b/>
          <w:bCs/>
          <w:color w:val="000000"/>
          <w:kern w:val="1"/>
          <w:sz w:val="24"/>
          <w:szCs w:val="24"/>
          <w:lang w:val="en-GB"/>
        </w:rPr>
        <w:t>Article 9</w:t>
      </w:r>
    </w:p>
    <w:p w14:paraId="7C814ABD" w14:textId="77777777" w:rsidR="00901B8E" w:rsidRPr="00A047CE" w:rsidRDefault="00901B8E" w:rsidP="00901B8E">
      <w:pPr>
        <w:tabs>
          <w:tab w:val="left" w:pos="720"/>
        </w:tabs>
        <w:suppressAutoHyphens/>
        <w:adjustRightInd w:val="0"/>
        <w:spacing w:line="100" w:lineRule="atLeast"/>
        <w:jc w:val="both"/>
        <w:rPr>
          <w:rFonts w:eastAsia="Arial Unicode MS"/>
          <w:bCs/>
          <w:color w:val="000000"/>
          <w:kern w:val="1"/>
          <w:sz w:val="24"/>
          <w:szCs w:val="24"/>
          <w:lang w:val="en-GB"/>
        </w:rPr>
      </w:pPr>
      <w:r w:rsidRPr="00A047CE">
        <w:rPr>
          <w:rFonts w:eastAsia="Arial Unicode MS"/>
          <w:color w:val="000000"/>
          <w:kern w:val="1"/>
          <w:sz w:val="24"/>
          <w:szCs w:val="24"/>
          <w:lang w:val="en-GB"/>
        </w:rPr>
        <w:t>If during the execution of the contracted works there is a need to perform additional works, the Contractor is obliged to stop the execution of the works and to notify the Expert Supervision and the Client in writing about the circumstances and reasons that caused the need to perform those works, without delay.</w:t>
      </w:r>
    </w:p>
    <w:p w14:paraId="071D3744" w14:textId="77777777" w:rsidR="00901B8E" w:rsidRPr="00A047CE" w:rsidRDefault="00901B8E" w:rsidP="00901B8E">
      <w:pPr>
        <w:tabs>
          <w:tab w:val="left" w:pos="720"/>
        </w:tabs>
        <w:suppressAutoHyphens/>
        <w:adjustRightInd w:val="0"/>
        <w:spacing w:line="100" w:lineRule="atLeast"/>
        <w:jc w:val="both"/>
        <w:rPr>
          <w:rFonts w:eastAsia="Arial Unicode MS"/>
          <w:bCs/>
          <w:color w:val="000000"/>
          <w:kern w:val="1"/>
          <w:sz w:val="24"/>
          <w:szCs w:val="24"/>
          <w:lang w:val="en-GB"/>
        </w:rPr>
      </w:pPr>
    </w:p>
    <w:p w14:paraId="06DDCFE6" w14:textId="77777777" w:rsidR="00901B8E" w:rsidRPr="00A047CE" w:rsidRDefault="00901B8E" w:rsidP="00901B8E">
      <w:pPr>
        <w:tabs>
          <w:tab w:val="left" w:pos="720"/>
        </w:tabs>
        <w:suppressAutoHyphens/>
        <w:adjustRightInd w:val="0"/>
        <w:spacing w:line="100" w:lineRule="atLeast"/>
        <w:jc w:val="both"/>
        <w:rPr>
          <w:rFonts w:eastAsia="Arial Unicode MS"/>
          <w:bCs/>
          <w:color w:val="000000"/>
          <w:kern w:val="1"/>
          <w:sz w:val="24"/>
          <w:szCs w:val="24"/>
          <w:lang w:val="en-GB"/>
        </w:rPr>
      </w:pPr>
      <w:r w:rsidRPr="00A047CE">
        <w:rPr>
          <w:rFonts w:eastAsia="Arial Unicode MS"/>
          <w:color w:val="000000"/>
          <w:kern w:val="1"/>
          <w:sz w:val="24"/>
          <w:szCs w:val="24"/>
          <w:lang w:val="en-GB"/>
        </w:rPr>
        <w:t>In the event of the need for additional works that are not specified in the Technical Documentation, the Contractor is obliged to provide the Client with a list and description of those works, with a price structure, which includes the unit price of works and materials, the quantity of works and materials and the total price of works and materials according to unit prices.</w:t>
      </w:r>
    </w:p>
    <w:p w14:paraId="067D53C5" w14:textId="77777777" w:rsidR="00901B8E" w:rsidRPr="00A047CE" w:rsidRDefault="00901B8E" w:rsidP="00901B8E">
      <w:pPr>
        <w:tabs>
          <w:tab w:val="left" w:pos="720"/>
        </w:tabs>
        <w:suppressAutoHyphens/>
        <w:adjustRightInd w:val="0"/>
        <w:spacing w:line="100" w:lineRule="atLeast"/>
        <w:jc w:val="both"/>
        <w:rPr>
          <w:rFonts w:eastAsia="Arial Unicode MS"/>
          <w:bCs/>
          <w:color w:val="000000"/>
          <w:kern w:val="1"/>
          <w:sz w:val="24"/>
          <w:szCs w:val="24"/>
          <w:lang w:val="en-GB"/>
        </w:rPr>
      </w:pPr>
    </w:p>
    <w:p w14:paraId="11035C4D" w14:textId="77777777" w:rsidR="00901B8E" w:rsidRPr="00A047CE" w:rsidRDefault="00901B8E" w:rsidP="00901B8E">
      <w:pPr>
        <w:tabs>
          <w:tab w:val="left" w:pos="720"/>
        </w:tabs>
        <w:suppressAutoHyphens/>
        <w:adjustRightInd w:val="0"/>
        <w:spacing w:line="100" w:lineRule="atLeast"/>
        <w:jc w:val="center"/>
        <w:rPr>
          <w:rFonts w:eastAsia="Arial Unicode MS"/>
          <w:color w:val="000000"/>
          <w:kern w:val="1"/>
          <w:sz w:val="24"/>
          <w:szCs w:val="24"/>
          <w:lang w:val="en-GB"/>
        </w:rPr>
      </w:pPr>
      <w:r w:rsidRPr="00A047CE">
        <w:rPr>
          <w:rFonts w:eastAsia="Arial Unicode MS"/>
          <w:b/>
          <w:bCs/>
          <w:color w:val="000000"/>
          <w:kern w:val="1"/>
          <w:sz w:val="24"/>
          <w:szCs w:val="24"/>
          <w:lang w:val="en-GB"/>
        </w:rPr>
        <w:t>INCREASING THE SCOPE OF WORKS</w:t>
      </w:r>
    </w:p>
    <w:p w14:paraId="48F89E22" w14:textId="77777777" w:rsidR="00901B8E" w:rsidRPr="00A047CE" w:rsidRDefault="00901B8E" w:rsidP="00901B8E">
      <w:pPr>
        <w:suppressAutoHyphens/>
        <w:adjustRightInd w:val="0"/>
        <w:spacing w:line="100" w:lineRule="atLeast"/>
        <w:jc w:val="center"/>
        <w:rPr>
          <w:rFonts w:eastAsia="Arial Unicode MS"/>
          <w:b/>
          <w:color w:val="000000"/>
          <w:kern w:val="1"/>
          <w:sz w:val="24"/>
          <w:szCs w:val="24"/>
          <w:lang w:val="en-GB"/>
        </w:rPr>
      </w:pPr>
      <w:r w:rsidRPr="00A047CE">
        <w:rPr>
          <w:rFonts w:eastAsia="Arial Unicode MS"/>
          <w:b/>
          <w:bCs/>
          <w:color w:val="000000"/>
          <w:kern w:val="1"/>
          <w:sz w:val="24"/>
          <w:szCs w:val="24"/>
          <w:lang w:val="en-GB"/>
        </w:rPr>
        <w:t>Article 10</w:t>
      </w:r>
    </w:p>
    <w:p w14:paraId="04D765FB" w14:textId="77777777" w:rsidR="00901B8E" w:rsidRPr="00A047CE" w:rsidRDefault="00901B8E" w:rsidP="00901B8E">
      <w:pPr>
        <w:tabs>
          <w:tab w:val="left" w:pos="720"/>
        </w:tabs>
        <w:suppressAutoHyphens/>
        <w:adjustRightInd w:val="0"/>
        <w:spacing w:line="100" w:lineRule="atLeast"/>
        <w:jc w:val="both"/>
        <w:rPr>
          <w:rFonts w:eastAsia="Arial Unicode MS"/>
          <w:color w:val="000000"/>
          <w:kern w:val="1"/>
          <w:sz w:val="24"/>
          <w:szCs w:val="24"/>
          <w:highlight w:val="yellow"/>
          <w:lang w:val="en-GB"/>
        </w:rPr>
      </w:pPr>
      <w:r w:rsidRPr="00A047CE">
        <w:rPr>
          <w:rFonts w:eastAsia="Arial Unicode MS"/>
          <w:color w:val="000000"/>
          <w:kern w:val="1"/>
          <w:sz w:val="24"/>
          <w:szCs w:val="24"/>
          <w:lang w:val="en-GB"/>
        </w:rPr>
        <w:t>If, during the execution of the works, there is a need to increase the scope of the contracted works, the Contractor is obliged to stop with that type of works and inform the Contracting Authority about this in writing. After receiving written consent from the Contracting Authority, the Contractor will perform excess works according to the unit prices from the accepted Offer no. ______ of ______, with the proviso that the value of the increased volume of works in that case must be less than 15% of the originally contracted value in accordance with Article 160 of the Law on Public Procurement (“Official Gazette of Republic of Serbia”, number 91/19). Law on Public Procurement (“Official Gazette of the Republic of Serbia”, No. 91/19),</w:t>
      </w:r>
    </w:p>
    <w:p w14:paraId="567009AD" w14:textId="77777777" w:rsidR="00901B8E" w:rsidRPr="00A047CE" w:rsidRDefault="00901B8E" w:rsidP="00901B8E">
      <w:pPr>
        <w:tabs>
          <w:tab w:val="left" w:pos="720"/>
        </w:tabs>
        <w:suppressAutoHyphens/>
        <w:adjustRightInd w:val="0"/>
        <w:spacing w:line="100" w:lineRule="atLeast"/>
        <w:jc w:val="both"/>
        <w:rPr>
          <w:rFonts w:eastAsia="Arial Unicode MS"/>
          <w:color w:val="000000"/>
          <w:kern w:val="1"/>
          <w:sz w:val="24"/>
          <w:szCs w:val="24"/>
          <w:lang w:val="en-GB"/>
        </w:rPr>
      </w:pPr>
      <w:r w:rsidRPr="00A047CE">
        <w:rPr>
          <w:rFonts w:eastAsia="Arial Unicode MS"/>
          <w:color w:val="000000"/>
          <w:kern w:val="1"/>
          <w:sz w:val="24"/>
          <w:szCs w:val="24"/>
          <w:lang w:val="en-GB"/>
        </w:rPr>
        <w:t>The performance of excess works will not affect the deadline for the completion of the works.</w:t>
      </w:r>
    </w:p>
    <w:p w14:paraId="2330143B" w14:textId="77777777" w:rsidR="00901B8E" w:rsidRPr="00A047CE" w:rsidRDefault="00901B8E" w:rsidP="00901B8E">
      <w:pPr>
        <w:suppressAutoHyphens/>
        <w:adjustRightInd w:val="0"/>
        <w:spacing w:line="100" w:lineRule="atLeast"/>
        <w:jc w:val="both"/>
        <w:rPr>
          <w:rFonts w:eastAsia="Arial Unicode MS"/>
          <w:color w:val="000000"/>
          <w:kern w:val="1"/>
          <w:sz w:val="24"/>
          <w:szCs w:val="24"/>
          <w:lang w:val="en-GB"/>
        </w:rPr>
      </w:pPr>
    </w:p>
    <w:p w14:paraId="0684E1DF" w14:textId="77777777" w:rsidR="00901B8E" w:rsidRPr="00A047CE" w:rsidRDefault="00901B8E" w:rsidP="00901B8E">
      <w:pPr>
        <w:suppressAutoHyphens/>
        <w:adjustRightInd w:val="0"/>
        <w:spacing w:line="100" w:lineRule="atLeast"/>
        <w:jc w:val="center"/>
        <w:rPr>
          <w:rFonts w:eastAsia="Arial Unicode MS"/>
          <w:b/>
          <w:color w:val="000000"/>
          <w:kern w:val="1"/>
          <w:sz w:val="24"/>
          <w:szCs w:val="24"/>
          <w:lang w:val="en-GB"/>
        </w:rPr>
      </w:pPr>
      <w:r w:rsidRPr="00A047CE">
        <w:rPr>
          <w:rFonts w:eastAsia="Arial Unicode MS"/>
          <w:b/>
          <w:bCs/>
          <w:color w:val="000000"/>
          <w:kern w:val="1"/>
          <w:sz w:val="24"/>
          <w:szCs w:val="24"/>
          <w:lang w:val="en-GB"/>
        </w:rPr>
        <w:t>QUALITY CONTROL</w:t>
      </w:r>
    </w:p>
    <w:p w14:paraId="32D9D199" w14:textId="77777777" w:rsidR="00901B8E" w:rsidRPr="00A047CE" w:rsidRDefault="00901B8E" w:rsidP="00901B8E">
      <w:pPr>
        <w:suppressAutoHyphens/>
        <w:adjustRightInd w:val="0"/>
        <w:spacing w:line="100" w:lineRule="atLeast"/>
        <w:jc w:val="center"/>
        <w:rPr>
          <w:rFonts w:eastAsia="Arial Unicode MS"/>
          <w:b/>
          <w:color w:val="000000"/>
          <w:kern w:val="1"/>
          <w:sz w:val="24"/>
          <w:szCs w:val="24"/>
          <w:lang w:val="en-GB"/>
        </w:rPr>
      </w:pPr>
      <w:r w:rsidRPr="00A047CE">
        <w:rPr>
          <w:rFonts w:eastAsia="Arial Unicode MS"/>
          <w:b/>
          <w:bCs/>
          <w:color w:val="000000"/>
          <w:kern w:val="1"/>
          <w:sz w:val="24"/>
          <w:szCs w:val="24"/>
          <w:lang w:val="en-GB"/>
        </w:rPr>
        <w:t>Article 11</w:t>
      </w:r>
    </w:p>
    <w:p w14:paraId="694AAD27" w14:textId="77777777" w:rsidR="00901B8E" w:rsidRPr="00A047CE" w:rsidRDefault="00901B8E" w:rsidP="00901B8E">
      <w:pPr>
        <w:adjustRightInd w:val="0"/>
        <w:spacing w:line="100" w:lineRule="atLeast"/>
        <w:jc w:val="both"/>
        <w:rPr>
          <w:rFonts w:eastAsia="Arial Unicode MS"/>
          <w:color w:val="000000"/>
          <w:kern w:val="1"/>
          <w:sz w:val="24"/>
          <w:szCs w:val="24"/>
          <w:lang w:val="en-GB"/>
        </w:rPr>
      </w:pPr>
      <w:r w:rsidRPr="00A047CE">
        <w:rPr>
          <w:rFonts w:eastAsia="Arial Unicode MS"/>
          <w:color w:val="000000"/>
          <w:kern w:val="1"/>
          <w:sz w:val="24"/>
          <w:szCs w:val="24"/>
          <w:lang w:val="en-GB"/>
        </w:rPr>
        <w:t>The evaluation of the quality of the works performed and the materials used will be carried out by the expert supervision of the Contracting Authority.</w:t>
      </w:r>
    </w:p>
    <w:p w14:paraId="70E19173" w14:textId="77777777" w:rsidR="00901B8E" w:rsidRPr="00A047CE" w:rsidRDefault="00901B8E" w:rsidP="00901B8E">
      <w:pPr>
        <w:adjustRightInd w:val="0"/>
        <w:spacing w:line="100" w:lineRule="atLeast"/>
        <w:jc w:val="both"/>
        <w:rPr>
          <w:rFonts w:eastAsia="Arial Unicode MS"/>
          <w:color w:val="000000"/>
          <w:kern w:val="1"/>
          <w:sz w:val="24"/>
          <w:szCs w:val="24"/>
          <w:lang w:val="en-GB"/>
        </w:rPr>
      </w:pPr>
      <w:r w:rsidRPr="00A047CE">
        <w:rPr>
          <w:rFonts w:eastAsia="Arial Unicode MS"/>
          <w:color w:val="000000"/>
          <w:kern w:val="1"/>
          <w:sz w:val="24"/>
          <w:szCs w:val="24"/>
          <w:lang w:val="en-GB"/>
        </w:rPr>
        <w:t>If the Contractor did not allow the Contracting Authority's representatives to control the quality of the works performed and the materials used, the costs of the subsequent control shall be borne by the Contractor.</w:t>
      </w:r>
    </w:p>
    <w:p w14:paraId="1895D247" w14:textId="77777777" w:rsidR="00901B8E" w:rsidRPr="00A047CE" w:rsidRDefault="00901B8E" w:rsidP="00901B8E">
      <w:pPr>
        <w:adjustRightInd w:val="0"/>
        <w:spacing w:line="100" w:lineRule="atLeast"/>
        <w:jc w:val="both"/>
        <w:rPr>
          <w:rFonts w:eastAsia="Arial Unicode MS"/>
          <w:color w:val="000000"/>
          <w:kern w:val="1"/>
          <w:sz w:val="24"/>
          <w:szCs w:val="24"/>
          <w:lang w:val="en-GB"/>
        </w:rPr>
      </w:pPr>
      <w:r w:rsidRPr="00A047CE">
        <w:rPr>
          <w:rFonts w:eastAsia="Arial Unicode MS"/>
          <w:color w:val="000000"/>
          <w:kern w:val="1"/>
          <w:sz w:val="24"/>
          <w:szCs w:val="24"/>
          <w:lang w:val="en-GB"/>
        </w:rPr>
        <w:lastRenderedPageBreak/>
        <w:t xml:space="preserve">In case of disagreement between the findings of the inspection of the Contractor and the Contracting Authority, a joint subsequent inspection will be carried out, and the costs of the subsequent joint inspection shall be borne by the contractor whose findings have not been confirmed. </w:t>
      </w:r>
    </w:p>
    <w:p w14:paraId="46B0BE0B" w14:textId="77777777" w:rsidR="00901B8E" w:rsidRPr="00A047CE" w:rsidRDefault="00901B8E" w:rsidP="00901B8E">
      <w:pPr>
        <w:adjustRightInd w:val="0"/>
        <w:spacing w:line="100" w:lineRule="atLeast"/>
        <w:jc w:val="both"/>
        <w:rPr>
          <w:rFonts w:eastAsia="Arial Unicode MS"/>
          <w:color w:val="000000"/>
          <w:kern w:val="1"/>
          <w:sz w:val="24"/>
          <w:szCs w:val="24"/>
          <w:lang w:val="en-GB"/>
        </w:rPr>
      </w:pPr>
      <w:r w:rsidRPr="00A047CE">
        <w:rPr>
          <w:rFonts w:eastAsia="Arial Unicode MS"/>
          <w:color w:val="000000"/>
          <w:kern w:val="1"/>
          <w:sz w:val="24"/>
          <w:szCs w:val="24"/>
          <w:lang w:val="en-GB"/>
        </w:rPr>
        <w:t>If, through a control check of the evidence of the quality of the works performed and of the materials used, referred to in paragraph 1 of this article, non-conformity of quality is established, the Contractor shall bear the costs of the control check and is obliged to compensate for any potential damage suffered by the Contracting Authority, which occurred as a result of inadequate quality evidence.</w:t>
      </w:r>
    </w:p>
    <w:p w14:paraId="05777415" w14:textId="77777777" w:rsidR="00901B8E" w:rsidRPr="00A047CE" w:rsidRDefault="00901B8E" w:rsidP="00901B8E">
      <w:pPr>
        <w:adjustRightInd w:val="0"/>
        <w:spacing w:line="100" w:lineRule="atLeast"/>
        <w:jc w:val="both"/>
        <w:rPr>
          <w:rFonts w:eastAsia="Arial Unicode MS"/>
          <w:color w:val="000000"/>
          <w:kern w:val="1"/>
          <w:sz w:val="24"/>
          <w:szCs w:val="24"/>
          <w:lang w:val="en-GB"/>
        </w:rPr>
      </w:pPr>
    </w:p>
    <w:p w14:paraId="52ACF310" w14:textId="77777777" w:rsidR="00901B8E" w:rsidRPr="00A047CE" w:rsidRDefault="00901B8E" w:rsidP="00901B8E">
      <w:pPr>
        <w:adjustRightInd w:val="0"/>
        <w:spacing w:line="100" w:lineRule="atLeast"/>
        <w:jc w:val="both"/>
        <w:rPr>
          <w:b/>
          <w:color w:val="000000"/>
          <w:kern w:val="1"/>
          <w:sz w:val="24"/>
          <w:szCs w:val="24"/>
          <w:lang w:val="en-GB"/>
        </w:rPr>
      </w:pPr>
      <w:r w:rsidRPr="00A047CE">
        <w:rPr>
          <w:rFonts w:eastAsia="Arial Unicode MS"/>
          <w:color w:val="000000"/>
          <w:kern w:val="1"/>
          <w:sz w:val="24"/>
          <w:szCs w:val="24"/>
          <w:lang w:val="en-GB"/>
        </w:rPr>
        <w:t>The Contractor undertakes to provide the Client with the temporary/final payment certificate with technical information from which it can be undoubtedly established that the asphalting was carried out in accordance with the Contracting Authority’s requirements from the technical specification.</w:t>
      </w:r>
    </w:p>
    <w:p w14:paraId="4FF597CF" w14:textId="77777777" w:rsidR="00901B8E" w:rsidRPr="00A047CE" w:rsidRDefault="00901B8E" w:rsidP="00901B8E">
      <w:pPr>
        <w:suppressAutoHyphens/>
        <w:adjustRightInd w:val="0"/>
        <w:spacing w:line="100" w:lineRule="atLeast"/>
        <w:jc w:val="both"/>
        <w:rPr>
          <w:rFonts w:eastAsia="Arial Unicode MS"/>
          <w:b/>
          <w:color w:val="000000"/>
          <w:kern w:val="1"/>
          <w:sz w:val="24"/>
          <w:szCs w:val="24"/>
          <w:lang w:val="en-GB"/>
        </w:rPr>
      </w:pPr>
    </w:p>
    <w:p w14:paraId="1BCDC8BA" w14:textId="77777777" w:rsidR="00901B8E" w:rsidRPr="00A047CE" w:rsidRDefault="00901B8E" w:rsidP="00901B8E">
      <w:pPr>
        <w:suppressAutoHyphens/>
        <w:adjustRightInd w:val="0"/>
        <w:spacing w:line="100" w:lineRule="atLeast"/>
        <w:jc w:val="center"/>
        <w:rPr>
          <w:rFonts w:eastAsia="Arial Unicode MS"/>
          <w:b/>
          <w:color w:val="000000"/>
          <w:kern w:val="1"/>
          <w:sz w:val="24"/>
          <w:szCs w:val="24"/>
          <w:lang w:val="en-GB"/>
        </w:rPr>
      </w:pPr>
      <w:r w:rsidRPr="00A047CE">
        <w:rPr>
          <w:rFonts w:eastAsia="Arial Unicode MS"/>
          <w:b/>
          <w:bCs/>
          <w:color w:val="000000"/>
          <w:kern w:val="1"/>
          <w:sz w:val="24"/>
          <w:szCs w:val="24"/>
          <w:lang w:val="en-GB"/>
        </w:rPr>
        <w:t>CONTRACTUAL PENALTY</w:t>
      </w:r>
    </w:p>
    <w:p w14:paraId="409A49F5" w14:textId="77777777" w:rsidR="00901B8E" w:rsidRPr="00A047CE" w:rsidRDefault="00901B8E" w:rsidP="00901B8E">
      <w:pPr>
        <w:suppressAutoHyphens/>
        <w:adjustRightInd w:val="0"/>
        <w:spacing w:line="100" w:lineRule="atLeast"/>
        <w:jc w:val="center"/>
        <w:rPr>
          <w:rFonts w:eastAsia="Arial Unicode MS"/>
          <w:b/>
          <w:color w:val="000000"/>
          <w:kern w:val="1"/>
          <w:sz w:val="24"/>
          <w:szCs w:val="24"/>
          <w:lang w:val="en-GB"/>
        </w:rPr>
      </w:pPr>
      <w:r w:rsidRPr="00A047CE">
        <w:rPr>
          <w:rFonts w:eastAsia="Arial Unicode MS"/>
          <w:b/>
          <w:bCs/>
          <w:color w:val="000000"/>
          <w:kern w:val="1"/>
          <w:sz w:val="24"/>
          <w:szCs w:val="24"/>
          <w:lang w:val="en-GB"/>
        </w:rPr>
        <w:t xml:space="preserve">Article 12 </w:t>
      </w:r>
    </w:p>
    <w:p w14:paraId="7A14134B" w14:textId="77777777" w:rsidR="00901B8E" w:rsidRPr="00A047CE" w:rsidRDefault="00901B8E" w:rsidP="00901B8E">
      <w:pPr>
        <w:tabs>
          <w:tab w:val="left" w:pos="675"/>
        </w:tabs>
        <w:suppressAutoHyphens/>
        <w:adjustRightInd w:val="0"/>
        <w:spacing w:line="100" w:lineRule="atLeast"/>
        <w:jc w:val="both"/>
        <w:rPr>
          <w:rFonts w:eastAsia="Arial Unicode MS"/>
          <w:color w:val="000000"/>
          <w:kern w:val="1"/>
          <w:sz w:val="24"/>
          <w:szCs w:val="24"/>
          <w:lang w:val="en-GB"/>
        </w:rPr>
      </w:pPr>
      <w:r w:rsidRPr="00A047CE">
        <w:rPr>
          <w:rFonts w:eastAsia="Arial Unicode MS"/>
          <w:color w:val="000000"/>
          <w:kern w:val="1"/>
          <w:sz w:val="24"/>
          <w:szCs w:val="24"/>
          <w:lang w:val="en-GB"/>
        </w:rPr>
        <w:t xml:space="preserve">The contracting parties agree that the contractor is obliged to pay the client an amount of 0.2% of the total contracted value of the works that are the subject of this contract, excluding VAT, for each day of delay, if it is his own fault that he is late with the performance of the contracted works, with provided that the total amount of the contractual penalty cannot exceed 5% of the total contracted value. </w:t>
      </w:r>
    </w:p>
    <w:p w14:paraId="6F351589" w14:textId="77777777" w:rsidR="00901B8E" w:rsidRPr="00A047CE" w:rsidRDefault="00901B8E" w:rsidP="00901B8E">
      <w:pPr>
        <w:tabs>
          <w:tab w:val="left" w:pos="675"/>
        </w:tabs>
        <w:suppressAutoHyphens/>
        <w:adjustRightInd w:val="0"/>
        <w:spacing w:line="100" w:lineRule="atLeast"/>
        <w:jc w:val="both"/>
        <w:rPr>
          <w:rFonts w:eastAsia="Arial Unicode MS"/>
          <w:color w:val="000000"/>
          <w:kern w:val="1"/>
          <w:sz w:val="24"/>
          <w:szCs w:val="24"/>
          <w:lang w:val="en-GB"/>
        </w:rPr>
      </w:pPr>
    </w:p>
    <w:p w14:paraId="62881B2F" w14:textId="77777777" w:rsidR="00901B8E" w:rsidRPr="00A047CE" w:rsidRDefault="00901B8E" w:rsidP="00901B8E">
      <w:pPr>
        <w:tabs>
          <w:tab w:val="left" w:pos="675"/>
        </w:tabs>
        <w:suppressAutoHyphens/>
        <w:adjustRightInd w:val="0"/>
        <w:spacing w:line="100" w:lineRule="atLeast"/>
        <w:jc w:val="both"/>
        <w:rPr>
          <w:rFonts w:eastAsia="Arial Unicode MS"/>
          <w:color w:val="000000"/>
          <w:kern w:val="1"/>
          <w:sz w:val="24"/>
          <w:szCs w:val="24"/>
          <w:lang w:val="en-GB"/>
        </w:rPr>
      </w:pPr>
      <w:r w:rsidRPr="00A047CE">
        <w:rPr>
          <w:rFonts w:eastAsia="Arial Unicode MS"/>
          <w:color w:val="000000"/>
          <w:kern w:val="1"/>
          <w:sz w:val="24"/>
          <w:szCs w:val="24"/>
          <w:lang w:val="en-GB"/>
        </w:rPr>
        <w:t>The amount of the contractual penalty is calculated by the contracting authority.</w:t>
      </w:r>
    </w:p>
    <w:p w14:paraId="1A87C201" w14:textId="77777777" w:rsidR="00901B8E" w:rsidRPr="00A047CE" w:rsidRDefault="00901B8E" w:rsidP="00901B8E">
      <w:pPr>
        <w:tabs>
          <w:tab w:val="left" w:pos="675"/>
        </w:tabs>
        <w:suppressAutoHyphens/>
        <w:adjustRightInd w:val="0"/>
        <w:spacing w:line="100" w:lineRule="atLeast"/>
        <w:jc w:val="both"/>
        <w:rPr>
          <w:rFonts w:eastAsia="Arial Unicode MS"/>
          <w:color w:val="000000"/>
          <w:kern w:val="1"/>
          <w:sz w:val="24"/>
          <w:szCs w:val="24"/>
          <w:lang w:val="en-GB"/>
        </w:rPr>
      </w:pPr>
    </w:p>
    <w:p w14:paraId="652A515D" w14:textId="77777777" w:rsidR="00901B8E" w:rsidRPr="00A047CE" w:rsidRDefault="00901B8E" w:rsidP="00901B8E">
      <w:pPr>
        <w:tabs>
          <w:tab w:val="left" w:pos="675"/>
        </w:tabs>
        <w:suppressAutoHyphens/>
        <w:adjustRightInd w:val="0"/>
        <w:spacing w:line="100" w:lineRule="atLeast"/>
        <w:jc w:val="both"/>
        <w:rPr>
          <w:rFonts w:eastAsia="Arial Unicode MS"/>
          <w:color w:val="000000"/>
          <w:kern w:val="1"/>
          <w:sz w:val="24"/>
          <w:szCs w:val="24"/>
          <w:lang w:val="en-GB"/>
        </w:rPr>
      </w:pPr>
      <w:r w:rsidRPr="00A047CE">
        <w:rPr>
          <w:rFonts w:eastAsia="Arial Unicode MS"/>
          <w:color w:val="000000"/>
          <w:kern w:val="1"/>
          <w:sz w:val="24"/>
          <w:szCs w:val="24"/>
          <w:lang w:val="en-GB"/>
        </w:rPr>
        <w:t>The Contracting Authority will collect the contractual penalty by activating the means of financial security for the good performance of the work, without the prior consent of the Contractor, in which case the Supplier undertakes to deliver a new means of security for the good performance of the work without delay, and at the latest within 3 days from the receipt of the Contracting Authority’s invitation.</w:t>
      </w:r>
    </w:p>
    <w:p w14:paraId="2380550C" w14:textId="77777777" w:rsidR="00901B8E" w:rsidRPr="00A047CE" w:rsidRDefault="00901B8E" w:rsidP="00901B8E">
      <w:pPr>
        <w:tabs>
          <w:tab w:val="left" w:pos="675"/>
        </w:tabs>
        <w:suppressAutoHyphens/>
        <w:adjustRightInd w:val="0"/>
        <w:spacing w:line="100" w:lineRule="atLeast"/>
        <w:jc w:val="both"/>
        <w:rPr>
          <w:rFonts w:eastAsia="Arial Unicode MS"/>
          <w:color w:val="000000"/>
          <w:kern w:val="1"/>
          <w:sz w:val="24"/>
          <w:szCs w:val="24"/>
          <w:lang w:val="en-GB"/>
        </w:rPr>
      </w:pPr>
    </w:p>
    <w:p w14:paraId="0D4B754B" w14:textId="77777777" w:rsidR="00901B8E" w:rsidRPr="00A047CE" w:rsidRDefault="00901B8E" w:rsidP="00901B8E">
      <w:pPr>
        <w:tabs>
          <w:tab w:val="left" w:pos="675"/>
        </w:tabs>
        <w:suppressAutoHyphens/>
        <w:adjustRightInd w:val="0"/>
        <w:spacing w:line="100" w:lineRule="atLeast"/>
        <w:jc w:val="both"/>
        <w:rPr>
          <w:rFonts w:eastAsia="Arial Unicode MS"/>
          <w:color w:val="000000"/>
          <w:kern w:val="1"/>
          <w:sz w:val="24"/>
          <w:szCs w:val="24"/>
          <w:lang w:val="en-GB"/>
        </w:rPr>
      </w:pPr>
      <w:r w:rsidRPr="00A047CE">
        <w:rPr>
          <w:rFonts w:eastAsia="Arial Unicode MS"/>
          <w:color w:val="000000"/>
          <w:kern w:val="1"/>
          <w:sz w:val="24"/>
          <w:szCs w:val="24"/>
          <w:lang w:val="en-GB"/>
        </w:rPr>
        <w:t>If, due to the Contractor's delay in performing the contracted works, the Contracting Authority has suffered damage that is greater than the amount of the contractual penalty, it has the right to demand the difference up to full compensation for the damage.</w:t>
      </w:r>
    </w:p>
    <w:p w14:paraId="22DF801C" w14:textId="77777777" w:rsidR="00901B8E" w:rsidRPr="00A047CE" w:rsidRDefault="00901B8E" w:rsidP="00901B8E">
      <w:pPr>
        <w:tabs>
          <w:tab w:val="left" w:pos="675"/>
        </w:tabs>
        <w:suppressAutoHyphens/>
        <w:adjustRightInd w:val="0"/>
        <w:spacing w:line="100" w:lineRule="atLeast"/>
        <w:jc w:val="both"/>
        <w:rPr>
          <w:rFonts w:eastAsia="Arial Unicode MS"/>
          <w:color w:val="000000"/>
          <w:kern w:val="1"/>
          <w:sz w:val="24"/>
          <w:szCs w:val="24"/>
          <w:lang w:val="en-GB"/>
        </w:rPr>
      </w:pPr>
    </w:p>
    <w:p w14:paraId="73427F0C" w14:textId="77777777" w:rsidR="00901B8E" w:rsidRPr="00A047CE" w:rsidRDefault="00901B8E" w:rsidP="00901B8E">
      <w:pPr>
        <w:suppressAutoHyphens/>
        <w:adjustRightInd w:val="0"/>
        <w:spacing w:line="100" w:lineRule="atLeast"/>
        <w:jc w:val="center"/>
        <w:rPr>
          <w:rFonts w:eastAsia="Arial Unicode MS"/>
          <w:b/>
          <w:color w:val="000000"/>
          <w:kern w:val="1"/>
          <w:sz w:val="24"/>
          <w:szCs w:val="24"/>
          <w:lang w:val="en-GB"/>
        </w:rPr>
      </w:pPr>
      <w:r w:rsidRPr="00A047CE">
        <w:rPr>
          <w:rFonts w:eastAsia="Arial Unicode MS"/>
          <w:b/>
          <w:bCs/>
          <w:color w:val="000000"/>
          <w:kern w:val="1"/>
          <w:sz w:val="24"/>
          <w:szCs w:val="24"/>
          <w:lang w:val="en-GB"/>
        </w:rPr>
        <w:t>COMPENSATION FOR DAMAGES</w:t>
      </w:r>
    </w:p>
    <w:p w14:paraId="5910D722" w14:textId="77777777" w:rsidR="00901B8E" w:rsidRPr="00A047CE" w:rsidRDefault="00901B8E" w:rsidP="00901B8E">
      <w:pPr>
        <w:suppressAutoHyphens/>
        <w:adjustRightInd w:val="0"/>
        <w:spacing w:line="100" w:lineRule="atLeast"/>
        <w:jc w:val="center"/>
        <w:rPr>
          <w:rFonts w:eastAsia="Arial Unicode MS"/>
          <w:b/>
          <w:color w:val="000000"/>
          <w:kern w:val="1"/>
          <w:sz w:val="24"/>
          <w:szCs w:val="24"/>
          <w:lang w:val="en-GB"/>
        </w:rPr>
      </w:pPr>
      <w:r w:rsidRPr="00A047CE">
        <w:rPr>
          <w:rFonts w:eastAsia="Arial Unicode MS"/>
          <w:b/>
          <w:bCs/>
          <w:color w:val="000000"/>
          <w:kern w:val="1"/>
          <w:sz w:val="24"/>
          <w:szCs w:val="24"/>
          <w:lang w:val="en-GB"/>
        </w:rPr>
        <w:t xml:space="preserve">Article 13 </w:t>
      </w:r>
    </w:p>
    <w:p w14:paraId="761A2337" w14:textId="77777777" w:rsidR="00901B8E" w:rsidRPr="00A047CE" w:rsidRDefault="00901B8E" w:rsidP="00901B8E">
      <w:pPr>
        <w:tabs>
          <w:tab w:val="left" w:pos="851"/>
        </w:tabs>
        <w:suppressAutoHyphens/>
        <w:spacing w:line="100" w:lineRule="atLeast"/>
        <w:jc w:val="both"/>
        <w:outlineLvl w:val="0"/>
        <w:rPr>
          <w:rFonts w:eastAsia="Arial Unicode MS"/>
          <w:color w:val="000000"/>
          <w:kern w:val="1"/>
          <w:sz w:val="24"/>
          <w:szCs w:val="24"/>
          <w:lang w:val="en-GB"/>
        </w:rPr>
      </w:pPr>
      <w:r w:rsidRPr="00A047CE">
        <w:rPr>
          <w:rFonts w:eastAsia="Arial Unicode MS"/>
          <w:color w:val="000000"/>
          <w:kern w:val="1"/>
          <w:sz w:val="24"/>
          <w:szCs w:val="24"/>
          <w:lang w:val="en-GB"/>
        </w:rPr>
        <w:t>The Contractor is obliged to compensate the Contracting Authority for damage caused by its own fault or gross negligence.</w:t>
      </w:r>
    </w:p>
    <w:p w14:paraId="63C5FC73" w14:textId="77ADC61F" w:rsidR="00901B8E" w:rsidRPr="00A047CE" w:rsidRDefault="00901B8E" w:rsidP="00901B8E">
      <w:pPr>
        <w:tabs>
          <w:tab w:val="left" w:pos="851"/>
        </w:tabs>
        <w:suppressAutoHyphens/>
        <w:spacing w:line="100" w:lineRule="atLeast"/>
        <w:jc w:val="both"/>
        <w:outlineLvl w:val="0"/>
        <w:rPr>
          <w:rFonts w:eastAsia="Arial Unicode MS"/>
          <w:color w:val="000000"/>
          <w:kern w:val="1"/>
          <w:sz w:val="24"/>
          <w:szCs w:val="24"/>
          <w:lang w:val="en-GB"/>
        </w:rPr>
      </w:pPr>
      <w:r w:rsidRPr="00A047CE">
        <w:rPr>
          <w:rFonts w:eastAsia="Arial Unicode MS"/>
          <w:color w:val="000000"/>
          <w:kern w:val="1"/>
          <w:sz w:val="24"/>
          <w:szCs w:val="24"/>
          <w:lang w:val="en-GB"/>
        </w:rPr>
        <w:t xml:space="preserve">If, during the implementation of this contract, the Contracting Authority suffers damage as a result of the Contractor’s failure to </w:t>
      </w:r>
      <w:r w:rsidR="00A047CE" w:rsidRPr="00A047CE">
        <w:rPr>
          <w:rFonts w:eastAsia="Arial Unicode MS"/>
          <w:color w:val="000000"/>
          <w:kern w:val="1"/>
          <w:sz w:val="24"/>
          <w:szCs w:val="24"/>
          <w:lang w:val="en-GB"/>
        </w:rPr>
        <w:t>fulfil</w:t>
      </w:r>
      <w:r w:rsidRPr="00A047CE">
        <w:rPr>
          <w:rFonts w:eastAsia="Arial Unicode MS"/>
          <w:color w:val="000000"/>
          <w:kern w:val="1"/>
          <w:sz w:val="24"/>
          <w:szCs w:val="24"/>
          <w:lang w:val="en-GB"/>
        </w:rPr>
        <w:t xml:space="preserve"> the contractual obligations, the Contractor is responsible for the damage suffered by the Contracting Authority in that case and is obliged to compensate it.</w:t>
      </w:r>
    </w:p>
    <w:p w14:paraId="3D72B134" w14:textId="77777777" w:rsidR="00901B8E" w:rsidRPr="00A047CE" w:rsidRDefault="00901B8E" w:rsidP="00901B8E">
      <w:pPr>
        <w:tabs>
          <w:tab w:val="left" w:pos="851"/>
        </w:tabs>
        <w:suppressAutoHyphens/>
        <w:spacing w:line="100" w:lineRule="atLeast"/>
        <w:jc w:val="both"/>
        <w:outlineLvl w:val="0"/>
        <w:rPr>
          <w:rFonts w:eastAsia="Arial Unicode MS"/>
          <w:color w:val="000000"/>
          <w:kern w:val="1"/>
          <w:sz w:val="24"/>
          <w:szCs w:val="24"/>
          <w:lang w:val="en-GB"/>
        </w:rPr>
      </w:pPr>
      <w:r w:rsidRPr="00A047CE">
        <w:rPr>
          <w:rFonts w:eastAsia="Arial Unicode MS"/>
          <w:color w:val="000000"/>
          <w:kern w:val="1"/>
          <w:sz w:val="24"/>
          <w:szCs w:val="24"/>
          <w:lang w:val="en-GB"/>
        </w:rPr>
        <w:t>The contracting parties agree that in the event of damage from paragraph 1 of this article, the joint commission will determine the possible responsibility of the Contractor, the scope and amount of damage, which will be recorded.</w:t>
      </w:r>
    </w:p>
    <w:p w14:paraId="7404E12B" w14:textId="77777777" w:rsidR="00901B8E" w:rsidRPr="00A047CE" w:rsidRDefault="00901B8E" w:rsidP="00901B8E">
      <w:pPr>
        <w:suppressAutoHyphens/>
        <w:adjustRightInd w:val="0"/>
        <w:spacing w:line="100" w:lineRule="atLeast"/>
        <w:jc w:val="both"/>
        <w:rPr>
          <w:rFonts w:eastAsia="Arial Unicode MS"/>
          <w:color w:val="000000"/>
          <w:kern w:val="1"/>
          <w:sz w:val="24"/>
          <w:szCs w:val="24"/>
          <w:lang w:val="en-GB"/>
        </w:rPr>
      </w:pPr>
    </w:p>
    <w:p w14:paraId="7A3F212F" w14:textId="77777777" w:rsidR="00901B8E" w:rsidRPr="00A047CE" w:rsidRDefault="00901B8E" w:rsidP="00901B8E">
      <w:pPr>
        <w:suppressAutoHyphens/>
        <w:adjustRightInd w:val="0"/>
        <w:spacing w:line="100" w:lineRule="atLeast"/>
        <w:jc w:val="center"/>
        <w:rPr>
          <w:rFonts w:eastAsia="Arial Unicode MS"/>
          <w:b/>
          <w:color w:val="000000"/>
          <w:kern w:val="1"/>
          <w:sz w:val="24"/>
          <w:szCs w:val="24"/>
          <w:lang w:val="en-GB"/>
        </w:rPr>
      </w:pPr>
      <w:r w:rsidRPr="00A047CE">
        <w:rPr>
          <w:rFonts w:eastAsia="Arial Unicode MS"/>
          <w:b/>
          <w:bCs/>
          <w:color w:val="000000"/>
          <w:kern w:val="1"/>
          <w:sz w:val="24"/>
          <w:szCs w:val="24"/>
          <w:lang w:val="en-GB"/>
        </w:rPr>
        <w:t>FINANCIAL SECURITY INSTRUMENTS</w:t>
      </w:r>
    </w:p>
    <w:p w14:paraId="62E8FDEF" w14:textId="77777777" w:rsidR="00901B8E" w:rsidRPr="00A047CE" w:rsidRDefault="00901B8E" w:rsidP="00901B8E">
      <w:pPr>
        <w:suppressAutoHyphens/>
        <w:adjustRightInd w:val="0"/>
        <w:spacing w:line="100" w:lineRule="atLeast"/>
        <w:jc w:val="both"/>
        <w:rPr>
          <w:rFonts w:eastAsia="Arial Unicode MS"/>
          <w:b/>
          <w:color w:val="000000"/>
          <w:kern w:val="1"/>
          <w:sz w:val="24"/>
          <w:szCs w:val="24"/>
          <w:lang w:val="en-GB"/>
        </w:rPr>
      </w:pPr>
    </w:p>
    <w:p w14:paraId="1F62AF64" w14:textId="77777777" w:rsidR="00901B8E" w:rsidRPr="00A047CE" w:rsidRDefault="00901B8E" w:rsidP="00901B8E">
      <w:pPr>
        <w:suppressAutoHyphens/>
        <w:adjustRightInd w:val="0"/>
        <w:spacing w:line="100" w:lineRule="atLeast"/>
        <w:jc w:val="center"/>
        <w:rPr>
          <w:rFonts w:eastAsia="Arial Unicode MS"/>
          <w:b/>
          <w:color w:val="000000"/>
          <w:kern w:val="1"/>
          <w:sz w:val="24"/>
          <w:szCs w:val="24"/>
          <w:lang w:val="en-GB"/>
        </w:rPr>
      </w:pPr>
      <w:r w:rsidRPr="00A047CE">
        <w:rPr>
          <w:rFonts w:eastAsia="Arial Unicode MS"/>
          <w:b/>
          <w:bCs/>
          <w:color w:val="000000"/>
          <w:kern w:val="1"/>
          <w:sz w:val="24"/>
          <w:szCs w:val="24"/>
          <w:lang w:val="en-GB"/>
        </w:rPr>
        <w:t>Article 14</w:t>
      </w:r>
    </w:p>
    <w:p w14:paraId="27EF4295" w14:textId="77777777" w:rsidR="00901B8E" w:rsidRPr="00A047CE" w:rsidRDefault="00901B8E" w:rsidP="00901B8E">
      <w:pPr>
        <w:suppressAutoHyphens/>
        <w:adjustRightInd w:val="0"/>
        <w:spacing w:line="100" w:lineRule="atLeast"/>
        <w:jc w:val="both"/>
        <w:rPr>
          <w:rFonts w:eastAsia="Arial Unicode MS"/>
          <w:b/>
          <w:bCs/>
          <w:kern w:val="1"/>
          <w:sz w:val="24"/>
          <w:szCs w:val="24"/>
          <w:lang w:val="en-GB"/>
        </w:rPr>
      </w:pPr>
      <w:r w:rsidRPr="00A047CE">
        <w:rPr>
          <w:rFonts w:eastAsia="Arial Unicode MS"/>
          <w:b/>
          <w:bCs/>
          <w:kern w:val="1"/>
          <w:sz w:val="24"/>
          <w:szCs w:val="24"/>
          <w:lang w:val="en-GB"/>
        </w:rPr>
        <w:t>Bank performance guarantee:</w:t>
      </w:r>
    </w:p>
    <w:p w14:paraId="20DA0AE6" w14:textId="77777777" w:rsidR="00901B8E" w:rsidRPr="00A047CE" w:rsidRDefault="00901B8E" w:rsidP="00901B8E">
      <w:pPr>
        <w:suppressAutoHyphens/>
        <w:adjustRightInd w:val="0"/>
        <w:spacing w:line="100" w:lineRule="atLeast"/>
        <w:jc w:val="both"/>
        <w:rPr>
          <w:rFonts w:eastAsia="Arial Unicode MS"/>
          <w:kern w:val="1"/>
          <w:sz w:val="24"/>
          <w:szCs w:val="24"/>
          <w:lang w:val="en-GB"/>
        </w:rPr>
      </w:pPr>
      <w:r w:rsidRPr="00A047CE">
        <w:rPr>
          <w:rFonts w:eastAsia="Arial Unicode MS"/>
          <w:kern w:val="1"/>
          <w:sz w:val="24"/>
          <w:szCs w:val="24"/>
          <w:lang w:val="en-GB"/>
        </w:rPr>
        <w:t xml:space="preserve">The Contractor undertakes to deliver to the Contracting Authority, within on the conclusion of this contract, an unconditional, irrevocable, without right of objection, payable at the first call, a bank </w:t>
      </w:r>
      <w:r w:rsidRPr="00A047CE">
        <w:rPr>
          <w:rFonts w:eastAsia="Arial Unicode MS"/>
          <w:kern w:val="1"/>
          <w:sz w:val="24"/>
          <w:szCs w:val="24"/>
          <w:lang w:val="en-GB"/>
        </w:rPr>
        <w:lastRenderedPageBreak/>
        <w:t>guarantee for good performance in the amount of 10% of the total contracted price, excluding VAT, with a validity period of at least one day longer than the deadline for the execution of the contracted work as a whole.</w:t>
      </w:r>
    </w:p>
    <w:p w14:paraId="67E0D8F1" w14:textId="77777777" w:rsidR="00901B8E" w:rsidRPr="00A047CE" w:rsidRDefault="00901B8E" w:rsidP="00901B8E">
      <w:pPr>
        <w:suppressAutoHyphens/>
        <w:adjustRightInd w:val="0"/>
        <w:spacing w:line="100" w:lineRule="atLeast"/>
        <w:jc w:val="both"/>
        <w:rPr>
          <w:rFonts w:eastAsia="Arial Unicode MS"/>
          <w:kern w:val="1"/>
          <w:sz w:val="24"/>
          <w:szCs w:val="24"/>
          <w:lang w:val="en-GB"/>
        </w:rPr>
      </w:pPr>
      <w:r w:rsidRPr="00A047CE">
        <w:rPr>
          <w:rFonts w:eastAsia="Arial Unicode MS"/>
          <w:kern w:val="1"/>
          <w:sz w:val="24"/>
          <w:szCs w:val="24"/>
          <w:lang w:val="en-GB"/>
        </w:rPr>
        <w:t xml:space="preserve"> </w:t>
      </w:r>
    </w:p>
    <w:p w14:paraId="37EF8904" w14:textId="77777777" w:rsidR="00901B8E" w:rsidRPr="00A047CE" w:rsidRDefault="00901B8E" w:rsidP="00901B8E">
      <w:pPr>
        <w:suppressAutoHyphens/>
        <w:adjustRightInd w:val="0"/>
        <w:spacing w:line="100" w:lineRule="atLeast"/>
        <w:jc w:val="both"/>
        <w:rPr>
          <w:rFonts w:eastAsia="Arial Unicode MS"/>
          <w:kern w:val="1"/>
          <w:sz w:val="24"/>
          <w:szCs w:val="24"/>
          <w:lang w:val="en-GB"/>
        </w:rPr>
      </w:pPr>
      <w:r w:rsidRPr="00A047CE">
        <w:rPr>
          <w:rFonts w:eastAsia="Arial Unicode MS"/>
          <w:kern w:val="1"/>
          <w:sz w:val="24"/>
          <w:szCs w:val="24"/>
          <w:lang w:val="en-GB"/>
        </w:rPr>
        <w:t>If, during the term of this contract, the deadlines for the execution of the contractual obligation are extended, the Contractor is obliged to extend the validity of the bank guarantee for the good performance of the work with a validity period that is at least 60 (sixty) days longer than the extended deadline for the execution of the contractual obligation.</w:t>
      </w:r>
    </w:p>
    <w:p w14:paraId="7B6834C4" w14:textId="77777777" w:rsidR="00901B8E" w:rsidRPr="00A047CE" w:rsidRDefault="00901B8E" w:rsidP="00901B8E">
      <w:pPr>
        <w:suppressAutoHyphens/>
        <w:adjustRightInd w:val="0"/>
        <w:spacing w:line="100" w:lineRule="atLeast"/>
        <w:jc w:val="both"/>
        <w:rPr>
          <w:rFonts w:eastAsia="Arial Unicode MS"/>
          <w:kern w:val="1"/>
          <w:sz w:val="24"/>
          <w:szCs w:val="24"/>
          <w:lang w:val="en-GB"/>
        </w:rPr>
      </w:pPr>
    </w:p>
    <w:p w14:paraId="67BD4CFF" w14:textId="77777777" w:rsidR="00901B8E" w:rsidRPr="00A047CE" w:rsidRDefault="00901B8E" w:rsidP="00901B8E">
      <w:pPr>
        <w:suppressAutoHyphens/>
        <w:adjustRightInd w:val="0"/>
        <w:spacing w:line="100" w:lineRule="atLeast"/>
        <w:jc w:val="both"/>
        <w:rPr>
          <w:rFonts w:eastAsia="Arial Unicode MS"/>
          <w:kern w:val="1"/>
          <w:sz w:val="24"/>
          <w:szCs w:val="24"/>
          <w:lang w:val="en-GB"/>
        </w:rPr>
      </w:pPr>
      <w:r w:rsidRPr="00A047CE">
        <w:rPr>
          <w:rFonts w:eastAsia="Arial Unicode MS"/>
          <w:kern w:val="1"/>
          <w:sz w:val="24"/>
          <w:szCs w:val="24"/>
          <w:lang w:val="en-GB"/>
        </w:rPr>
        <w:t>If the Contractor does not extend the term of validity of the Bank Guarantee within the period referred to in the previous paragraph of this article of the contract, the Contracting Authority may collect the entire Bank Guarantee for good performance of the work (performance bond), and may also terminate the contract.</w:t>
      </w:r>
    </w:p>
    <w:p w14:paraId="643FADF9" w14:textId="77777777" w:rsidR="00901B8E" w:rsidRPr="00A047CE" w:rsidRDefault="00901B8E" w:rsidP="00901B8E">
      <w:pPr>
        <w:suppressAutoHyphens/>
        <w:adjustRightInd w:val="0"/>
        <w:spacing w:line="100" w:lineRule="atLeast"/>
        <w:jc w:val="both"/>
        <w:rPr>
          <w:rFonts w:eastAsia="Arial Unicode MS"/>
          <w:kern w:val="1"/>
          <w:sz w:val="24"/>
          <w:szCs w:val="24"/>
          <w:lang w:val="en-GB"/>
        </w:rPr>
      </w:pPr>
    </w:p>
    <w:p w14:paraId="7A021367" w14:textId="77777777" w:rsidR="00901B8E" w:rsidRPr="00A047CE" w:rsidRDefault="00901B8E" w:rsidP="00901B8E">
      <w:pPr>
        <w:suppressAutoHyphens/>
        <w:adjustRightInd w:val="0"/>
        <w:spacing w:line="100" w:lineRule="atLeast"/>
        <w:jc w:val="both"/>
        <w:rPr>
          <w:rFonts w:eastAsia="Arial Unicode MS"/>
          <w:kern w:val="1"/>
          <w:sz w:val="24"/>
          <w:szCs w:val="24"/>
          <w:lang w:val="en-GB"/>
        </w:rPr>
      </w:pPr>
      <w:r w:rsidRPr="00A047CE">
        <w:rPr>
          <w:rFonts w:eastAsia="Arial Unicode MS"/>
          <w:kern w:val="1"/>
          <w:sz w:val="24"/>
          <w:szCs w:val="24"/>
          <w:lang w:val="en-GB"/>
        </w:rPr>
        <w:t>The bank guarantee cannot contain additional conditions for payment, shorter terms or a smaller amount, otherwise it will be considered that the Contractor has refused to deliver the Bank Guarantee for the good performance of the work, in which case the Contracting Authority can collect the Bank Guarantee for the seriousness of the offer and conclude the contract with the first next best bidder.</w:t>
      </w:r>
    </w:p>
    <w:p w14:paraId="3CAF507A" w14:textId="77777777" w:rsidR="00901B8E" w:rsidRPr="00A047CE" w:rsidRDefault="00901B8E" w:rsidP="00901B8E">
      <w:pPr>
        <w:suppressAutoHyphens/>
        <w:adjustRightInd w:val="0"/>
        <w:spacing w:line="100" w:lineRule="atLeast"/>
        <w:jc w:val="both"/>
        <w:rPr>
          <w:rFonts w:eastAsia="Arial Unicode MS"/>
          <w:kern w:val="1"/>
          <w:sz w:val="24"/>
          <w:szCs w:val="24"/>
          <w:lang w:val="en-GB"/>
        </w:rPr>
      </w:pPr>
    </w:p>
    <w:p w14:paraId="2CAF2E1D" w14:textId="77777777" w:rsidR="00901B8E" w:rsidRPr="00A047CE" w:rsidRDefault="00901B8E" w:rsidP="00901B8E">
      <w:pPr>
        <w:suppressAutoHyphens/>
        <w:adjustRightInd w:val="0"/>
        <w:spacing w:line="100" w:lineRule="atLeast"/>
        <w:jc w:val="both"/>
        <w:rPr>
          <w:rFonts w:eastAsia="Arial Unicode MS"/>
          <w:kern w:val="1"/>
          <w:sz w:val="24"/>
          <w:szCs w:val="24"/>
          <w:lang w:val="en-GB"/>
        </w:rPr>
      </w:pPr>
      <w:r w:rsidRPr="00A047CE">
        <w:rPr>
          <w:rFonts w:eastAsia="Arial Unicode MS"/>
          <w:kern w:val="1"/>
          <w:sz w:val="24"/>
          <w:szCs w:val="24"/>
          <w:lang w:val="en-GB"/>
        </w:rPr>
        <w:t>The contractor can submit a foreign bank guarantee only if that bank has been assigned a credit rating that corresponds to at least credit quality level 3 (investment grade). In that case, the Contractor is obliged to provide the Contracting Authority with a counter-guarantee from a local bank.</w:t>
      </w:r>
    </w:p>
    <w:p w14:paraId="5788E78D" w14:textId="77777777" w:rsidR="00901B8E" w:rsidRPr="00A047CE" w:rsidRDefault="00901B8E" w:rsidP="00901B8E">
      <w:pPr>
        <w:suppressAutoHyphens/>
        <w:adjustRightInd w:val="0"/>
        <w:spacing w:line="100" w:lineRule="atLeast"/>
        <w:jc w:val="both"/>
        <w:rPr>
          <w:rFonts w:eastAsia="Arial Unicode MS"/>
          <w:kern w:val="1"/>
          <w:sz w:val="24"/>
          <w:szCs w:val="24"/>
          <w:lang w:val="en-GB"/>
        </w:rPr>
      </w:pPr>
    </w:p>
    <w:p w14:paraId="3A27DDF8" w14:textId="09486924" w:rsidR="00901B8E" w:rsidRPr="00A047CE" w:rsidRDefault="00901B8E" w:rsidP="00901B8E">
      <w:pPr>
        <w:suppressAutoHyphens/>
        <w:adjustRightInd w:val="0"/>
        <w:spacing w:line="100" w:lineRule="atLeast"/>
        <w:jc w:val="both"/>
        <w:rPr>
          <w:rFonts w:eastAsia="Arial Unicode MS"/>
          <w:kern w:val="1"/>
          <w:sz w:val="24"/>
          <w:szCs w:val="24"/>
          <w:lang w:val="en-GB"/>
        </w:rPr>
      </w:pPr>
      <w:r w:rsidRPr="00A047CE">
        <w:rPr>
          <w:rFonts w:eastAsia="Arial Unicode MS"/>
          <w:kern w:val="1"/>
          <w:sz w:val="24"/>
          <w:szCs w:val="24"/>
          <w:lang w:val="en-GB"/>
        </w:rPr>
        <w:t xml:space="preserve">The contracting authority can collect a bank guarantee for the good performance of the work in the event that the contractor does not </w:t>
      </w:r>
      <w:r w:rsidR="00A047CE" w:rsidRPr="00A047CE">
        <w:rPr>
          <w:rFonts w:eastAsia="Arial Unicode MS"/>
          <w:kern w:val="1"/>
          <w:sz w:val="24"/>
          <w:szCs w:val="24"/>
          <w:lang w:val="en-GB"/>
        </w:rPr>
        <w:t>fulfil</w:t>
      </w:r>
      <w:r w:rsidRPr="00A047CE">
        <w:rPr>
          <w:rFonts w:eastAsia="Arial Unicode MS"/>
          <w:kern w:val="1"/>
          <w:sz w:val="24"/>
          <w:szCs w:val="24"/>
          <w:lang w:val="en-GB"/>
        </w:rPr>
        <w:t xml:space="preserve"> the contractual obligations under the agreed conditions, in the agreed manner and within the agreed deadlines and if the violations are repeated despite the written warnings of the contracting authority, as well as in the case of unilateral termination of the contract by the contractor.</w:t>
      </w:r>
    </w:p>
    <w:p w14:paraId="267B5374" w14:textId="77777777" w:rsidR="00901B8E" w:rsidRPr="00A047CE" w:rsidRDefault="00901B8E" w:rsidP="00901B8E">
      <w:pPr>
        <w:suppressAutoHyphens/>
        <w:adjustRightInd w:val="0"/>
        <w:spacing w:line="100" w:lineRule="atLeast"/>
        <w:jc w:val="both"/>
        <w:rPr>
          <w:rFonts w:eastAsia="Arial Unicode MS"/>
          <w:color w:val="000000"/>
          <w:kern w:val="1"/>
          <w:sz w:val="24"/>
          <w:szCs w:val="24"/>
          <w:lang w:val="en-GB"/>
        </w:rPr>
      </w:pPr>
    </w:p>
    <w:p w14:paraId="643D533E" w14:textId="77777777" w:rsidR="004F4938" w:rsidRPr="00A047CE" w:rsidRDefault="004F4938" w:rsidP="00901B8E">
      <w:pPr>
        <w:suppressAutoHyphens/>
        <w:adjustRightInd w:val="0"/>
        <w:spacing w:line="100" w:lineRule="atLeast"/>
        <w:jc w:val="both"/>
        <w:rPr>
          <w:rFonts w:eastAsia="Arial Unicode MS"/>
          <w:color w:val="000000"/>
          <w:kern w:val="1"/>
          <w:sz w:val="24"/>
          <w:szCs w:val="24"/>
          <w:lang w:val="en-GB"/>
        </w:rPr>
      </w:pPr>
    </w:p>
    <w:p w14:paraId="1FAF6404" w14:textId="77777777" w:rsidR="00901B8E" w:rsidRPr="00A047CE" w:rsidRDefault="00901B8E" w:rsidP="00901B8E">
      <w:pPr>
        <w:suppressAutoHyphens/>
        <w:adjustRightInd w:val="0"/>
        <w:spacing w:line="100" w:lineRule="atLeast"/>
        <w:jc w:val="center"/>
        <w:rPr>
          <w:rFonts w:eastAsia="Arial Unicode MS"/>
          <w:b/>
          <w:color w:val="000000"/>
          <w:kern w:val="1"/>
          <w:sz w:val="24"/>
          <w:szCs w:val="24"/>
          <w:lang w:val="en-GB"/>
        </w:rPr>
      </w:pPr>
      <w:r w:rsidRPr="00A047CE">
        <w:rPr>
          <w:rFonts w:eastAsia="Arial Unicode MS"/>
          <w:b/>
          <w:bCs/>
          <w:color w:val="000000"/>
          <w:kern w:val="1"/>
          <w:sz w:val="24"/>
          <w:szCs w:val="24"/>
          <w:lang w:val="en-GB"/>
        </w:rPr>
        <w:t>MODIFICATION OF THE CONTRACT</w:t>
      </w:r>
    </w:p>
    <w:p w14:paraId="269CB5E9" w14:textId="77777777" w:rsidR="00901B8E" w:rsidRPr="00A047CE" w:rsidRDefault="00901B8E" w:rsidP="00901B8E">
      <w:pPr>
        <w:suppressAutoHyphens/>
        <w:spacing w:line="100" w:lineRule="atLeast"/>
        <w:jc w:val="center"/>
        <w:rPr>
          <w:rFonts w:eastAsia="Arial Unicode MS"/>
          <w:b/>
          <w:color w:val="000000"/>
          <w:kern w:val="1"/>
          <w:sz w:val="24"/>
          <w:szCs w:val="24"/>
          <w:lang w:val="en-GB"/>
        </w:rPr>
      </w:pPr>
      <w:r w:rsidRPr="00A047CE">
        <w:rPr>
          <w:rFonts w:eastAsia="Arial Unicode MS"/>
          <w:b/>
          <w:bCs/>
          <w:color w:val="000000"/>
          <w:kern w:val="1"/>
          <w:sz w:val="24"/>
          <w:szCs w:val="24"/>
          <w:lang w:val="en-GB"/>
        </w:rPr>
        <w:t xml:space="preserve">Article 15 </w:t>
      </w:r>
    </w:p>
    <w:p w14:paraId="64FB77EB" w14:textId="77777777" w:rsidR="00901B8E" w:rsidRPr="00A047CE" w:rsidRDefault="00901B8E" w:rsidP="00901B8E">
      <w:pPr>
        <w:tabs>
          <w:tab w:val="left" w:pos="851"/>
        </w:tabs>
        <w:suppressAutoHyphens/>
        <w:spacing w:line="100" w:lineRule="atLeast"/>
        <w:jc w:val="both"/>
        <w:outlineLvl w:val="0"/>
        <w:rPr>
          <w:rFonts w:eastAsia="Arial Unicode MS"/>
          <w:color w:val="000000"/>
          <w:kern w:val="1"/>
          <w:sz w:val="24"/>
          <w:szCs w:val="24"/>
          <w:lang w:val="en-GB"/>
        </w:rPr>
      </w:pPr>
      <w:r w:rsidRPr="00A047CE">
        <w:rPr>
          <w:rFonts w:eastAsia="Arial Unicode MS"/>
          <w:color w:val="000000"/>
          <w:kern w:val="1"/>
          <w:sz w:val="24"/>
          <w:szCs w:val="24"/>
          <w:lang w:val="en-GB"/>
        </w:rPr>
        <w:t>The contractors agree that the contract can be amended for the reasons stated in Art. 7, 9 and 10 of this Contract.</w:t>
      </w:r>
    </w:p>
    <w:p w14:paraId="1E346F21" w14:textId="77777777" w:rsidR="00901B8E" w:rsidRPr="00A047CE" w:rsidRDefault="00901B8E" w:rsidP="00901B8E">
      <w:pPr>
        <w:tabs>
          <w:tab w:val="left" w:pos="851"/>
        </w:tabs>
        <w:suppressAutoHyphens/>
        <w:spacing w:line="100" w:lineRule="atLeast"/>
        <w:jc w:val="both"/>
        <w:outlineLvl w:val="0"/>
        <w:rPr>
          <w:rFonts w:eastAsia="Arial Unicode MS"/>
          <w:color w:val="000000"/>
          <w:kern w:val="1"/>
          <w:sz w:val="24"/>
          <w:szCs w:val="24"/>
          <w:lang w:val="en-GB"/>
        </w:rPr>
      </w:pPr>
      <w:r w:rsidRPr="00A047CE">
        <w:rPr>
          <w:sz w:val="24"/>
          <w:szCs w:val="24"/>
          <w:lang w:val="en-GB"/>
        </w:rPr>
        <w:t>In the case referred to in paragraph 1 of this article, the Contractor and the contracting authority shall conclude an annex to the contract.</w:t>
      </w:r>
    </w:p>
    <w:p w14:paraId="5C980906" w14:textId="77777777" w:rsidR="00901B8E" w:rsidRPr="00A047CE" w:rsidRDefault="00901B8E" w:rsidP="00901B8E">
      <w:pPr>
        <w:tabs>
          <w:tab w:val="left" w:pos="851"/>
        </w:tabs>
        <w:suppressAutoHyphens/>
        <w:spacing w:line="100" w:lineRule="atLeast"/>
        <w:ind w:firstLine="709"/>
        <w:jc w:val="both"/>
        <w:outlineLvl w:val="0"/>
        <w:rPr>
          <w:rFonts w:eastAsia="Arial Unicode MS"/>
          <w:color w:val="000000"/>
          <w:kern w:val="1"/>
          <w:sz w:val="24"/>
          <w:szCs w:val="24"/>
          <w:lang w:val="en-GB"/>
        </w:rPr>
      </w:pPr>
    </w:p>
    <w:p w14:paraId="4F9F0252" w14:textId="77777777" w:rsidR="00901B8E" w:rsidRPr="00A047CE" w:rsidRDefault="00901B8E" w:rsidP="00901B8E">
      <w:pPr>
        <w:suppressAutoHyphens/>
        <w:adjustRightInd w:val="0"/>
        <w:spacing w:line="100" w:lineRule="atLeast"/>
        <w:jc w:val="center"/>
        <w:rPr>
          <w:rFonts w:eastAsia="Arial Unicode MS"/>
          <w:b/>
          <w:color w:val="000000"/>
          <w:kern w:val="1"/>
          <w:sz w:val="24"/>
          <w:szCs w:val="24"/>
          <w:lang w:val="en-GB"/>
        </w:rPr>
      </w:pPr>
      <w:r w:rsidRPr="00A047CE">
        <w:rPr>
          <w:rFonts w:eastAsia="Arial Unicode MS"/>
          <w:b/>
          <w:bCs/>
          <w:color w:val="000000"/>
          <w:kern w:val="1"/>
          <w:sz w:val="24"/>
          <w:szCs w:val="24"/>
          <w:lang w:val="en-GB"/>
        </w:rPr>
        <w:t>CONTRACT TERMINATION</w:t>
      </w:r>
    </w:p>
    <w:p w14:paraId="2228E725" w14:textId="77777777" w:rsidR="00901B8E" w:rsidRPr="00A047CE" w:rsidRDefault="00901B8E" w:rsidP="00901B8E">
      <w:pPr>
        <w:suppressAutoHyphens/>
        <w:adjustRightInd w:val="0"/>
        <w:spacing w:line="100" w:lineRule="atLeast"/>
        <w:jc w:val="center"/>
        <w:rPr>
          <w:rFonts w:eastAsia="Arial Unicode MS"/>
          <w:b/>
          <w:color w:val="000000"/>
          <w:kern w:val="1"/>
          <w:sz w:val="24"/>
          <w:szCs w:val="24"/>
          <w:lang w:val="en-GB"/>
        </w:rPr>
      </w:pPr>
      <w:r w:rsidRPr="00A047CE">
        <w:rPr>
          <w:rFonts w:eastAsia="Arial Unicode MS"/>
          <w:b/>
          <w:bCs/>
          <w:color w:val="000000"/>
          <w:kern w:val="1"/>
          <w:sz w:val="24"/>
          <w:szCs w:val="24"/>
          <w:lang w:val="en-GB"/>
        </w:rPr>
        <w:t>Article 16</w:t>
      </w:r>
    </w:p>
    <w:p w14:paraId="16384ABD" w14:textId="77777777" w:rsidR="00901B8E" w:rsidRPr="00A047CE" w:rsidRDefault="00901B8E" w:rsidP="00901B8E">
      <w:pPr>
        <w:suppressAutoHyphens/>
        <w:spacing w:line="100" w:lineRule="atLeast"/>
        <w:jc w:val="both"/>
        <w:rPr>
          <w:rFonts w:eastAsia="Arial Unicode MS"/>
          <w:color w:val="000000"/>
          <w:kern w:val="1"/>
          <w:sz w:val="24"/>
          <w:szCs w:val="24"/>
          <w:lang w:val="en-GB"/>
        </w:rPr>
      </w:pPr>
      <w:r w:rsidRPr="00A047CE">
        <w:rPr>
          <w:rFonts w:eastAsia="Arial Unicode MS"/>
          <w:color w:val="000000"/>
          <w:kern w:val="1"/>
          <w:sz w:val="24"/>
          <w:szCs w:val="24"/>
          <w:lang w:val="en-GB"/>
        </w:rPr>
        <w:t>This contract can be terminated with a notice period of 7 (seven) days starting from the date of delivery of written notice of termination to the other contracting party.</w:t>
      </w:r>
    </w:p>
    <w:p w14:paraId="0897F567" w14:textId="3514B43C" w:rsidR="00901B8E" w:rsidRPr="00A047CE" w:rsidRDefault="00901B8E" w:rsidP="00901B8E">
      <w:pPr>
        <w:suppressAutoHyphens/>
        <w:spacing w:line="100" w:lineRule="atLeast"/>
        <w:jc w:val="both"/>
        <w:rPr>
          <w:rFonts w:eastAsia="Arial Unicode MS"/>
          <w:color w:val="000000"/>
          <w:kern w:val="1"/>
          <w:sz w:val="24"/>
          <w:szCs w:val="24"/>
          <w:lang w:val="en-GB"/>
        </w:rPr>
      </w:pPr>
      <w:r w:rsidRPr="00A047CE">
        <w:rPr>
          <w:rFonts w:eastAsia="Arial Unicode MS"/>
          <w:color w:val="000000"/>
          <w:kern w:val="1"/>
          <w:sz w:val="24"/>
          <w:szCs w:val="24"/>
          <w:lang w:val="en-GB"/>
        </w:rPr>
        <w:t xml:space="preserve">The contracting authority has the right to unilaterally terminate the contract at any time and without a notice period, if the Contractor does not </w:t>
      </w:r>
      <w:r w:rsidR="00A047CE" w:rsidRPr="00A047CE">
        <w:rPr>
          <w:rFonts w:eastAsia="Arial Unicode MS"/>
          <w:color w:val="000000"/>
          <w:kern w:val="1"/>
          <w:sz w:val="24"/>
          <w:szCs w:val="24"/>
          <w:lang w:val="en-GB"/>
        </w:rPr>
        <w:t>fulfil</w:t>
      </w:r>
      <w:r w:rsidRPr="00A047CE">
        <w:rPr>
          <w:rFonts w:eastAsia="Arial Unicode MS"/>
          <w:color w:val="000000"/>
          <w:kern w:val="1"/>
          <w:sz w:val="24"/>
          <w:szCs w:val="24"/>
          <w:lang w:val="en-GB"/>
        </w:rPr>
        <w:t xml:space="preserve"> the contractual obligations in the agreed manner, of which he will notify the Contractor in writing.</w:t>
      </w:r>
    </w:p>
    <w:p w14:paraId="48AE217F" w14:textId="77777777" w:rsidR="00901B8E" w:rsidRPr="00A047CE" w:rsidRDefault="00901B8E" w:rsidP="00901B8E">
      <w:pPr>
        <w:suppressAutoHyphens/>
        <w:adjustRightInd w:val="0"/>
        <w:spacing w:line="100" w:lineRule="atLeast"/>
        <w:jc w:val="both"/>
        <w:rPr>
          <w:rFonts w:eastAsia="Arial Unicode MS"/>
          <w:color w:val="000000"/>
          <w:kern w:val="1"/>
          <w:sz w:val="24"/>
          <w:szCs w:val="24"/>
          <w:lang w:val="en-GB"/>
        </w:rPr>
      </w:pPr>
      <w:r w:rsidRPr="00A047CE">
        <w:rPr>
          <w:rFonts w:eastAsia="Arial Unicode MS"/>
          <w:color w:val="000000"/>
          <w:kern w:val="1"/>
          <w:sz w:val="24"/>
          <w:szCs w:val="24"/>
          <w:lang w:val="en-GB"/>
        </w:rPr>
        <w:t>In the case referred to in paragraph 1 of this article, the Contracting Authority will draw up the Minutes of handover of the works performed up to that point and the Final calculation, without the participation of the Contractor's representative.</w:t>
      </w:r>
    </w:p>
    <w:p w14:paraId="5B47DE00" w14:textId="77777777" w:rsidR="00901B8E" w:rsidRPr="00A047CE" w:rsidRDefault="00901B8E" w:rsidP="00901B8E">
      <w:pPr>
        <w:suppressAutoHyphens/>
        <w:adjustRightInd w:val="0"/>
        <w:spacing w:line="100" w:lineRule="atLeast"/>
        <w:jc w:val="both"/>
        <w:rPr>
          <w:rFonts w:eastAsia="Arial Unicode MS"/>
          <w:color w:val="000000"/>
          <w:kern w:val="1"/>
          <w:sz w:val="24"/>
          <w:szCs w:val="24"/>
          <w:lang w:val="en-GB"/>
        </w:rPr>
      </w:pPr>
      <w:r w:rsidRPr="00A047CE">
        <w:rPr>
          <w:rFonts w:eastAsia="Arial Unicode MS"/>
          <w:color w:val="000000"/>
          <w:kern w:val="1"/>
          <w:sz w:val="24"/>
          <w:szCs w:val="24"/>
          <w:lang w:val="en-GB"/>
        </w:rPr>
        <w:lastRenderedPageBreak/>
        <w:t>On the day of delivery of the Minutes from the previous paragraph, consequences related to the handover arise.</w:t>
      </w:r>
    </w:p>
    <w:p w14:paraId="6F1C902C" w14:textId="77777777" w:rsidR="00901B8E" w:rsidRPr="00A047CE" w:rsidRDefault="00901B8E" w:rsidP="00901B8E">
      <w:pPr>
        <w:suppressAutoHyphens/>
        <w:adjustRightInd w:val="0"/>
        <w:spacing w:line="100" w:lineRule="atLeast"/>
        <w:jc w:val="both"/>
        <w:rPr>
          <w:rFonts w:eastAsia="Arial Unicode MS"/>
          <w:color w:val="000000"/>
          <w:kern w:val="1"/>
          <w:sz w:val="24"/>
          <w:szCs w:val="24"/>
          <w:lang w:val="en-GB"/>
        </w:rPr>
      </w:pPr>
      <w:r w:rsidRPr="00A047CE">
        <w:rPr>
          <w:rFonts w:eastAsia="Arial Unicode MS"/>
          <w:color w:val="000000"/>
          <w:kern w:val="1"/>
          <w:sz w:val="24"/>
          <w:szCs w:val="24"/>
          <w:lang w:val="en-GB"/>
        </w:rPr>
        <w:t>In the case referred to in paragraph 1 of this article, the Contracting Authority shall pay the Contractor for the performed works according to the Final Calculation referred to in paragraph 3 of this article.</w:t>
      </w:r>
    </w:p>
    <w:p w14:paraId="35D3D096" w14:textId="77777777" w:rsidR="00901B8E" w:rsidRPr="00A047CE" w:rsidRDefault="00901B8E" w:rsidP="00901B8E">
      <w:pPr>
        <w:tabs>
          <w:tab w:val="left" w:pos="851"/>
        </w:tabs>
        <w:suppressAutoHyphens/>
        <w:jc w:val="both"/>
        <w:outlineLvl w:val="0"/>
        <w:rPr>
          <w:rFonts w:eastAsia="Arial Unicode MS"/>
          <w:color w:val="000000"/>
          <w:kern w:val="1"/>
          <w:sz w:val="24"/>
          <w:szCs w:val="24"/>
          <w:lang w:val="en-GB"/>
        </w:rPr>
      </w:pPr>
      <w:r w:rsidRPr="00A047CE">
        <w:rPr>
          <w:rFonts w:eastAsia="Arial Unicode MS"/>
          <w:color w:val="000000"/>
          <w:kern w:val="1"/>
          <w:sz w:val="24"/>
          <w:szCs w:val="24"/>
          <w:lang w:val="en-GB"/>
        </w:rPr>
        <w:t>In case of termination of the contract for which the Contractor is responsible, the Contractor is obliged to protect the performed works from deterioration, at his own expense. Otherwise, the Contractor will bear the costs of only the necessary protection measures, and the other costs will be borne by the Contracting Authority.</w:t>
      </w:r>
    </w:p>
    <w:p w14:paraId="19F5D3DA" w14:textId="77777777" w:rsidR="00901B8E" w:rsidRPr="00A047CE" w:rsidRDefault="00901B8E" w:rsidP="00901B8E">
      <w:pPr>
        <w:suppressAutoHyphens/>
        <w:spacing w:line="100" w:lineRule="atLeast"/>
        <w:jc w:val="both"/>
        <w:rPr>
          <w:rFonts w:eastAsia="Arial Unicode MS"/>
          <w:b/>
          <w:color w:val="000000"/>
          <w:kern w:val="1"/>
          <w:sz w:val="24"/>
          <w:szCs w:val="24"/>
          <w:lang w:val="en-GB"/>
        </w:rPr>
      </w:pPr>
    </w:p>
    <w:p w14:paraId="06CCFF02" w14:textId="77777777" w:rsidR="00901B8E" w:rsidRPr="00A047CE" w:rsidRDefault="00901B8E" w:rsidP="00901B8E">
      <w:pPr>
        <w:spacing w:line="100" w:lineRule="atLeast"/>
        <w:jc w:val="center"/>
        <w:rPr>
          <w:rFonts w:eastAsia="ArialMT"/>
          <w:b/>
          <w:color w:val="000000"/>
          <w:kern w:val="1"/>
          <w:sz w:val="24"/>
          <w:szCs w:val="24"/>
          <w:lang w:val="en-GB"/>
        </w:rPr>
      </w:pPr>
      <w:r w:rsidRPr="00A047CE">
        <w:rPr>
          <w:rFonts w:eastAsia="ArialMT"/>
          <w:b/>
          <w:bCs/>
          <w:color w:val="000000"/>
          <w:kern w:val="1"/>
          <w:sz w:val="24"/>
          <w:szCs w:val="24"/>
          <w:lang w:val="en-GB"/>
        </w:rPr>
        <w:t>VALIDITY OF THE CONTRACT</w:t>
      </w:r>
    </w:p>
    <w:p w14:paraId="015F94AC" w14:textId="77777777" w:rsidR="00901B8E" w:rsidRPr="00A047CE" w:rsidRDefault="00901B8E" w:rsidP="00901B8E">
      <w:pPr>
        <w:spacing w:line="100" w:lineRule="atLeast"/>
        <w:jc w:val="center"/>
        <w:rPr>
          <w:rFonts w:eastAsia="ArialMT"/>
          <w:b/>
          <w:color w:val="000000"/>
          <w:kern w:val="1"/>
          <w:sz w:val="24"/>
          <w:szCs w:val="24"/>
          <w:lang w:val="en-GB"/>
        </w:rPr>
      </w:pPr>
      <w:r w:rsidRPr="00A047CE">
        <w:rPr>
          <w:rFonts w:eastAsia="ArialMT"/>
          <w:b/>
          <w:bCs/>
          <w:color w:val="000000"/>
          <w:kern w:val="1"/>
          <w:sz w:val="24"/>
          <w:szCs w:val="24"/>
          <w:lang w:val="en-GB"/>
        </w:rPr>
        <w:t>Article 17</w:t>
      </w:r>
    </w:p>
    <w:p w14:paraId="4AD72CA7" w14:textId="77777777" w:rsidR="00901B8E" w:rsidRPr="00A047CE" w:rsidRDefault="00901B8E" w:rsidP="00901B8E">
      <w:pPr>
        <w:spacing w:line="100" w:lineRule="atLeast"/>
        <w:jc w:val="both"/>
        <w:rPr>
          <w:rFonts w:eastAsia="Arial Unicode MS"/>
          <w:color w:val="000000"/>
          <w:kern w:val="1"/>
          <w:sz w:val="24"/>
          <w:szCs w:val="24"/>
          <w:lang w:val="en-GB"/>
        </w:rPr>
      </w:pPr>
      <w:r w:rsidRPr="00A047CE">
        <w:rPr>
          <w:lang w:val="en-GB"/>
        </w:rPr>
        <w:t>This Contract shall enter into force on the day of signing by the authorised persons of the contracting parties and upon the delivery of the means of financial security by the Supplier.</w:t>
      </w:r>
    </w:p>
    <w:p w14:paraId="3BD8D5EA" w14:textId="77777777" w:rsidR="00901B8E" w:rsidRPr="00A047CE" w:rsidRDefault="00901B8E" w:rsidP="00901B8E">
      <w:pPr>
        <w:spacing w:line="100" w:lineRule="atLeast"/>
        <w:jc w:val="both"/>
        <w:rPr>
          <w:rFonts w:eastAsia="Arial Unicode MS"/>
          <w:color w:val="000000"/>
          <w:kern w:val="1"/>
          <w:sz w:val="24"/>
          <w:szCs w:val="24"/>
          <w:lang w:val="en-GB"/>
        </w:rPr>
      </w:pPr>
      <w:r w:rsidRPr="00A047CE">
        <w:rPr>
          <w:rFonts w:eastAsia="Arial Unicode MS"/>
          <w:color w:val="000000"/>
          <w:kern w:val="1"/>
          <w:sz w:val="24"/>
          <w:szCs w:val="24"/>
          <w:lang w:val="en-GB"/>
        </w:rPr>
        <w:t>In the event that the date of signing of this Contract is different, the Contract shall enter into force on the date of signature of the party to the Contract who signed it later.</w:t>
      </w:r>
    </w:p>
    <w:p w14:paraId="08934FBF" w14:textId="77777777" w:rsidR="00901B8E" w:rsidRPr="00A047CE" w:rsidRDefault="00901B8E" w:rsidP="00901B8E">
      <w:pPr>
        <w:spacing w:line="100" w:lineRule="atLeast"/>
        <w:jc w:val="both"/>
        <w:rPr>
          <w:rFonts w:eastAsia="Arial Unicode MS"/>
          <w:kern w:val="1"/>
          <w:sz w:val="24"/>
          <w:szCs w:val="24"/>
          <w:lang w:val="en-GB"/>
        </w:rPr>
      </w:pPr>
      <w:r w:rsidRPr="00A047CE">
        <w:rPr>
          <w:rFonts w:eastAsia="Arial Unicode MS"/>
          <w:color w:val="000000"/>
          <w:kern w:val="1"/>
          <w:sz w:val="24"/>
          <w:szCs w:val="24"/>
          <w:lang w:val="en-GB"/>
        </w:rPr>
        <w:t>This Contract is concluded for a period of 6 months, i.e., until the intended financial resources are spent.</w:t>
      </w:r>
    </w:p>
    <w:p w14:paraId="16670EC8" w14:textId="77777777" w:rsidR="00901B8E" w:rsidRPr="00A047CE" w:rsidRDefault="00901B8E" w:rsidP="00901B8E">
      <w:pPr>
        <w:spacing w:line="100" w:lineRule="atLeast"/>
        <w:jc w:val="both"/>
        <w:rPr>
          <w:rFonts w:eastAsia="Arial Unicode MS"/>
          <w:color w:val="000000"/>
          <w:kern w:val="1"/>
          <w:sz w:val="24"/>
          <w:szCs w:val="24"/>
          <w:lang w:val="en-GB"/>
        </w:rPr>
      </w:pPr>
    </w:p>
    <w:p w14:paraId="0AAED192" w14:textId="77777777" w:rsidR="00901B8E" w:rsidRPr="00A047CE" w:rsidRDefault="00901B8E" w:rsidP="00901B8E">
      <w:pPr>
        <w:suppressAutoHyphens/>
        <w:spacing w:line="100" w:lineRule="atLeast"/>
        <w:jc w:val="center"/>
        <w:rPr>
          <w:rFonts w:eastAsia="Arial Unicode MS"/>
          <w:b/>
          <w:color w:val="000000"/>
          <w:kern w:val="1"/>
          <w:sz w:val="24"/>
          <w:szCs w:val="24"/>
          <w:lang w:val="en-GB"/>
        </w:rPr>
      </w:pPr>
      <w:r w:rsidRPr="00A047CE">
        <w:rPr>
          <w:rFonts w:eastAsia="Arial Unicode MS"/>
          <w:b/>
          <w:bCs/>
          <w:color w:val="000000"/>
          <w:kern w:val="1"/>
          <w:sz w:val="24"/>
          <w:szCs w:val="24"/>
          <w:lang w:val="en-GB"/>
        </w:rPr>
        <w:t>FINAL PROVISIONS</w:t>
      </w:r>
    </w:p>
    <w:p w14:paraId="6FAA8961" w14:textId="77777777" w:rsidR="00901B8E" w:rsidRPr="00A047CE" w:rsidRDefault="00901B8E" w:rsidP="00901B8E">
      <w:pPr>
        <w:suppressAutoHyphens/>
        <w:spacing w:line="100" w:lineRule="atLeast"/>
        <w:jc w:val="center"/>
        <w:rPr>
          <w:rFonts w:eastAsia="Arial Unicode MS"/>
          <w:b/>
          <w:color w:val="000000"/>
          <w:kern w:val="1"/>
          <w:sz w:val="24"/>
          <w:szCs w:val="24"/>
          <w:lang w:val="en-GB"/>
        </w:rPr>
      </w:pPr>
      <w:r w:rsidRPr="00A047CE">
        <w:rPr>
          <w:rFonts w:eastAsia="Arial Unicode MS"/>
          <w:b/>
          <w:bCs/>
          <w:color w:val="000000"/>
          <w:kern w:val="1"/>
          <w:sz w:val="24"/>
          <w:szCs w:val="24"/>
          <w:lang w:val="en-GB"/>
        </w:rPr>
        <w:t xml:space="preserve">Article 18 </w:t>
      </w:r>
    </w:p>
    <w:p w14:paraId="7C65490B" w14:textId="77777777" w:rsidR="00901B8E" w:rsidRPr="00A047CE" w:rsidRDefault="00901B8E" w:rsidP="00901B8E">
      <w:pPr>
        <w:tabs>
          <w:tab w:val="left" w:pos="851"/>
        </w:tabs>
        <w:suppressAutoHyphens/>
        <w:spacing w:line="100" w:lineRule="atLeast"/>
        <w:jc w:val="both"/>
        <w:rPr>
          <w:rFonts w:eastAsia="Arial Unicode MS"/>
          <w:color w:val="000000"/>
          <w:kern w:val="1"/>
          <w:sz w:val="24"/>
          <w:szCs w:val="24"/>
          <w:lang w:val="en-GB"/>
        </w:rPr>
      </w:pPr>
      <w:r w:rsidRPr="00A047CE">
        <w:rPr>
          <w:rFonts w:eastAsia="Arial Unicode MS"/>
          <w:color w:val="000000"/>
          <w:kern w:val="1"/>
          <w:sz w:val="24"/>
          <w:szCs w:val="24"/>
          <w:lang w:val="en-GB"/>
        </w:rPr>
        <w:t>The contractors agree to settle all possible disputes arising from this contract amicably, and if no agreement is reached, they agree that the competent commercial court will be the seat of the Contracting Authority.</w:t>
      </w:r>
    </w:p>
    <w:p w14:paraId="54B0201C" w14:textId="77777777" w:rsidR="00901B8E" w:rsidRPr="00A047CE" w:rsidRDefault="00901B8E" w:rsidP="00901B8E">
      <w:pPr>
        <w:tabs>
          <w:tab w:val="left" w:pos="851"/>
        </w:tabs>
        <w:suppressAutoHyphens/>
        <w:spacing w:line="100" w:lineRule="atLeast"/>
        <w:jc w:val="both"/>
        <w:rPr>
          <w:rFonts w:eastAsia="Arial Unicode MS"/>
          <w:color w:val="000000"/>
          <w:kern w:val="1"/>
          <w:sz w:val="24"/>
          <w:szCs w:val="24"/>
          <w:lang w:val="en-GB"/>
        </w:rPr>
      </w:pPr>
      <w:r w:rsidRPr="00A047CE">
        <w:rPr>
          <w:rFonts w:eastAsia="Arial Unicode MS"/>
          <w:color w:val="000000"/>
          <w:kern w:val="1"/>
          <w:sz w:val="24"/>
          <w:szCs w:val="24"/>
          <w:lang w:val="en-GB"/>
        </w:rPr>
        <w:t>In the event of possible disagreements between the contracting parties regarding the application of the provisions of this Contract, the provisions of the Law on Planning and Construction, the Law on Contract and Torts and other positive legal regulations shall be applied.</w:t>
      </w:r>
    </w:p>
    <w:p w14:paraId="03CCA86B" w14:textId="77777777" w:rsidR="00901B8E" w:rsidRPr="00A047CE" w:rsidRDefault="00901B8E" w:rsidP="00901B8E">
      <w:pPr>
        <w:tabs>
          <w:tab w:val="left" w:pos="851"/>
        </w:tabs>
        <w:suppressAutoHyphens/>
        <w:spacing w:line="100" w:lineRule="atLeast"/>
        <w:jc w:val="both"/>
        <w:rPr>
          <w:rFonts w:eastAsia="Arial Unicode MS"/>
          <w:color w:val="000000"/>
          <w:kern w:val="1"/>
          <w:sz w:val="24"/>
          <w:szCs w:val="24"/>
          <w:lang w:val="en-GB"/>
        </w:rPr>
      </w:pPr>
    </w:p>
    <w:p w14:paraId="5D65C6F8" w14:textId="77777777" w:rsidR="00901B8E" w:rsidRPr="00A047CE" w:rsidRDefault="00901B8E" w:rsidP="00901B8E">
      <w:pPr>
        <w:tabs>
          <w:tab w:val="left" w:pos="851"/>
        </w:tabs>
        <w:suppressAutoHyphens/>
        <w:spacing w:line="100" w:lineRule="atLeast"/>
        <w:jc w:val="center"/>
        <w:outlineLvl w:val="0"/>
        <w:rPr>
          <w:rFonts w:eastAsia="Arial Unicode MS"/>
          <w:b/>
          <w:color w:val="000000"/>
          <w:kern w:val="1"/>
          <w:sz w:val="24"/>
          <w:szCs w:val="24"/>
          <w:lang w:val="en-GB"/>
        </w:rPr>
      </w:pPr>
      <w:r w:rsidRPr="00A047CE">
        <w:rPr>
          <w:rFonts w:eastAsia="Arial Unicode MS"/>
          <w:b/>
          <w:bCs/>
          <w:color w:val="000000"/>
          <w:kern w:val="1"/>
          <w:sz w:val="24"/>
          <w:szCs w:val="24"/>
          <w:lang w:val="en-GB"/>
        </w:rPr>
        <w:t xml:space="preserve">Article 19 </w:t>
      </w:r>
    </w:p>
    <w:p w14:paraId="248EF77B" w14:textId="77777777" w:rsidR="00901B8E" w:rsidRPr="00A047CE" w:rsidRDefault="00901B8E" w:rsidP="00901B8E">
      <w:pPr>
        <w:tabs>
          <w:tab w:val="left" w:pos="851"/>
        </w:tabs>
        <w:suppressAutoHyphens/>
        <w:spacing w:line="100" w:lineRule="atLeast"/>
        <w:jc w:val="both"/>
        <w:rPr>
          <w:rFonts w:eastAsia="Arial Unicode MS"/>
          <w:color w:val="000000"/>
          <w:kern w:val="1"/>
          <w:sz w:val="24"/>
          <w:szCs w:val="24"/>
          <w:lang w:val="en-GB"/>
        </w:rPr>
      </w:pPr>
      <w:r w:rsidRPr="00A047CE">
        <w:rPr>
          <w:rFonts w:eastAsia="Arial Unicode MS"/>
          <w:color w:val="000000"/>
          <w:kern w:val="1"/>
          <w:sz w:val="24"/>
          <w:szCs w:val="24"/>
          <w:lang w:val="en-GB"/>
        </w:rPr>
        <w:t>This contract is made in 4 (four) identical copies, two copies for each contracting party.</w:t>
      </w:r>
    </w:p>
    <w:p w14:paraId="1BB8E5EE" w14:textId="77777777" w:rsidR="00901B8E" w:rsidRPr="00A047CE" w:rsidRDefault="00901B8E" w:rsidP="00901B8E">
      <w:pPr>
        <w:rPr>
          <w:sz w:val="24"/>
          <w:szCs w:val="24"/>
          <w:lang w:val="en-GB"/>
        </w:rPr>
      </w:pPr>
    </w:p>
    <w:p w14:paraId="1F599070" w14:textId="77777777" w:rsidR="00901B8E" w:rsidRPr="00A047CE" w:rsidRDefault="00901B8E" w:rsidP="00901B8E">
      <w:pPr>
        <w:adjustRightInd w:val="0"/>
        <w:jc w:val="both"/>
        <w:rPr>
          <w:color w:val="000000"/>
          <w:sz w:val="24"/>
          <w:szCs w:val="24"/>
          <w:lang w:val="en-GB"/>
        </w:rPr>
      </w:pPr>
      <w:r w:rsidRPr="00A047CE">
        <w:rPr>
          <w:color w:val="000000"/>
          <w:sz w:val="24"/>
          <w:szCs w:val="24"/>
          <w:lang w:val="en-GB"/>
        </w:rPr>
        <w:t xml:space="preserve">An integral part of this Contract are its annexes: </w:t>
      </w:r>
    </w:p>
    <w:p w14:paraId="4A06DC46" w14:textId="77777777" w:rsidR="00901B8E" w:rsidRPr="00A047CE" w:rsidRDefault="00901B8E" w:rsidP="00901B8E">
      <w:pPr>
        <w:adjustRightInd w:val="0"/>
        <w:jc w:val="both"/>
        <w:rPr>
          <w:color w:val="000000"/>
          <w:sz w:val="24"/>
          <w:szCs w:val="24"/>
          <w:lang w:val="en-GB"/>
        </w:rPr>
      </w:pPr>
      <w:r w:rsidRPr="00A047CE">
        <w:rPr>
          <w:color w:val="000000"/>
          <w:sz w:val="24"/>
          <w:szCs w:val="24"/>
          <w:lang w:val="en-GB"/>
        </w:rPr>
        <w:t xml:space="preserve">1. Contractor's offer no. </w:t>
      </w:r>
      <w:r w:rsidRPr="00A047CE">
        <w:rPr>
          <w:b/>
          <w:bCs/>
          <w:color w:val="000000"/>
          <w:kern w:val="1"/>
          <w:sz w:val="24"/>
          <w:szCs w:val="24"/>
          <w:lang w:val="en-GB"/>
        </w:rPr>
        <w:t>______</w:t>
      </w:r>
      <w:r w:rsidRPr="00A047CE">
        <w:rPr>
          <w:color w:val="000000"/>
          <w:kern w:val="1"/>
          <w:sz w:val="24"/>
          <w:szCs w:val="24"/>
          <w:lang w:val="en-GB"/>
        </w:rPr>
        <w:t xml:space="preserve"> of </w:t>
      </w:r>
      <w:r w:rsidRPr="00A047CE">
        <w:rPr>
          <w:b/>
          <w:bCs/>
          <w:color w:val="000000"/>
          <w:kern w:val="1"/>
          <w:sz w:val="24"/>
          <w:szCs w:val="24"/>
          <w:lang w:val="en-GB"/>
        </w:rPr>
        <w:t>_______</w:t>
      </w:r>
      <w:r w:rsidRPr="00A047CE">
        <w:rPr>
          <w:color w:val="000000"/>
          <w:kern w:val="1"/>
          <w:sz w:val="24"/>
          <w:szCs w:val="24"/>
          <w:lang w:val="en-GB"/>
        </w:rPr>
        <w:t xml:space="preserve"> </w:t>
      </w:r>
    </w:p>
    <w:p w14:paraId="043D3D21" w14:textId="77777777" w:rsidR="00901B8E" w:rsidRPr="00A047CE" w:rsidRDefault="00901B8E" w:rsidP="00901B8E">
      <w:pPr>
        <w:adjustRightInd w:val="0"/>
        <w:jc w:val="both"/>
        <w:rPr>
          <w:color w:val="000000"/>
          <w:sz w:val="24"/>
          <w:szCs w:val="24"/>
          <w:lang w:val="en-GB"/>
        </w:rPr>
      </w:pPr>
      <w:r w:rsidRPr="00A047CE">
        <w:rPr>
          <w:color w:val="000000"/>
          <w:sz w:val="24"/>
          <w:szCs w:val="24"/>
          <w:lang w:val="en-GB"/>
        </w:rPr>
        <w:t>2. Technical specification.</w:t>
      </w:r>
    </w:p>
    <w:p w14:paraId="3C5ECA58" w14:textId="77777777" w:rsidR="00901B8E" w:rsidRPr="00A047CE" w:rsidRDefault="00901B8E" w:rsidP="00901B8E">
      <w:pPr>
        <w:tabs>
          <w:tab w:val="left" w:pos="3764"/>
        </w:tabs>
        <w:spacing w:before="90"/>
        <w:rPr>
          <w:b/>
          <w:sz w:val="24"/>
          <w:lang w:val="en-GB"/>
        </w:rPr>
      </w:pPr>
    </w:p>
    <w:p w14:paraId="1B856405" w14:textId="77777777" w:rsidR="004B7DCB" w:rsidRPr="00A047CE" w:rsidRDefault="004B7DCB">
      <w:pPr>
        <w:pStyle w:val="BodyText"/>
        <w:spacing w:before="11"/>
        <w:rPr>
          <w:b/>
          <w:sz w:val="23"/>
          <w:lang w:val="en-GB"/>
        </w:rPr>
      </w:pPr>
    </w:p>
    <w:p w14:paraId="675AC352" w14:textId="77777777" w:rsidR="004B7DCB" w:rsidRPr="00A047CE" w:rsidRDefault="00901B8E">
      <w:pPr>
        <w:pStyle w:val="Heading2"/>
        <w:tabs>
          <w:tab w:val="left" w:pos="7537"/>
        </w:tabs>
        <w:ind w:left="340"/>
        <w:rPr>
          <w:lang w:val="en-GB"/>
        </w:rPr>
      </w:pPr>
      <w:r w:rsidRPr="00A047CE">
        <w:rPr>
          <w:lang w:val="en-GB"/>
        </w:rPr>
        <w:t>CONTRACTING AUTHORITY                                                   CONTRACTOR</w:t>
      </w:r>
    </w:p>
    <w:p w14:paraId="200400C6" w14:textId="77777777" w:rsidR="004B7DCB" w:rsidRPr="00A047CE" w:rsidRDefault="004B7DCB">
      <w:pPr>
        <w:pStyle w:val="BodyText"/>
        <w:rPr>
          <w:b/>
          <w:sz w:val="20"/>
          <w:lang w:val="en-GB"/>
        </w:rPr>
      </w:pPr>
    </w:p>
    <w:p w14:paraId="549E798E" w14:textId="77777777" w:rsidR="004B7DCB" w:rsidRPr="00A047CE" w:rsidRDefault="00000000">
      <w:pPr>
        <w:pStyle w:val="BodyText"/>
        <w:spacing w:before="7"/>
        <w:rPr>
          <w:b/>
          <w:sz w:val="26"/>
          <w:lang w:val="en-GB"/>
        </w:rPr>
      </w:pPr>
      <w:r>
        <w:rPr>
          <w:lang w:val="en-GB"/>
        </w:rPr>
        <w:pict w14:anchorId="3434C4E9">
          <v:shape id="Freeform 3" o:spid="_x0000_s2052" style="position:absolute;margin-left:63pt;margin-top:17.65pt;width:126pt;height:.1pt;z-index:-15685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" path="m,l2520,e" filled="f" strokeweight=".26669mm">
            <v:path arrowok="t" o:connecttype="custom" o:connectlocs="0,0;1600200,0" o:connectangles="0,0"/>
            <w10:wrap type="topAndBottom" anchorx="page"/>
          </v:shape>
        </w:pict>
      </w:r>
      <w:r>
        <w:rPr>
          <w:lang w:val="en-GB"/>
        </w:rPr>
        <w:pict w14:anchorId="6772DE7B">
          <v:shape id="Freeform 2" o:spid="_x0000_s2051" style="position:absolute;margin-left:378.05pt;margin-top:17.8pt;width:138pt;height:.1pt;z-index:-15684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7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" path="m,l2760,e" filled="f" strokeweight=".48pt">
            <v:path arrowok="t" o:connecttype="custom" o:connectlocs="0,0;1752600,0" o:connectangles="0,0"/>
            <w10:wrap type="topAndBottom" anchorx="page"/>
          </v:shape>
        </w:pict>
      </w:r>
    </w:p>
    <w:p w14:paraId="5EAA1D51" w14:textId="77777777" w:rsidR="004B7DCB" w:rsidRPr="00A047CE" w:rsidRDefault="004B7DCB">
      <w:pPr>
        <w:pStyle w:val="BodyText"/>
        <w:rPr>
          <w:b/>
          <w:sz w:val="20"/>
          <w:lang w:val="en-GB"/>
        </w:rPr>
      </w:pPr>
    </w:p>
    <w:p w14:paraId="3F33995F" w14:textId="77777777" w:rsidR="004B7DCB" w:rsidRPr="00A047CE" w:rsidRDefault="004B7DCB">
      <w:pPr>
        <w:pStyle w:val="BodyText"/>
        <w:rPr>
          <w:b/>
          <w:sz w:val="20"/>
          <w:lang w:val="en-GB"/>
        </w:rPr>
      </w:pPr>
    </w:p>
    <w:p w14:paraId="398FAF66" w14:textId="77777777" w:rsidR="004B7DCB" w:rsidRPr="00A047CE" w:rsidRDefault="0033293C">
      <w:pPr>
        <w:spacing w:before="221"/>
        <w:ind w:left="150"/>
        <w:rPr>
          <w:i/>
          <w:sz w:val="24"/>
          <w:lang w:val="en-GB"/>
        </w:rPr>
      </w:pPr>
      <w:r w:rsidRPr="00A047CE">
        <w:rPr>
          <w:i/>
          <w:iCs/>
          <w:sz w:val="24"/>
          <w:lang w:val="en-GB"/>
        </w:rPr>
        <w:t>Note:</w:t>
      </w:r>
    </w:p>
    <w:p w14:paraId="5848A662" w14:textId="77777777" w:rsidR="004B7DCB" w:rsidRPr="00A047CE" w:rsidRDefault="0033293C" w:rsidP="002634D8">
      <w:pPr>
        <w:ind w:left="100" w:right="419"/>
        <w:rPr>
          <w:i/>
          <w:sz w:val="24"/>
          <w:lang w:val="en-GB"/>
        </w:rPr>
      </w:pPr>
      <w:r w:rsidRPr="00A047CE">
        <w:rPr>
          <w:i/>
          <w:iCs/>
          <w:sz w:val="24"/>
          <w:lang w:val="en-GB"/>
        </w:rPr>
        <w:t>A public procurement contract may be concluded in electronic form, in accordance with the law governing electronic documents and the law governing electronic signatures.</w:t>
      </w:r>
    </w:p>
    <w:p w14:paraId="7623DEA1" w14:textId="77777777" w:rsidR="004B7DCB" w:rsidRPr="00A047CE" w:rsidRDefault="004B7DCB">
      <w:pPr>
        <w:pStyle w:val="BodyText"/>
        <w:rPr>
          <w:i/>
          <w:sz w:val="20"/>
          <w:lang w:val="en-GB"/>
        </w:rPr>
      </w:pPr>
    </w:p>
    <w:p w14:paraId="5920CF4E" w14:textId="77777777" w:rsidR="00102C95" w:rsidRPr="00A047CE" w:rsidRDefault="00102C95">
      <w:pPr>
        <w:pStyle w:val="BodyText"/>
        <w:rPr>
          <w:i/>
          <w:sz w:val="20"/>
          <w:lang w:val="en-GB"/>
        </w:rPr>
      </w:pPr>
    </w:p>
    <w:p w14:paraId="5ABDD740" w14:textId="77777777" w:rsidR="00102C95" w:rsidRPr="00A047CE" w:rsidRDefault="00102C95">
      <w:pPr>
        <w:pStyle w:val="BodyText"/>
        <w:rPr>
          <w:i/>
          <w:sz w:val="20"/>
          <w:lang w:val="en-GB"/>
        </w:rPr>
      </w:pPr>
    </w:p>
    <w:p w14:paraId="3FF78C04" w14:textId="77777777" w:rsidR="00102C95" w:rsidRPr="00A047CE" w:rsidRDefault="00102C95">
      <w:pPr>
        <w:pStyle w:val="BodyText"/>
        <w:rPr>
          <w:i/>
          <w:sz w:val="20"/>
          <w:lang w:val="en-GB"/>
        </w:rPr>
      </w:pPr>
    </w:p>
    <w:p w14:paraId="16C34029" w14:textId="77777777" w:rsidR="00102C95" w:rsidRPr="00A047CE" w:rsidRDefault="00102C95">
      <w:pPr>
        <w:pStyle w:val="BodyText"/>
        <w:rPr>
          <w:i/>
          <w:sz w:val="20"/>
          <w:lang w:val="en-GB"/>
        </w:rPr>
      </w:pPr>
    </w:p>
    <w:p w14:paraId="5B811C0A" w14:textId="77777777" w:rsidR="00102C95" w:rsidRPr="00A047CE" w:rsidRDefault="00102C95">
      <w:pPr>
        <w:pStyle w:val="BodyText"/>
        <w:rPr>
          <w:i/>
          <w:sz w:val="20"/>
          <w:lang w:val="en-GB"/>
        </w:rPr>
      </w:pPr>
    </w:p>
    <w:p w14:paraId="031D9FDA" w14:textId="77777777" w:rsidR="00102C95" w:rsidRPr="00A047CE" w:rsidRDefault="00102C95">
      <w:pPr>
        <w:pStyle w:val="BodyText"/>
        <w:rPr>
          <w:i/>
          <w:sz w:val="20"/>
          <w:lang w:val="en-GB"/>
        </w:rPr>
      </w:pPr>
    </w:p>
    <w:p w14:paraId="228A171C" w14:textId="77777777" w:rsidR="00102C95" w:rsidRPr="00A047CE" w:rsidRDefault="00102C95">
      <w:pPr>
        <w:pStyle w:val="BodyText"/>
        <w:rPr>
          <w:i/>
          <w:sz w:val="20"/>
          <w:lang w:val="en-GB"/>
        </w:rPr>
      </w:pPr>
    </w:p>
    <w:p w14:paraId="26A54765" w14:textId="77777777" w:rsidR="00102C95" w:rsidRPr="00A047CE" w:rsidRDefault="00102C95">
      <w:pPr>
        <w:pStyle w:val="BodyText"/>
        <w:rPr>
          <w:i/>
          <w:sz w:val="20"/>
          <w:lang w:val="en-GB"/>
        </w:rPr>
      </w:pPr>
    </w:p>
    <w:p w14:paraId="2DB0BD57" w14:textId="77777777" w:rsidR="00102C95" w:rsidRPr="00A047CE" w:rsidRDefault="00102C95">
      <w:pPr>
        <w:pStyle w:val="BodyText"/>
        <w:rPr>
          <w:i/>
          <w:sz w:val="20"/>
          <w:lang w:val="en-GB"/>
        </w:rPr>
      </w:pPr>
    </w:p>
    <w:p w14:paraId="705C8FAA" w14:textId="77777777" w:rsidR="00102C95" w:rsidRPr="00A047CE" w:rsidRDefault="00102C95">
      <w:pPr>
        <w:pStyle w:val="BodyText"/>
        <w:rPr>
          <w:i/>
          <w:sz w:val="20"/>
          <w:lang w:val="en-GB"/>
        </w:rPr>
      </w:pPr>
    </w:p>
    <w:p w14:paraId="2A005D87" w14:textId="77777777" w:rsidR="00102C95" w:rsidRPr="00A047CE" w:rsidRDefault="00102C95">
      <w:pPr>
        <w:pStyle w:val="BodyText"/>
        <w:rPr>
          <w:i/>
          <w:sz w:val="20"/>
          <w:lang w:val="en-GB"/>
        </w:rPr>
      </w:pPr>
    </w:p>
    <w:p w14:paraId="6B10C5C1" w14:textId="77777777" w:rsidR="00102C95" w:rsidRPr="00A047CE" w:rsidRDefault="00102C95">
      <w:pPr>
        <w:pStyle w:val="BodyText"/>
        <w:rPr>
          <w:i/>
          <w:sz w:val="20"/>
          <w:lang w:val="en-GB"/>
        </w:rPr>
      </w:pPr>
    </w:p>
    <w:p w14:paraId="7D7F626A" w14:textId="77777777" w:rsidR="00102C95" w:rsidRPr="00A047CE" w:rsidRDefault="00102C95">
      <w:pPr>
        <w:pStyle w:val="BodyText"/>
        <w:rPr>
          <w:i/>
          <w:sz w:val="20"/>
          <w:lang w:val="en-GB"/>
        </w:rPr>
      </w:pPr>
    </w:p>
    <w:p w14:paraId="1AEF6C87" w14:textId="77777777" w:rsidR="00102C95" w:rsidRPr="00A047CE" w:rsidRDefault="00102C95">
      <w:pPr>
        <w:pStyle w:val="BodyText"/>
        <w:rPr>
          <w:i/>
          <w:sz w:val="20"/>
          <w:lang w:val="en-GB"/>
        </w:rPr>
      </w:pPr>
    </w:p>
    <w:p w14:paraId="6E233FCC" w14:textId="77777777" w:rsidR="00102C95" w:rsidRPr="00A047CE" w:rsidRDefault="00102C95">
      <w:pPr>
        <w:pStyle w:val="BodyText"/>
        <w:rPr>
          <w:i/>
          <w:sz w:val="20"/>
          <w:lang w:val="en-GB"/>
        </w:rPr>
      </w:pPr>
    </w:p>
    <w:p w14:paraId="59535D42" w14:textId="77777777" w:rsidR="00102C95" w:rsidRPr="00A047CE" w:rsidRDefault="00102C95">
      <w:pPr>
        <w:pStyle w:val="BodyText"/>
        <w:rPr>
          <w:i/>
          <w:sz w:val="20"/>
          <w:lang w:val="en-GB"/>
        </w:rPr>
      </w:pPr>
    </w:p>
    <w:p w14:paraId="6E2D9965" w14:textId="77777777" w:rsidR="00102C95" w:rsidRPr="00A047CE" w:rsidRDefault="00102C95">
      <w:pPr>
        <w:pStyle w:val="BodyText"/>
        <w:rPr>
          <w:i/>
          <w:sz w:val="20"/>
          <w:lang w:val="en-GB"/>
        </w:rPr>
      </w:pPr>
    </w:p>
    <w:p w14:paraId="6662B186" w14:textId="77777777" w:rsidR="00102C95" w:rsidRPr="00A047CE" w:rsidRDefault="00102C95">
      <w:pPr>
        <w:pStyle w:val="BodyText"/>
        <w:rPr>
          <w:i/>
          <w:sz w:val="20"/>
          <w:lang w:val="en-GB"/>
        </w:rPr>
      </w:pPr>
    </w:p>
    <w:p w14:paraId="73414901" w14:textId="77777777" w:rsidR="00102C95" w:rsidRPr="00A047CE" w:rsidRDefault="00102C95">
      <w:pPr>
        <w:pStyle w:val="BodyText"/>
        <w:rPr>
          <w:i/>
          <w:sz w:val="20"/>
          <w:lang w:val="en-GB"/>
        </w:rPr>
      </w:pPr>
    </w:p>
    <w:p w14:paraId="2A9A97B6" w14:textId="77777777" w:rsidR="00102C95" w:rsidRPr="00A047CE" w:rsidRDefault="00102C95">
      <w:pPr>
        <w:pStyle w:val="BodyText"/>
        <w:rPr>
          <w:i/>
          <w:sz w:val="20"/>
          <w:lang w:val="en-GB"/>
        </w:rPr>
      </w:pPr>
    </w:p>
    <w:p w14:paraId="07BAEDC6" w14:textId="77777777" w:rsidR="00102C95" w:rsidRPr="00A047CE" w:rsidRDefault="00102C95">
      <w:pPr>
        <w:pStyle w:val="BodyText"/>
        <w:rPr>
          <w:i/>
          <w:sz w:val="20"/>
          <w:lang w:val="en-GB"/>
        </w:rPr>
      </w:pPr>
    </w:p>
    <w:p w14:paraId="29407170" w14:textId="77777777" w:rsidR="00102C95" w:rsidRPr="00A047CE" w:rsidRDefault="00102C95">
      <w:pPr>
        <w:pStyle w:val="BodyText"/>
        <w:rPr>
          <w:i/>
          <w:sz w:val="20"/>
          <w:lang w:val="en-GB"/>
        </w:rPr>
      </w:pPr>
    </w:p>
    <w:p w14:paraId="284CAB7B" w14:textId="77777777" w:rsidR="00102C95" w:rsidRPr="00A047CE" w:rsidRDefault="00102C95">
      <w:pPr>
        <w:pStyle w:val="BodyText"/>
        <w:rPr>
          <w:i/>
          <w:sz w:val="20"/>
          <w:lang w:val="en-GB"/>
        </w:rPr>
      </w:pPr>
    </w:p>
    <w:p w14:paraId="205B66B3" w14:textId="77777777" w:rsidR="00102C95" w:rsidRPr="00A047CE" w:rsidRDefault="00102C95">
      <w:pPr>
        <w:pStyle w:val="BodyText"/>
        <w:rPr>
          <w:i/>
          <w:sz w:val="20"/>
          <w:lang w:val="en-GB"/>
        </w:rPr>
      </w:pPr>
    </w:p>
    <w:p w14:paraId="6D7FB2C6" w14:textId="77777777" w:rsidR="00102C95" w:rsidRPr="00A047CE" w:rsidRDefault="00102C95">
      <w:pPr>
        <w:pStyle w:val="BodyText"/>
        <w:rPr>
          <w:i/>
          <w:sz w:val="20"/>
          <w:lang w:val="en-GB"/>
        </w:rPr>
      </w:pPr>
    </w:p>
    <w:p w14:paraId="56FA3649" w14:textId="77777777" w:rsidR="00102C95" w:rsidRPr="00A047CE" w:rsidRDefault="00102C95">
      <w:pPr>
        <w:pStyle w:val="BodyText"/>
        <w:rPr>
          <w:i/>
          <w:sz w:val="20"/>
          <w:lang w:val="en-GB"/>
        </w:rPr>
      </w:pPr>
    </w:p>
    <w:p w14:paraId="58017F23" w14:textId="77777777" w:rsidR="00102C95" w:rsidRPr="00A047CE" w:rsidRDefault="00102C95">
      <w:pPr>
        <w:pStyle w:val="BodyText"/>
        <w:rPr>
          <w:i/>
          <w:sz w:val="20"/>
          <w:lang w:val="en-GB"/>
        </w:rPr>
      </w:pPr>
    </w:p>
    <w:p w14:paraId="4C773BC7" w14:textId="77777777" w:rsidR="00102C95" w:rsidRPr="00A047CE" w:rsidRDefault="00102C95">
      <w:pPr>
        <w:pStyle w:val="BodyText"/>
        <w:rPr>
          <w:i/>
          <w:sz w:val="20"/>
          <w:lang w:val="en-GB"/>
        </w:rPr>
      </w:pPr>
    </w:p>
    <w:p w14:paraId="153D27DF" w14:textId="77777777" w:rsidR="00102C95" w:rsidRPr="00A047CE" w:rsidRDefault="00102C95">
      <w:pPr>
        <w:pStyle w:val="BodyText"/>
        <w:rPr>
          <w:i/>
          <w:sz w:val="20"/>
          <w:lang w:val="en-GB"/>
        </w:rPr>
      </w:pPr>
    </w:p>
    <w:p w14:paraId="662F6309" w14:textId="77777777" w:rsidR="00102C95" w:rsidRPr="00A047CE" w:rsidRDefault="00102C95">
      <w:pPr>
        <w:pStyle w:val="BodyText"/>
        <w:rPr>
          <w:i/>
          <w:sz w:val="20"/>
          <w:lang w:val="en-GB"/>
        </w:rPr>
      </w:pPr>
    </w:p>
    <w:p w14:paraId="42F745FB" w14:textId="77777777" w:rsidR="00102C95" w:rsidRPr="00A047CE" w:rsidRDefault="00102C95">
      <w:pPr>
        <w:pStyle w:val="BodyText"/>
        <w:rPr>
          <w:i/>
          <w:sz w:val="20"/>
          <w:lang w:val="en-GB"/>
        </w:rPr>
      </w:pPr>
    </w:p>
    <w:p w14:paraId="234495BD" w14:textId="77777777" w:rsidR="00102C95" w:rsidRPr="00A047CE" w:rsidRDefault="00102C95">
      <w:pPr>
        <w:pStyle w:val="BodyText"/>
        <w:rPr>
          <w:i/>
          <w:sz w:val="20"/>
          <w:lang w:val="en-GB"/>
        </w:rPr>
      </w:pPr>
    </w:p>
    <w:p w14:paraId="19312830" w14:textId="77777777" w:rsidR="00102C95" w:rsidRPr="00A047CE" w:rsidRDefault="00102C95">
      <w:pPr>
        <w:pStyle w:val="BodyText"/>
        <w:rPr>
          <w:i/>
          <w:sz w:val="20"/>
          <w:lang w:val="en-GB"/>
        </w:rPr>
      </w:pPr>
    </w:p>
    <w:p w14:paraId="0DDF7994" w14:textId="77777777" w:rsidR="00102C95" w:rsidRPr="00A047CE" w:rsidRDefault="00102C95">
      <w:pPr>
        <w:pStyle w:val="BodyText"/>
        <w:rPr>
          <w:i/>
          <w:sz w:val="20"/>
          <w:lang w:val="en-GB"/>
        </w:rPr>
      </w:pPr>
    </w:p>
    <w:p w14:paraId="5147E8D3" w14:textId="77777777" w:rsidR="005C1FDC" w:rsidRPr="00A047CE" w:rsidRDefault="005C1FDC">
      <w:pPr>
        <w:pStyle w:val="BodyText"/>
        <w:rPr>
          <w:i/>
          <w:sz w:val="20"/>
          <w:lang w:val="en-GB"/>
        </w:rPr>
      </w:pPr>
    </w:p>
    <w:p w14:paraId="4EBBBA1F" w14:textId="77777777" w:rsidR="005C1FDC" w:rsidRPr="00A047CE" w:rsidRDefault="005C1FDC">
      <w:pPr>
        <w:pStyle w:val="BodyText"/>
        <w:rPr>
          <w:i/>
          <w:sz w:val="20"/>
          <w:lang w:val="en-GB"/>
        </w:rPr>
      </w:pPr>
    </w:p>
    <w:p w14:paraId="12E01E71" w14:textId="77777777" w:rsidR="005C1FDC" w:rsidRPr="00A047CE" w:rsidRDefault="005C1FDC">
      <w:pPr>
        <w:pStyle w:val="BodyText"/>
        <w:rPr>
          <w:i/>
          <w:sz w:val="20"/>
          <w:lang w:val="en-GB"/>
        </w:rPr>
      </w:pPr>
    </w:p>
    <w:p w14:paraId="3AFC8D19" w14:textId="77777777" w:rsidR="005C1FDC" w:rsidRPr="00A047CE" w:rsidRDefault="005C1FDC">
      <w:pPr>
        <w:pStyle w:val="BodyText"/>
        <w:rPr>
          <w:i/>
          <w:sz w:val="20"/>
          <w:lang w:val="en-GB"/>
        </w:rPr>
      </w:pPr>
    </w:p>
    <w:p w14:paraId="05BDCCD4" w14:textId="77777777" w:rsidR="00102C95" w:rsidRPr="00A047CE" w:rsidRDefault="00102C95">
      <w:pPr>
        <w:pStyle w:val="BodyText"/>
        <w:rPr>
          <w:i/>
          <w:sz w:val="20"/>
          <w:lang w:val="en-GB"/>
        </w:rPr>
      </w:pPr>
    </w:p>
    <w:p w14:paraId="5D67A533" w14:textId="77777777" w:rsidR="00102C95" w:rsidRPr="00A047CE" w:rsidRDefault="00102C95">
      <w:pPr>
        <w:pStyle w:val="BodyText"/>
        <w:rPr>
          <w:i/>
          <w:sz w:val="20"/>
          <w:lang w:val="en-GB"/>
        </w:rPr>
      </w:pPr>
    </w:p>
    <w:p w14:paraId="6C397A9A" w14:textId="77777777" w:rsidR="00102C95" w:rsidRPr="00A047CE" w:rsidRDefault="00102C95">
      <w:pPr>
        <w:pStyle w:val="BodyText"/>
        <w:rPr>
          <w:i/>
          <w:sz w:val="20"/>
          <w:lang w:val="en-GB"/>
        </w:rPr>
      </w:pPr>
    </w:p>
    <w:p w14:paraId="7421676B" w14:textId="77777777" w:rsidR="00102C95" w:rsidRPr="00A047CE" w:rsidRDefault="00102C95">
      <w:pPr>
        <w:pStyle w:val="BodyText"/>
        <w:rPr>
          <w:i/>
          <w:sz w:val="20"/>
          <w:lang w:val="en-GB"/>
        </w:rPr>
      </w:pPr>
    </w:p>
    <w:p w14:paraId="40896F47" w14:textId="77777777" w:rsidR="004B7DCB" w:rsidRPr="00A047CE" w:rsidRDefault="004B7DCB">
      <w:pPr>
        <w:pStyle w:val="BodyText"/>
        <w:spacing w:before="7"/>
        <w:rPr>
          <w:i/>
          <w:lang w:val="en-GB"/>
        </w:rPr>
      </w:pPr>
    </w:p>
    <w:p w14:paraId="737ED6EC" w14:textId="77777777" w:rsidR="004B7DCB" w:rsidRPr="00A047CE" w:rsidRDefault="0033293C">
      <w:pPr>
        <w:pStyle w:val="Heading2"/>
        <w:numPr>
          <w:ilvl w:val="0"/>
          <w:numId w:val="8"/>
        </w:numPr>
        <w:tabs>
          <w:tab w:val="left" w:pos="4628"/>
        </w:tabs>
        <w:spacing w:before="90"/>
        <w:ind w:left="4627" w:hanging="361"/>
        <w:jc w:val="left"/>
        <w:rPr>
          <w:lang w:val="en-GB"/>
        </w:rPr>
      </w:pPr>
      <w:r w:rsidRPr="00A047CE">
        <w:rPr>
          <w:lang w:val="en-GB"/>
        </w:rPr>
        <w:t>INSTRUCTION</w:t>
      </w:r>
    </w:p>
    <w:p w14:paraId="64081DA8" w14:textId="77777777" w:rsidR="004B7DCB" w:rsidRPr="00A047CE" w:rsidRDefault="0033293C">
      <w:pPr>
        <w:spacing w:before="16"/>
        <w:ind w:left="2714"/>
        <w:rPr>
          <w:b/>
          <w:sz w:val="24"/>
          <w:lang w:val="en-GB"/>
        </w:rPr>
      </w:pPr>
      <w:r w:rsidRPr="00A047CE">
        <w:rPr>
          <w:b/>
          <w:bCs/>
          <w:sz w:val="24"/>
          <w:lang w:val="en-GB"/>
        </w:rPr>
        <w:t>TO BIDDERS ON HOW TO PREPARE A BID</w:t>
      </w:r>
    </w:p>
    <w:p w14:paraId="2666B509" w14:textId="77777777" w:rsidR="004B7DCB" w:rsidRPr="00A047CE" w:rsidRDefault="004B7DCB">
      <w:pPr>
        <w:pStyle w:val="BodyText"/>
        <w:rPr>
          <w:b/>
          <w:sz w:val="20"/>
          <w:lang w:val="en-GB"/>
        </w:rPr>
      </w:pPr>
    </w:p>
    <w:p w14:paraId="4D3BEF8A" w14:textId="77777777" w:rsidR="004B7DCB" w:rsidRPr="00A047CE" w:rsidRDefault="004B7DCB">
      <w:pPr>
        <w:pStyle w:val="BodyText"/>
        <w:rPr>
          <w:b/>
          <w:sz w:val="20"/>
          <w:lang w:val="en-GB"/>
        </w:rPr>
      </w:pPr>
    </w:p>
    <w:p w14:paraId="0F614FBC" w14:textId="77777777" w:rsidR="004B7DCB" w:rsidRPr="00A047CE" w:rsidRDefault="004B7DCB">
      <w:pPr>
        <w:pStyle w:val="BodyText"/>
        <w:spacing w:before="5"/>
        <w:rPr>
          <w:b/>
          <w:sz w:val="25"/>
          <w:lang w:val="en-GB"/>
        </w:rPr>
      </w:pPr>
    </w:p>
    <w:p w14:paraId="233CA788" w14:textId="77777777" w:rsidR="004B7DCB" w:rsidRPr="00A047CE" w:rsidRDefault="0033293C">
      <w:pPr>
        <w:pStyle w:val="Heading2"/>
        <w:spacing w:before="90"/>
        <w:rPr>
          <w:lang w:val="en-GB"/>
        </w:rPr>
      </w:pPr>
      <w:r w:rsidRPr="00A047CE">
        <w:rPr>
          <w:lang w:val="en-GB"/>
        </w:rPr>
        <w:t>Data on the Contracting Authority:</w:t>
      </w:r>
    </w:p>
    <w:p w14:paraId="68F3C3C7" w14:textId="77777777" w:rsidR="004B7DCB" w:rsidRPr="00A047CE" w:rsidRDefault="004B7DCB">
      <w:pPr>
        <w:pStyle w:val="BodyText"/>
        <w:spacing w:before="2"/>
        <w:rPr>
          <w:b/>
          <w:sz w:val="25"/>
          <w:lang w:val="en-GB"/>
        </w:rPr>
      </w:pPr>
    </w:p>
    <w:tbl>
      <w:tblPr>
        <w:tblW w:w="0" w:type="auto"/>
        <w:tblInd w:w="220" w:type="dxa"/>
        <w:tblBorders>
          <w:top w:val="single" w:sz="4" w:space="0" w:color="D0CECE"/>
          <w:left w:val="single" w:sz="4" w:space="0" w:color="D0CECE"/>
          <w:bottom w:val="single" w:sz="4" w:space="0" w:color="D0CECE"/>
          <w:right w:val="single" w:sz="4" w:space="0" w:color="D0CECE"/>
          <w:insideH w:val="single" w:sz="4" w:space="0" w:color="D0CECE"/>
          <w:insideV w:val="single" w:sz="4" w:space="0" w:color="D0CECE"/>
        </w:tblBorders>
        <w:tblLayout w:type="fixed"/>
        <w:tblCellMar>
          <w:left w:w="0" w:type="dxa"/>
          <w:right w:w="0" w:type="dxa"/>
        </w:tblCellMar>
        <w:tblLook w:val="01E0" w:firstRow="1" w:lastRow="1" w:firstColumn="1" w:lastColumn="1" w:noHBand="0" w:noVBand="0"/>
      </w:tblPr>
      <w:tblGrid>
        <w:gridCol w:w="2950"/>
        <w:gridCol w:w="6236"/>
      </w:tblGrid>
      <w:tr w:rsidR="004B7DCB" w:rsidRPr="00A047CE" w14:paraId="3B9ED58F" w14:textId="77777777">
        <w:trPr>
          <w:trHeight w:val="364"/>
        </w:trPr>
        <w:tc>
          <w:tcPr>
            <w:tcW w:w="2950" w:type="dxa"/>
            <w:shd w:val="clear" w:color="auto" w:fill="E7E6E6"/>
          </w:tcPr>
          <w:p w14:paraId="6AAA8C0C" w14:textId="77777777" w:rsidR="004B7DCB" w:rsidRPr="00A047CE" w:rsidRDefault="0033293C">
            <w:pPr>
              <w:pStyle w:val="TableParagraph"/>
              <w:spacing w:before="51"/>
              <w:ind w:left="4"/>
              <w:rPr>
                <w:sz w:val="24"/>
                <w:lang w:val="en-GB"/>
              </w:rPr>
            </w:pPr>
            <w:r w:rsidRPr="00A047CE">
              <w:rPr>
                <w:sz w:val="24"/>
                <w:lang w:val="en-GB"/>
              </w:rPr>
              <w:t>Contracting Authority:</w:t>
            </w:r>
          </w:p>
        </w:tc>
        <w:tc>
          <w:tcPr>
            <w:tcW w:w="6236" w:type="dxa"/>
            <w:shd w:val="clear" w:color="auto" w:fill="E7E6E6"/>
          </w:tcPr>
          <w:p w14:paraId="2BCB91A3" w14:textId="77777777" w:rsidR="004B7DCB" w:rsidRPr="00A047CE" w:rsidRDefault="0033293C">
            <w:pPr>
              <w:pStyle w:val="TableParagraph"/>
              <w:spacing w:before="51"/>
              <w:ind w:left="2"/>
              <w:rPr>
                <w:i/>
                <w:sz w:val="24"/>
                <w:lang w:val="en-GB"/>
              </w:rPr>
            </w:pPr>
            <w:r w:rsidRPr="00A047CE">
              <w:rPr>
                <w:i/>
                <w:iCs/>
                <w:sz w:val="24"/>
                <w:lang w:val="en-GB"/>
              </w:rPr>
              <w:t>(Portal withdraws the stated data)</w:t>
            </w:r>
          </w:p>
        </w:tc>
      </w:tr>
      <w:tr w:rsidR="004B7DCB" w:rsidRPr="00A047CE" w14:paraId="40296D59" w14:textId="77777777">
        <w:trPr>
          <w:trHeight w:val="611"/>
        </w:trPr>
        <w:tc>
          <w:tcPr>
            <w:tcW w:w="2950" w:type="dxa"/>
          </w:tcPr>
          <w:p w14:paraId="5773A364" w14:textId="77777777" w:rsidR="004B7DCB" w:rsidRPr="00A047CE" w:rsidRDefault="0033293C">
            <w:pPr>
              <w:pStyle w:val="TableParagraph"/>
              <w:spacing w:before="39" w:line="270" w:lineRule="atLeast"/>
              <w:ind w:left="4" w:right="139"/>
              <w:rPr>
                <w:sz w:val="24"/>
                <w:lang w:val="en-GB"/>
              </w:rPr>
            </w:pPr>
            <w:r w:rsidRPr="00A047CE">
              <w:rPr>
                <w:sz w:val="24"/>
                <w:lang w:val="en-GB"/>
              </w:rPr>
              <w:t>Tax identification number (TIN):</w:t>
            </w:r>
          </w:p>
        </w:tc>
        <w:tc>
          <w:tcPr>
            <w:tcW w:w="6236" w:type="dxa"/>
          </w:tcPr>
          <w:p w14:paraId="0A50285F" w14:textId="77777777" w:rsidR="004B7DCB" w:rsidRPr="00A047CE" w:rsidRDefault="0033293C">
            <w:pPr>
              <w:pStyle w:val="TableParagraph"/>
              <w:spacing w:before="51"/>
              <w:ind w:left="2"/>
              <w:rPr>
                <w:i/>
                <w:sz w:val="24"/>
                <w:lang w:val="en-GB"/>
              </w:rPr>
            </w:pPr>
            <w:r w:rsidRPr="00A047CE">
              <w:rPr>
                <w:i/>
                <w:iCs/>
                <w:sz w:val="24"/>
                <w:lang w:val="en-GB"/>
              </w:rPr>
              <w:t>(Portal withdraws the stated data)</w:t>
            </w:r>
          </w:p>
        </w:tc>
      </w:tr>
      <w:tr w:rsidR="004B7DCB" w:rsidRPr="00A047CE" w14:paraId="69ECBEBF" w14:textId="77777777">
        <w:trPr>
          <w:trHeight w:val="604"/>
        </w:trPr>
        <w:tc>
          <w:tcPr>
            <w:tcW w:w="2950" w:type="dxa"/>
          </w:tcPr>
          <w:p w14:paraId="1054C8F3" w14:textId="77777777" w:rsidR="004B7DCB" w:rsidRPr="00A047CE" w:rsidRDefault="0033293C">
            <w:pPr>
              <w:pStyle w:val="TableParagraph"/>
              <w:spacing w:before="51"/>
              <w:ind w:left="4"/>
              <w:rPr>
                <w:sz w:val="24"/>
                <w:lang w:val="en-GB"/>
              </w:rPr>
            </w:pPr>
            <w:r w:rsidRPr="00A047CE">
              <w:rPr>
                <w:sz w:val="24"/>
                <w:lang w:val="en-GB"/>
              </w:rPr>
              <w:t>Address:</w:t>
            </w:r>
          </w:p>
        </w:tc>
        <w:tc>
          <w:tcPr>
            <w:tcW w:w="6236" w:type="dxa"/>
          </w:tcPr>
          <w:p w14:paraId="1FADCF0C" w14:textId="77777777" w:rsidR="004B7DCB" w:rsidRPr="00A047CE" w:rsidRDefault="0033293C">
            <w:pPr>
              <w:pStyle w:val="TableParagraph"/>
              <w:spacing w:line="302" w:lineRule="exact"/>
              <w:ind w:left="2" w:right="3486"/>
              <w:rPr>
                <w:i/>
                <w:sz w:val="24"/>
                <w:lang w:val="en-GB"/>
              </w:rPr>
            </w:pPr>
            <w:r w:rsidRPr="00A047CE">
              <w:rPr>
                <w:i/>
                <w:iCs/>
                <w:sz w:val="24"/>
                <w:lang w:val="en-GB"/>
              </w:rPr>
              <w:t>(Portal withdraws the stated data)</w:t>
            </w:r>
          </w:p>
        </w:tc>
      </w:tr>
      <w:tr w:rsidR="004B7DCB" w:rsidRPr="00A047CE" w14:paraId="4E4BBA05" w14:textId="77777777">
        <w:trPr>
          <w:trHeight w:val="364"/>
        </w:trPr>
        <w:tc>
          <w:tcPr>
            <w:tcW w:w="2950" w:type="dxa"/>
          </w:tcPr>
          <w:p w14:paraId="3A5E98DA" w14:textId="77777777" w:rsidR="004B7DCB" w:rsidRPr="00A047CE" w:rsidRDefault="0033293C">
            <w:pPr>
              <w:pStyle w:val="TableParagraph"/>
              <w:spacing w:before="51"/>
              <w:ind w:left="4"/>
              <w:rPr>
                <w:sz w:val="24"/>
                <w:lang w:val="en-GB"/>
              </w:rPr>
            </w:pPr>
            <w:r w:rsidRPr="00A047CE">
              <w:rPr>
                <w:sz w:val="24"/>
                <w:lang w:val="en-GB"/>
              </w:rPr>
              <w:lastRenderedPageBreak/>
              <w:t>Website:</w:t>
            </w:r>
          </w:p>
        </w:tc>
        <w:tc>
          <w:tcPr>
            <w:tcW w:w="6236" w:type="dxa"/>
          </w:tcPr>
          <w:p w14:paraId="5A1AB983" w14:textId="77777777" w:rsidR="004B7DCB" w:rsidRPr="00A047CE" w:rsidRDefault="0033293C">
            <w:pPr>
              <w:pStyle w:val="TableParagraph"/>
              <w:spacing w:before="51"/>
              <w:ind w:left="2"/>
              <w:rPr>
                <w:i/>
                <w:sz w:val="24"/>
                <w:lang w:val="en-GB"/>
              </w:rPr>
            </w:pPr>
            <w:r w:rsidRPr="00A047CE">
              <w:rPr>
                <w:i/>
                <w:iCs/>
                <w:sz w:val="24"/>
                <w:lang w:val="en-GB"/>
              </w:rPr>
              <w:t>(Portal withdraws the stated data)</w:t>
            </w:r>
          </w:p>
        </w:tc>
      </w:tr>
    </w:tbl>
    <w:p w14:paraId="4A2C2D14" w14:textId="77777777" w:rsidR="004B7DCB" w:rsidRPr="00A047CE" w:rsidRDefault="004B7DCB">
      <w:pPr>
        <w:pStyle w:val="BodyText"/>
        <w:spacing w:before="6"/>
        <w:rPr>
          <w:b/>
          <w:sz w:val="20"/>
          <w:lang w:val="en-GB"/>
        </w:rPr>
      </w:pPr>
    </w:p>
    <w:p w14:paraId="1BCA3B40" w14:textId="77777777" w:rsidR="004B7DCB" w:rsidRPr="00A047CE" w:rsidRDefault="0033293C">
      <w:pPr>
        <w:ind w:left="100"/>
        <w:rPr>
          <w:b/>
          <w:sz w:val="24"/>
          <w:lang w:val="en-GB"/>
        </w:rPr>
      </w:pPr>
      <w:r w:rsidRPr="00A047CE">
        <w:rPr>
          <w:b/>
          <w:bCs/>
          <w:sz w:val="24"/>
          <w:lang w:val="en-GB"/>
        </w:rPr>
        <w:t>Basic information about the procedure</w:t>
      </w:r>
    </w:p>
    <w:p w14:paraId="384FB7B4" w14:textId="77777777" w:rsidR="004B7DCB" w:rsidRPr="00A047CE" w:rsidRDefault="004B7DCB">
      <w:pPr>
        <w:pStyle w:val="BodyText"/>
        <w:spacing w:before="2"/>
        <w:rPr>
          <w:b/>
          <w:sz w:val="25"/>
          <w:lang w:val="en-GB"/>
        </w:rPr>
      </w:pPr>
    </w:p>
    <w:tbl>
      <w:tblPr>
        <w:tblW w:w="0" w:type="auto"/>
        <w:tblInd w:w="220" w:type="dxa"/>
        <w:tblBorders>
          <w:top w:val="single" w:sz="4" w:space="0" w:color="D0CECE"/>
          <w:left w:val="single" w:sz="4" w:space="0" w:color="D0CECE"/>
          <w:bottom w:val="single" w:sz="4" w:space="0" w:color="D0CECE"/>
          <w:right w:val="single" w:sz="4" w:space="0" w:color="D0CECE"/>
          <w:insideH w:val="single" w:sz="4" w:space="0" w:color="D0CECE"/>
          <w:insideV w:val="single" w:sz="4" w:space="0" w:color="D0CECE"/>
        </w:tblBorders>
        <w:tblLayout w:type="fixed"/>
        <w:tblCellMar>
          <w:left w:w="0" w:type="dxa"/>
          <w:right w:w="0" w:type="dxa"/>
        </w:tblCellMar>
        <w:tblLook w:val="01E0" w:firstRow="1" w:lastRow="1" w:firstColumn="1" w:lastColumn="1" w:noHBand="0" w:noVBand="0"/>
      </w:tblPr>
      <w:tblGrid>
        <w:gridCol w:w="2321"/>
        <w:gridCol w:w="6865"/>
      </w:tblGrid>
      <w:tr w:rsidR="004B7DCB" w:rsidRPr="00A047CE" w14:paraId="2C16B6C3" w14:textId="77777777">
        <w:trPr>
          <w:trHeight w:val="607"/>
        </w:trPr>
        <w:tc>
          <w:tcPr>
            <w:tcW w:w="2321" w:type="dxa"/>
            <w:shd w:val="clear" w:color="auto" w:fill="E7E6E6"/>
          </w:tcPr>
          <w:p w14:paraId="654749BB" w14:textId="77777777" w:rsidR="004B7DCB" w:rsidRPr="00A047CE" w:rsidRDefault="0033293C">
            <w:pPr>
              <w:pStyle w:val="TableParagraph"/>
              <w:spacing w:before="52"/>
              <w:ind w:left="4"/>
              <w:rPr>
                <w:sz w:val="24"/>
                <w:lang w:val="en-GB"/>
              </w:rPr>
            </w:pPr>
            <w:r w:rsidRPr="00A047CE">
              <w:rPr>
                <w:sz w:val="24"/>
                <w:lang w:val="en-GB"/>
              </w:rPr>
              <w:t>Name of the procedure:</w:t>
            </w:r>
          </w:p>
        </w:tc>
        <w:tc>
          <w:tcPr>
            <w:tcW w:w="6865" w:type="dxa"/>
            <w:shd w:val="clear" w:color="auto" w:fill="E7E6E6"/>
          </w:tcPr>
          <w:p w14:paraId="7AE486DD" w14:textId="77777777" w:rsidR="004B7DCB" w:rsidRPr="00A047CE" w:rsidRDefault="00901B8E">
            <w:pPr>
              <w:pStyle w:val="TableParagraph"/>
              <w:spacing w:before="57"/>
              <w:ind w:left="4"/>
              <w:rPr>
                <w:b/>
                <w:sz w:val="24"/>
                <w:lang w:val="en-GB"/>
              </w:rPr>
            </w:pPr>
            <w:r w:rsidRPr="00A047CE">
              <w:rPr>
                <w:b/>
                <w:bCs/>
                <w:sz w:val="24"/>
                <w:lang w:val="en-GB"/>
              </w:rPr>
              <w:t>Works on asphalting of streets, roads, pavements (rehabilitation)</w:t>
            </w:r>
          </w:p>
        </w:tc>
      </w:tr>
      <w:tr w:rsidR="004B7DCB" w:rsidRPr="00A047CE" w14:paraId="1B3B7122" w14:textId="77777777">
        <w:trPr>
          <w:trHeight w:val="364"/>
        </w:trPr>
        <w:tc>
          <w:tcPr>
            <w:tcW w:w="2321" w:type="dxa"/>
          </w:tcPr>
          <w:p w14:paraId="7E6E0EA8" w14:textId="77777777" w:rsidR="004B7DCB" w:rsidRPr="00A047CE" w:rsidRDefault="0033293C">
            <w:pPr>
              <w:pStyle w:val="TableParagraph"/>
              <w:spacing w:before="54"/>
              <w:ind w:left="4"/>
              <w:rPr>
                <w:sz w:val="24"/>
                <w:lang w:val="en-GB"/>
              </w:rPr>
            </w:pPr>
            <w:r w:rsidRPr="00A047CE">
              <w:rPr>
                <w:sz w:val="24"/>
                <w:lang w:val="en-GB"/>
              </w:rPr>
              <w:t>Reference number:</w:t>
            </w:r>
          </w:p>
        </w:tc>
        <w:tc>
          <w:tcPr>
            <w:tcW w:w="6865" w:type="dxa"/>
          </w:tcPr>
          <w:p w14:paraId="5F354F98" w14:textId="77777777" w:rsidR="004B7DCB" w:rsidRPr="00A047CE" w:rsidRDefault="0033293C">
            <w:pPr>
              <w:pStyle w:val="TableParagraph"/>
              <w:spacing w:before="54"/>
              <w:ind w:left="4"/>
              <w:rPr>
                <w:i/>
                <w:sz w:val="24"/>
                <w:lang w:val="en-GB"/>
              </w:rPr>
            </w:pPr>
            <w:r w:rsidRPr="00A047CE">
              <w:rPr>
                <w:i/>
                <w:iCs/>
                <w:sz w:val="24"/>
                <w:lang w:val="en-GB"/>
              </w:rPr>
              <w:t>(Portal withdraws the stated data)</w:t>
            </w:r>
          </w:p>
        </w:tc>
      </w:tr>
      <w:tr w:rsidR="004B7DCB" w:rsidRPr="00A047CE" w14:paraId="34082691" w14:textId="77777777">
        <w:trPr>
          <w:trHeight w:val="364"/>
        </w:trPr>
        <w:tc>
          <w:tcPr>
            <w:tcW w:w="2321" w:type="dxa"/>
          </w:tcPr>
          <w:p w14:paraId="526FE2F1" w14:textId="77777777" w:rsidR="004B7DCB" w:rsidRPr="00A047CE" w:rsidRDefault="0033293C">
            <w:pPr>
              <w:pStyle w:val="TableParagraph"/>
              <w:spacing w:before="51"/>
              <w:ind w:left="4"/>
              <w:rPr>
                <w:sz w:val="24"/>
                <w:lang w:val="en-GB"/>
              </w:rPr>
            </w:pPr>
            <w:r w:rsidRPr="00A047CE">
              <w:rPr>
                <w:sz w:val="24"/>
                <w:lang w:val="en-GB"/>
              </w:rPr>
              <w:t>Type of procedure:</w:t>
            </w:r>
          </w:p>
        </w:tc>
        <w:tc>
          <w:tcPr>
            <w:tcW w:w="6865" w:type="dxa"/>
          </w:tcPr>
          <w:p w14:paraId="29621D3B" w14:textId="77777777" w:rsidR="004B7DCB" w:rsidRPr="00A047CE" w:rsidRDefault="0033293C">
            <w:pPr>
              <w:pStyle w:val="TableParagraph"/>
              <w:spacing w:before="56"/>
              <w:ind w:left="4"/>
              <w:rPr>
                <w:b/>
                <w:sz w:val="24"/>
                <w:lang w:val="en-GB"/>
              </w:rPr>
            </w:pPr>
            <w:r w:rsidRPr="00A047CE">
              <w:rPr>
                <w:b/>
                <w:bCs/>
                <w:sz w:val="24"/>
                <w:lang w:val="en-GB"/>
              </w:rPr>
              <w:t>Open procedure</w:t>
            </w:r>
          </w:p>
        </w:tc>
      </w:tr>
      <w:tr w:rsidR="004B7DCB" w:rsidRPr="00A047CE" w14:paraId="3428A9A4" w14:textId="77777777">
        <w:trPr>
          <w:trHeight w:val="611"/>
        </w:trPr>
        <w:tc>
          <w:tcPr>
            <w:tcW w:w="2321" w:type="dxa"/>
          </w:tcPr>
          <w:p w14:paraId="37BC631D" w14:textId="77777777" w:rsidR="004B7DCB" w:rsidRPr="00A047CE" w:rsidRDefault="0033293C">
            <w:pPr>
              <w:pStyle w:val="TableParagraph"/>
              <w:spacing w:before="39" w:line="270" w:lineRule="atLeast"/>
              <w:ind w:left="4" w:right="688"/>
              <w:rPr>
                <w:sz w:val="24"/>
                <w:lang w:val="en-GB"/>
              </w:rPr>
            </w:pPr>
            <w:r w:rsidRPr="00A047CE">
              <w:rPr>
                <w:sz w:val="24"/>
                <w:lang w:val="en-GB"/>
              </w:rPr>
              <w:t>Type of procurement subject matter:</w:t>
            </w:r>
          </w:p>
        </w:tc>
        <w:tc>
          <w:tcPr>
            <w:tcW w:w="6865" w:type="dxa"/>
          </w:tcPr>
          <w:p w14:paraId="51333297" w14:textId="77777777" w:rsidR="004B7DCB" w:rsidRPr="00A047CE" w:rsidRDefault="00901B8E">
            <w:pPr>
              <w:pStyle w:val="TableParagraph"/>
              <w:spacing w:before="56"/>
              <w:ind w:left="4"/>
              <w:rPr>
                <w:b/>
                <w:sz w:val="24"/>
                <w:lang w:val="en-GB"/>
              </w:rPr>
            </w:pPr>
            <w:r w:rsidRPr="00A047CE">
              <w:rPr>
                <w:b/>
                <w:bCs/>
                <w:sz w:val="24"/>
                <w:lang w:val="en-GB"/>
              </w:rPr>
              <w:t>Works</w:t>
            </w:r>
          </w:p>
        </w:tc>
      </w:tr>
      <w:tr w:rsidR="004B7DCB" w:rsidRPr="00A047CE" w14:paraId="0C063076" w14:textId="77777777">
        <w:trPr>
          <w:trHeight w:val="609"/>
        </w:trPr>
        <w:tc>
          <w:tcPr>
            <w:tcW w:w="2321" w:type="dxa"/>
            <w:tcBorders>
              <w:bottom w:val="single" w:sz="4" w:space="0" w:color="BEBEBE"/>
            </w:tcBorders>
          </w:tcPr>
          <w:p w14:paraId="1700C9CE" w14:textId="77777777" w:rsidR="004B7DCB" w:rsidRPr="00A047CE" w:rsidRDefault="0033293C">
            <w:pPr>
              <w:pStyle w:val="TableParagraph"/>
              <w:spacing w:before="51"/>
              <w:ind w:left="4"/>
              <w:rPr>
                <w:sz w:val="24"/>
                <w:lang w:val="en-GB"/>
              </w:rPr>
            </w:pPr>
            <w:r w:rsidRPr="00A047CE">
              <w:rPr>
                <w:sz w:val="24"/>
                <w:lang w:val="en-GB"/>
              </w:rPr>
              <w:t>Description:</w:t>
            </w:r>
          </w:p>
        </w:tc>
        <w:tc>
          <w:tcPr>
            <w:tcW w:w="6865" w:type="dxa"/>
            <w:tcBorders>
              <w:bottom w:val="single" w:sz="4" w:space="0" w:color="BEBEBE"/>
            </w:tcBorders>
          </w:tcPr>
          <w:p w14:paraId="144A936B" w14:textId="77777777" w:rsidR="004B7DCB" w:rsidRPr="00A047CE" w:rsidRDefault="0033293C">
            <w:pPr>
              <w:pStyle w:val="TableParagraph"/>
              <w:spacing w:before="51"/>
              <w:ind w:left="4"/>
              <w:rPr>
                <w:i/>
                <w:sz w:val="24"/>
                <w:lang w:val="en-GB"/>
              </w:rPr>
            </w:pPr>
            <w:r w:rsidRPr="00A047CE">
              <w:rPr>
                <w:i/>
                <w:iCs/>
                <w:sz w:val="24"/>
                <w:lang w:val="en-GB"/>
              </w:rPr>
              <w:t>(Portal withdraws the stated data)</w:t>
            </w:r>
          </w:p>
        </w:tc>
      </w:tr>
      <w:tr w:rsidR="004B7DCB" w:rsidRPr="00A047CE" w14:paraId="6D6F47D2" w14:textId="77777777">
        <w:trPr>
          <w:trHeight w:val="364"/>
        </w:trPr>
        <w:tc>
          <w:tcPr>
            <w:tcW w:w="2321" w:type="dxa"/>
            <w:tcBorders>
              <w:top w:val="single" w:sz="4" w:space="0" w:color="BEBEBE"/>
              <w:left w:val="single" w:sz="4" w:space="0" w:color="BEBEBE"/>
              <w:bottom w:val="single" w:sz="4" w:space="0" w:color="BEBEBE"/>
              <w:right w:val="single" w:sz="4" w:space="0" w:color="BEBEBE"/>
            </w:tcBorders>
          </w:tcPr>
          <w:p w14:paraId="647DE85F" w14:textId="77777777" w:rsidR="004B7DCB" w:rsidRPr="00A047CE" w:rsidRDefault="0033293C">
            <w:pPr>
              <w:pStyle w:val="TableParagraph"/>
              <w:spacing w:before="51"/>
              <w:ind w:left="4"/>
              <w:rPr>
                <w:sz w:val="24"/>
                <w:lang w:val="en-GB"/>
              </w:rPr>
            </w:pPr>
            <w:r w:rsidRPr="00A047CE">
              <w:rPr>
                <w:sz w:val="24"/>
                <w:lang w:val="en-GB"/>
              </w:rPr>
              <w:t>Deadline for submission:</w:t>
            </w:r>
          </w:p>
        </w:tc>
        <w:tc>
          <w:tcPr>
            <w:tcW w:w="6865" w:type="dxa"/>
            <w:tcBorders>
              <w:top w:val="single" w:sz="4" w:space="0" w:color="BEBEBE"/>
              <w:left w:val="single" w:sz="4" w:space="0" w:color="BEBEBE"/>
              <w:bottom w:val="single" w:sz="4" w:space="0" w:color="BEBEBE"/>
              <w:right w:val="single" w:sz="4" w:space="0" w:color="BEBEBE"/>
            </w:tcBorders>
          </w:tcPr>
          <w:p w14:paraId="4D48659E" w14:textId="77777777" w:rsidR="004B7DCB" w:rsidRPr="00A047CE" w:rsidRDefault="0033293C">
            <w:pPr>
              <w:pStyle w:val="TableParagraph"/>
              <w:spacing w:before="51"/>
              <w:ind w:left="4"/>
              <w:rPr>
                <w:i/>
                <w:sz w:val="24"/>
                <w:lang w:val="en-GB"/>
              </w:rPr>
            </w:pPr>
            <w:r w:rsidRPr="00A047CE">
              <w:rPr>
                <w:i/>
                <w:iCs/>
                <w:sz w:val="24"/>
                <w:lang w:val="en-GB"/>
              </w:rPr>
              <w:t>(Portal withdraws the stated data)</w:t>
            </w:r>
          </w:p>
        </w:tc>
      </w:tr>
    </w:tbl>
    <w:p w14:paraId="612332EE" w14:textId="77777777" w:rsidR="004B7DCB" w:rsidRPr="00A047CE" w:rsidRDefault="0033293C" w:rsidP="0008292F">
      <w:pPr>
        <w:spacing w:before="232" w:line="345" w:lineRule="auto"/>
        <w:ind w:left="100" w:right="1885"/>
        <w:rPr>
          <w:i/>
          <w:sz w:val="27"/>
          <w:lang w:val="en-GB"/>
        </w:rPr>
      </w:pPr>
      <w:r w:rsidRPr="00A047CE">
        <w:rPr>
          <w:b/>
          <w:bCs/>
          <w:lang w:val="en-GB"/>
        </w:rPr>
        <w:t xml:space="preserve">Characteristics of the public procurement procedure </w:t>
      </w:r>
      <w:r w:rsidRPr="00A047CE">
        <w:rPr>
          <w:i/>
          <w:iCs/>
          <w:lang w:val="en-GB"/>
        </w:rPr>
        <w:t>(instruments and techniques) (if applicable)</w:t>
      </w:r>
      <w:r w:rsidRPr="00A047CE">
        <w:rPr>
          <w:sz w:val="27"/>
          <w:lang w:val="en-GB"/>
        </w:rPr>
        <w:t xml:space="preserve"> </w:t>
      </w:r>
    </w:p>
    <w:p w14:paraId="1E65C72E" w14:textId="77777777" w:rsidR="004B7DCB" w:rsidRPr="00A047CE" w:rsidRDefault="0033293C">
      <w:pPr>
        <w:pStyle w:val="Heading2"/>
        <w:spacing w:before="90"/>
        <w:rPr>
          <w:lang w:val="en-GB"/>
        </w:rPr>
      </w:pPr>
      <w:r w:rsidRPr="00A047CE">
        <w:rPr>
          <w:lang w:val="en-GB"/>
        </w:rPr>
        <w:t>Description of subject matter / lot</w:t>
      </w:r>
    </w:p>
    <w:p w14:paraId="4196E6B5" w14:textId="77777777" w:rsidR="004B7DCB" w:rsidRPr="00A047CE" w:rsidRDefault="00901B8E">
      <w:pPr>
        <w:tabs>
          <w:tab w:val="left" w:pos="9327"/>
        </w:tabs>
        <w:spacing w:before="125"/>
        <w:ind w:left="258"/>
        <w:rPr>
          <w:b/>
          <w:sz w:val="24"/>
          <w:lang w:val="en-GB"/>
        </w:rPr>
      </w:pPr>
      <w:r w:rsidRPr="00A047CE">
        <w:rPr>
          <w:b/>
          <w:bCs/>
          <w:sz w:val="24"/>
          <w:shd w:val="clear" w:color="auto" w:fill="E7E6E6"/>
          <w:lang w:val="en-GB"/>
        </w:rPr>
        <w:t>Works on asphalting of streets, roads, pavements (rehabilitation)</w:t>
      </w:r>
      <w:r w:rsidRPr="00A047CE">
        <w:rPr>
          <w:sz w:val="24"/>
          <w:shd w:val="clear" w:color="auto" w:fill="E7E6E6"/>
          <w:lang w:val="en-GB"/>
        </w:rPr>
        <w:tab/>
      </w:r>
    </w:p>
    <w:p w14:paraId="551D9408" w14:textId="77777777" w:rsidR="004B7DCB" w:rsidRPr="00A047CE" w:rsidRDefault="004B7DCB">
      <w:pPr>
        <w:pStyle w:val="BodyText"/>
        <w:spacing w:before="1"/>
        <w:rPr>
          <w:b/>
          <w:sz w:val="19"/>
          <w:lang w:val="en-GB"/>
        </w:rPr>
      </w:pPr>
    </w:p>
    <w:p w14:paraId="6AC4CE6C" w14:textId="77777777" w:rsidR="004B7DCB" w:rsidRPr="00A047CE" w:rsidRDefault="0033293C">
      <w:pPr>
        <w:pStyle w:val="Heading2"/>
        <w:spacing w:before="90"/>
        <w:rPr>
          <w:lang w:val="en-GB"/>
        </w:rPr>
      </w:pPr>
      <w:r w:rsidRPr="00A047CE">
        <w:rPr>
          <w:lang w:val="en-GB"/>
        </w:rPr>
        <w:t>Procurement description:</w:t>
      </w:r>
    </w:p>
    <w:p w14:paraId="1B2FE512" w14:textId="77777777" w:rsidR="004B7DCB" w:rsidRPr="00A047CE" w:rsidRDefault="0033293C">
      <w:pPr>
        <w:spacing w:before="113"/>
        <w:ind w:left="100"/>
        <w:rPr>
          <w:i/>
          <w:sz w:val="24"/>
          <w:lang w:val="en-GB"/>
        </w:rPr>
      </w:pPr>
      <w:r w:rsidRPr="00A047CE">
        <w:rPr>
          <w:i/>
          <w:iCs/>
          <w:sz w:val="24"/>
          <w:lang w:val="en-GB"/>
        </w:rPr>
        <w:t>(Portal withdraws the stated data)</w:t>
      </w:r>
    </w:p>
    <w:p w14:paraId="1773A34E" w14:textId="77777777" w:rsidR="004B7DCB" w:rsidRPr="00A047CE" w:rsidRDefault="004B7DCB">
      <w:pPr>
        <w:pStyle w:val="BodyText"/>
        <w:rPr>
          <w:i/>
          <w:sz w:val="26"/>
          <w:lang w:val="en-GB"/>
        </w:rPr>
      </w:pPr>
    </w:p>
    <w:p w14:paraId="4A4CB0EA" w14:textId="77777777" w:rsidR="004B7DCB" w:rsidRPr="00A047CE" w:rsidRDefault="0033293C">
      <w:pPr>
        <w:pStyle w:val="BodyText"/>
        <w:spacing w:before="218"/>
        <w:ind w:left="100"/>
        <w:rPr>
          <w:lang w:val="en-GB"/>
        </w:rPr>
      </w:pPr>
      <w:r w:rsidRPr="00A047CE">
        <w:rPr>
          <w:lang w:val="en-GB"/>
        </w:rPr>
        <w:t>The Contracting Authority defined the criteria for awarding the contract based on:</w:t>
      </w:r>
    </w:p>
    <w:p w14:paraId="7B2BE914" w14:textId="77777777" w:rsidR="004B7DCB" w:rsidRPr="00A047CE" w:rsidRDefault="0033293C">
      <w:pPr>
        <w:spacing w:before="120"/>
        <w:ind w:left="100"/>
        <w:rPr>
          <w:i/>
          <w:sz w:val="24"/>
          <w:lang w:val="en-GB"/>
        </w:rPr>
      </w:pPr>
      <w:r w:rsidRPr="00A047CE">
        <w:rPr>
          <w:i/>
          <w:iCs/>
          <w:sz w:val="24"/>
          <w:lang w:val="en-GB"/>
        </w:rPr>
        <w:t>(Portal withdraws the stated data)</w:t>
      </w:r>
    </w:p>
    <w:p w14:paraId="5E99AFEE" w14:textId="77777777" w:rsidR="004B7DCB" w:rsidRPr="00A047CE" w:rsidRDefault="004B7DCB">
      <w:pPr>
        <w:pStyle w:val="BodyText"/>
        <w:rPr>
          <w:i/>
          <w:sz w:val="26"/>
          <w:lang w:val="en-GB"/>
        </w:rPr>
      </w:pPr>
    </w:p>
    <w:p w14:paraId="48FF2D7A" w14:textId="77777777" w:rsidR="004B7DCB" w:rsidRPr="00A047CE" w:rsidRDefault="0033293C">
      <w:pPr>
        <w:pStyle w:val="BodyText"/>
        <w:spacing w:before="217"/>
        <w:ind w:left="100"/>
        <w:rPr>
          <w:lang w:val="en-GB"/>
        </w:rPr>
      </w:pPr>
      <w:r w:rsidRPr="00A047CE">
        <w:rPr>
          <w:lang w:val="en-GB"/>
        </w:rPr>
        <w:t>Method of ranking acceptable bids:</w:t>
      </w:r>
    </w:p>
    <w:p w14:paraId="0080905E" w14:textId="77777777" w:rsidR="004B7DCB" w:rsidRPr="00A047CE" w:rsidRDefault="0033293C">
      <w:pPr>
        <w:spacing w:before="9"/>
        <w:ind w:left="100"/>
        <w:rPr>
          <w:i/>
          <w:sz w:val="24"/>
          <w:lang w:val="en-GB"/>
        </w:rPr>
      </w:pPr>
      <w:r w:rsidRPr="00A047CE">
        <w:rPr>
          <w:i/>
          <w:iCs/>
          <w:sz w:val="24"/>
          <w:lang w:val="en-GB"/>
        </w:rPr>
        <w:t>(Portal withdraws the stated data)</w:t>
      </w:r>
    </w:p>
    <w:p w14:paraId="5F2F20F7" w14:textId="77777777" w:rsidR="004B7DCB" w:rsidRPr="00A047CE" w:rsidRDefault="004B7DCB">
      <w:pPr>
        <w:pStyle w:val="BodyText"/>
        <w:spacing w:before="1"/>
        <w:rPr>
          <w:i/>
          <w:sz w:val="25"/>
          <w:lang w:val="en-GB"/>
        </w:rPr>
      </w:pPr>
    </w:p>
    <w:p w14:paraId="2E109420" w14:textId="77777777" w:rsidR="004B7DCB" w:rsidRPr="00A047CE" w:rsidRDefault="0033293C">
      <w:pPr>
        <w:pStyle w:val="Heading2"/>
        <w:rPr>
          <w:lang w:val="en-GB"/>
        </w:rPr>
      </w:pPr>
      <w:r w:rsidRPr="00A047CE">
        <w:rPr>
          <w:lang w:val="en-GB"/>
        </w:rPr>
        <w:t>Electronic communication and data exchange on the Public Procurement Portal</w:t>
      </w:r>
    </w:p>
    <w:p w14:paraId="4D0F603F" w14:textId="77777777" w:rsidR="004B7DCB" w:rsidRPr="00A047CE" w:rsidRDefault="0033293C">
      <w:pPr>
        <w:pStyle w:val="BodyText"/>
        <w:spacing w:before="115"/>
        <w:ind w:left="100"/>
        <w:rPr>
          <w:lang w:val="en-GB"/>
        </w:rPr>
      </w:pPr>
      <w:r w:rsidRPr="00A047CE">
        <w:rPr>
          <w:lang w:val="en-GB"/>
        </w:rPr>
        <w:t>Electronic communication is required in the procedure.</w:t>
      </w:r>
    </w:p>
    <w:p w14:paraId="61EC3BCF" w14:textId="77777777" w:rsidR="004B7DCB" w:rsidRPr="00A047CE" w:rsidRDefault="0033293C">
      <w:pPr>
        <w:pStyle w:val="BodyText"/>
        <w:spacing w:before="120"/>
        <w:ind w:left="100"/>
        <w:rPr>
          <w:lang w:val="en-GB"/>
        </w:rPr>
      </w:pPr>
      <w:r w:rsidRPr="00A047CE">
        <w:rPr>
          <w:lang w:val="en-GB"/>
        </w:rPr>
        <w:t>The bid/application is submitted through the Public Procurement Portal in the manner described in this instruction.</w:t>
      </w:r>
    </w:p>
    <w:p w14:paraId="3EBF55C2" w14:textId="77777777" w:rsidR="004B7DCB" w:rsidRPr="00A047CE" w:rsidRDefault="0033293C">
      <w:pPr>
        <w:pStyle w:val="BodyText"/>
        <w:spacing w:before="120"/>
        <w:ind w:left="100" w:right="419"/>
        <w:rPr>
          <w:lang w:val="en-GB"/>
        </w:rPr>
      </w:pPr>
      <w:r w:rsidRPr="00A047CE">
        <w:rPr>
          <w:lang w:val="en-GB"/>
        </w:rPr>
        <w:t>The user interested in the public procurement procedure communicates with the Contracting Authority exclusively through the Public Procurement Portal.</w:t>
      </w:r>
    </w:p>
    <w:p w14:paraId="4D49B9FC" w14:textId="77777777" w:rsidR="004B7DCB" w:rsidRPr="00A047CE" w:rsidRDefault="0033293C">
      <w:pPr>
        <w:pStyle w:val="BodyText"/>
        <w:spacing w:before="120"/>
        <w:ind w:left="100"/>
        <w:rPr>
          <w:lang w:val="en-GB"/>
        </w:rPr>
      </w:pPr>
      <w:r w:rsidRPr="00A047CE">
        <w:rPr>
          <w:lang w:val="en-GB"/>
        </w:rPr>
        <w:t>The user of the Public Procurement Portal may be interested in the published public procurement procedure by downloading the tender documentation or indicating his interest.</w:t>
      </w:r>
    </w:p>
    <w:p w14:paraId="2070CF77" w14:textId="77777777" w:rsidR="004B7DCB" w:rsidRPr="00A047CE" w:rsidRDefault="0033293C">
      <w:pPr>
        <w:pStyle w:val="BodyText"/>
        <w:spacing w:before="121"/>
        <w:ind w:left="100"/>
        <w:rPr>
          <w:lang w:val="en-GB"/>
        </w:rPr>
      </w:pPr>
      <w:r w:rsidRPr="00A047CE">
        <w:rPr>
          <w:lang w:val="en-GB"/>
        </w:rPr>
        <w:t xml:space="preserve">The documentation in this public procurement procedure on the Public Procurement Portal can be </w:t>
      </w:r>
      <w:r w:rsidRPr="00A047CE">
        <w:rPr>
          <w:lang w:val="en-GB"/>
        </w:rPr>
        <w:lastRenderedPageBreak/>
        <w:t xml:space="preserve">accessed on the </w:t>
      </w:r>
    </w:p>
    <w:p w14:paraId="22D3D6AF" w14:textId="77777777" w:rsidR="004B7DCB" w:rsidRPr="00A047CE" w:rsidRDefault="0033293C">
      <w:pPr>
        <w:pStyle w:val="Heading2"/>
        <w:spacing w:before="4"/>
        <w:rPr>
          <w:lang w:val="en-GB"/>
        </w:rPr>
      </w:pPr>
      <w:r w:rsidRPr="00A047CE">
        <w:rPr>
          <w:lang w:val="en-GB"/>
        </w:rPr>
        <w:t>on the procedure page:</w:t>
      </w:r>
    </w:p>
    <w:p w14:paraId="33DFB1DF" w14:textId="77777777" w:rsidR="00645640" w:rsidRPr="00A047CE" w:rsidRDefault="00645640">
      <w:pPr>
        <w:pStyle w:val="Heading2"/>
        <w:spacing w:before="4"/>
        <w:rPr>
          <w:lang w:val="en-GB"/>
        </w:rPr>
      </w:pPr>
    </w:p>
    <w:p w14:paraId="27B777A1" w14:textId="77777777" w:rsidR="004B7DCB" w:rsidRPr="00A047CE" w:rsidRDefault="0033293C">
      <w:pPr>
        <w:pStyle w:val="Heading3"/>
        <w:jc w:val="left"/>
        <w:rPr>
          <w:lang w:val="en-GB"/>
        </w:rPr>
      </w:pPr>
      <w:r w:rsidRPr="00A047CE">
        <w:rPr>
          <w:lang w:val="en-GB"/>
        </w:rPr>
        <w:t>https://jnportal.ujn.gov.rs/</w:t>
      </w:r>
    </w:p>
    <w:p w14:paraId="44751722" w14:textId="77777777" w:rsidR="004B7DCB" w:rsidRPr="00A047CE" w:rsidRDefault="0033293C">
      <w:pPr>
        <w:pStyle w:val="BodyText"/>
        <w:spacing w:before="116"/>
        <w:ind w:left="100"/>
        <w:rPr>
          <w:lang w:val="en-GB"/>
        </w:rPr>
      </w:pPr>
      <w:r w:rsidRPr="00A047CE">
        <w:rPr>
          <w:lang w:val="en-GB"/>
        </w:rPr>
        <w:t>Actions in the public procurement procedure that you can carry out on that page of the procedure:</w:t>
      </w:r>
    </w:p>
    <w:p w14:paraId="5B053D4E" w14:textId="348BC16A" w:rsidR="004B7DCB" w:rsidRPr="00A047CE" w:rsidRDefault="0033293C">
      <w:pPr>
        <w:pStyle w:val="Heading2"/>
        <w:numPr>
          <w:ilvl w:val="0"/>
          <w:numId w:val="7"/>
        </w:numPr>
        <w:tabs>
          <w:tab w:val="left" w:pos="966"/>
          <w:tab w:val="left" w:pos="967"/>
        </w:tabs>
        <w:spacing w:before="120" w:line="242" w:lineRule="auto"/>
        <w:ind w:right="1300"/>
        <w:jc w:val="both"/>
        <w:rPr>
          <w:lang w:val="en-GB"/>
        </w:rPr>
      </w:pPr>
      <w:r w:rsidRPr="00A047CE">
        <w:rPr>
          <w:b w:val="0"/>
          <w:bCs w:val="0"/>
          <w:lang w:val="en-GB"/>
        </w:rPr>
        <w:t>sending a</w:t>
      </w:r>
      <w:r w:rsidRPr="00A047CE">
        <w:rPr>
          <w:lang w:val="en-GB"/>
        </w:rPr>
        <w:t xml:space="preserve"> request for additional information or clarification regarding the procurement documentation as well as pointing out to the </w:t>
      </w:r>
      <w:r w:rsidR="00A047CE" w:rsidRPr="00A047CE">
        <w:rPr>
          <w:lang w:val="en-GB"/>
        </w:rPr>
        <w:t>contracting</w:t>
      </w:r>
      <w:r w:rsidRPr="00A047CE">
        <w:rPr>
          <w:lang w:val="en-GB"/>
        </w:rPr>
        <w:t xml:space="preserve"> authority any deficiencies and irregularities in the procurement documentation</w:t>
      </w:r>
    </w:p>
    <w:p w14:paraId="730DBDE3" w14:textId="77777777" w:rsidR="004B7DCB" w:rsidRPr="00A047CE" w:rsidRDefault="00000000">
      <w:pPr>
        <w:pStyle w:val="BodyText"/>
        <w:spacing w:line="267" w:lineRule="exact"/>
        <w:ind w:left="100"/>
        <w:jc w:val="both"/>
        <w:rPr>
          <w:lang w:val="en-GB"/>
        </w:rPr>
      </w:pPr>
      <w:hyperlink r:id="rId10">
        <w:r w:rsidR="005A4B8C" w:rsidRPr="00A047CE">
          <w:rPr>
            <w:color w:val="0000FF"/>
            <w:u w:val="single"/>
            <w:lang w:val="en-GB"/>
          </w:rPr>
          <w:t>see the general user manual for the Portal</w:t>
        </w:r>
      </w:hyperlink>
    </w:p>
    <w:p w14:paraId="713AA486" w14:textId="77777777" w:rsidR="004B7DCB" w:rsidRPr="00A047CE" w:rsidRDefault="0033293C">
      <w:pPr>
        <w:pStyle w:val="ListParagraph"/>
        <w:numPr>
          <w:ilvl w:val="0"/>
          <w:numId w:val="7"/>
        </w:numPr>
        <w:tabs>
          <w:tab w:val="left" w:pos="966"/>
          <w:tab w:val="left" w:pos="967"/>
        </w:tabs>
        <w:spacing w:before="120" w:line="277" w:lineRule="exact"/>
        <w:ind w:hanging="709"/>
        <w:jc w:val="both"/>
        <w:rPr>
          <w:b/>
          <w:sz w:val="24"/>
          <w:lang w:val="en-GB"/>
        </w:rPr>
      </w:pPr>
      <w:r w:rsidRPr="00A047CE">
        <w:rPr>
          <w:sz w:val="24"/>
          <w:lang w:val="en-GB"/>
        </w:rPr>
        <w:t xml:space="preserve">forming </w:t>
      </w:r>
      <w:r w:rsidRPr="00A047CE">
        <w:rPr>
          <w:b/>
          <w:bCs/>
          <w:sz w:val="24"/>
          <w:lang w:val="en-GB"/>
        </w:rPr>
        <w:t>a group of bidders</w:t>
      </w:r>
    </w:p>
    <w:p w14:paraId="71C69AA5" w14:textId="77777777" w:rsidR="004B7DCB" w:rsidRPr="00A047CE" w:rsidRDefault="0033293C">
      <w:pPr>
        <w:pStyle w:val="BodyText"/>
        <w:spacing w:line="275" w:lineRule="exact"/>
        <w:ind w:left="100"/>
        <w:jc w:val="both"/>
        <w:rPr>
          <w:lang w:val="en-GB"/>
        </w:rPr>
      </w:pPr>
      <w:r w:rsidRPr="00A047CE">
        <w:rPr>
          <w:color w:val="0000FF"/>
          <w:u w:val="single"/>
          <w:lang w:val="en-GB"/>
        </w:rPr>
        <w:t>see the general user manual for the Portal</w:t>
      </w:r>
    </w:p>
    <w:p w14:paraId="6B27906B" w14:textId="77777777" w:rsidR="004B7DCB" w:rsidRPr="00A047CE" w:rsidRDefault="0033293C">
      <w:pPr>
        <w:pStyle w:val="ListParagraph"/>
        <w:numPr>
          <w:ilvl w:val="0"/>
          <w:numId w:val="7"/>
        </w:numPr>
        <w:tabs>
          <w:tab w:val="left" w:pos="966"/>
          <w:tab w:val="left" w:pos="967"/>
        </w:tabs>
        <w:spacing w:before="120" w:line="277" w:lineRule="exact"/>
        <w:ind w:hanging="709"/>
        <w:jc w:val="both"/>
        <w:rPr>
          <w:b/>
          <w:sz w:val="24"/>
          <w:lang w:val="en-GB"/>
        </w:rPr>
      </w:pPr>
      <w:r w:rsidRPr="00A047CE">
        <w:rPr>
          <w:sz w:val="24"/>
          <w:lang w:val="en-GB"/>
        </w:rPr>
        <w:t xml:space="preserve">preparation and submission of </w:t>
      </w:r>
      <w:r w:rsidRPr="00A047CE">
        <w:rPr>
          <w:b/>
          <w:bCs/>
          <w:sz w:val="24"/>
          <w:lang w:val="en-GB"/>
        </w:rPr>
        <w:t>bid</w:t>
      </w:r>
    </w:p>
    <w:p w14:paraId="67DC4909" w14:textId="77777777" w:rsidR="004B7DCB" w:rsidRPr="00A047CE" w:rsidRDefault="00000000">
      <w:pPr>
        <w:pStyle w:val="BodyText"/>
        <w:spacing w:line="275" w:lineRule="exact"/>
        <w:ind w:left="100"/>
        <w:jc w:val="both"/>
        <w:rPr>
          <w:lang w:val="en-GB"/>
        </w:rPr>
      </w:pPr>
      <w:hyperlink r:id="rId11">
        <w:r w:rsidR="005A4B8C" w:rsidRPr="00A047CE">
          <w:rPr>
            <w:color w:val="0000FF"/>
            <w:u w:val="single"/>
            <w:lang w:val="en-GB"/>
          </w:rPr>
          <w:t>see the general user manual for the Portal</w:t>
        </w:r>
      </w:hyperlink>
    </w:p>
    <w:p w14:paraId="08EADB54" w14:textId="213B58E9" w:rsidR="004B7DCB" w:rsidRPr="00A047CE" w:rsidRDefault="0033293C">
      <w:pPr>
        <w:pStyle w:val="Heading2"/>
        <w:numPr>
          <w:ilvl w:val="0"/>
          <w:numId w:val="7"/>
        </w:numPr>
        <w:tabs>
          <w:tab w:val="left" w:pos="966"/>
          <w:tab w:val="left" w:pos="967"/>
        </w:tabs>
        <w:spacing w:before="124"/>
        <w:ind w:right="417"/>
        <w:jc w:val="both"/>
        <w:rPr>
          <w:lang w:val="en-GB"/>
        </w:rPr>
      </w:pPr>
      <w:r w:rsidRPr="00A047CE">
        <w:rPr>
          <w:lang w:val="en-GB"/>
        </w:rPr>
        <w:t xml:space="preserve">filling in the e-Statement on </w:t>
      </w:r>
      <w:r w:rsidR="00A047CE" w:rsidRPr="00A047CE">
        <w:rPr>
          <w:lang w:val="en-GB"/>
        </w:rPr>
        <w:t>fulfilment</w:t>
      </w:r>
      <w:r w:rsidRPr="00A047CE">
        <w:rPr>
          <w:lang w:val="en-GB"/>
        </w:rPr>
        <w:t xml:space="preserve"> of the criteria for qualitative selection of the economic operator</w:t>
      </w:r>
    </w:p>
    <w:p w14:paraId="34ECDF10" w14:textId="77777777" w:rsidR="004B7DCB" w:rsidRPr="00A047CE" w:rsidRDefault="00000000" w:rsidP="0008292F">
      <w:pPr>
        <w:pStyle w:val="BodyText"/>
        <w:spacing w:line="269" w:lineRule="exact"/>
        <w:ind w:left="100"/>
        <w:jc w:val="both"/>
        <w:rPr>
          <w:sz w:val="20"/>
          <w:lang w:val="en-GB"/>
        </w:rPr>
      </w:pPr>
      <w:hyperlink r:id="rId12">
        <w:r w:rsidR="005A4B8C" w:rsidRPr="00A047CE">
          <w:rPr>
            <w:color w:val="0000FF"/>
            <w:u w:val="single"/>
            <w:lang w:val="en-GB"/>
          </w:rPr>
          <w:t>see the general user manual for the Portal</w:t>
        </w:r>
      </w:hyperlink>
    </w:p>
    <w:p w14:paraId="7E362F77" w14:textId="77777777" w:rsidR="004B7DCB" w:rsidRPr="00A047CE" w:rsidRDefault="004B7DCB">
      <w:pPr>
        <w:pStyle w:val="BodyText"/>
        <w:spacing w:before="2"/>
        <w:rPr>
          <w:lang w:val="en-GB"/>
        </w:rPr>
      </w:pPr>
    </w:p>
    <w:p w14:paraId="7FC7F372" w14:textId="77777777" w:rsidR="004B7DCB" w:rsidRPr="00A047CE" w:rsidRDefault="0033293C">
      <w:pPr>
        <w:pStyle w:val="ListParagraph"/>
        <w:numPr>
          <w:ilvl w:val="0"/>
          <w:numId w:val="7"/>
        </w:numPr>
        <w:tabs>
          <w:tab w:val="left" w:pos="707"/>
          <w:tab w:val="left" w:pos="967"/>
        </w:tabs>
        <w:spacing w:before="90" w:line="277" w:lineRule="exact"/>
        <w:ind w:right="2853" w:hanging="967"/>
        <w:rPr>
          <w:i/>
          <w:sz w:val="24"/>
          <w:lang w:val="en-GB"/>
        </w:rPr>
      </w:pPr>
      <w:r w:rsidRPr="00A047CE">
        <w:rPr>
          <w:b/>
          <w:bCs/>
          <w:sz w:val="24"/>
          <w:lang w:val="en-GB"/>
        </w:rPr>
        <w:t xml:space="preserve">assignment of the right to a procedure </w:t>
      </w:r>
      <w:r w:rsidRPr="00A047CE">
        <w:rPr>
          <w:i/>
          <w:iCs/>
          <w:sz w:val="24"/>
          <w:lang w:val="en-GB"/>
        </w:rPr>
        <w:t>(to a person in a business operator)</w:t>
      </w:r>
    </w:p>
    <w:p w14:paraId="34D34923" w14:textId="77777777" w:rsidR="004B7DCB" w:rsidRPr="00A047CE" w:rsidRDefault="00000000">
      <w:pPr>
        <w:pStyle w:val="BodyText"/>
        <w:spacing w:line="275" w:lineRule="exact"/>
        <w:ind w:left="94" w:right="5351"/>
        <w:jc w:val="center"/>
        <w:rPr>
          <w:lang w:val="en-GB"/>
        </w:rPr>
      </w:pPr>
      <w:hyperlink r:id="rId13">
        <w:r w:rsidR="005A4B8C" w:rsidRPr="00A047CE">
          <w:rPr>
            <w:color w:val="0000FF"/>
            <w:u w:val="single"/>
            <w:lang w:val="en-GB"/>
          </w:rPr>
          <w:t>see the general user manual for the Portal</w:t>
        </w:r>
      </w:hyperlink>
    </w:p>
    <w:p w14:paraId="28A98CC6" w14:textId="77777777" w:rsidR="004B7DCB" w:rsidRPr="00A047CE" w:rsidRDefault="0033293C">
      <w:pPr>
        <w:pStyle w:val="Heading2"/>
        <w:numPr>
          <w:ilvl w:val="0"/>
          <w:numId w:val="7"/>
        </w:numPr>
        <w:tabs>
          <w:tab w:val="left" w:pos="707"/>
          <w:tab w:val="left" w:pos="967"/>
        </w:tabs>
        <w:spacing w:before="120" w:line="277" w:lineRule="exact"/>
        <w:ind w:right="5278" w:hanging="967"/>
        <w:rPr>
          <w:lang w:val="en-GB"/>
        </w:rPr>
      </w:pPr>
      <w:r w:rsidRPr="00A047CE">
        <w:rPr>
          <w:b w:val="0"/>
          <w:bCs w:val="0"/>
          <w:lang w:val="en-GB"/>
        </w:rPr>
        <w:t xml:space="preserve">sending a </w:t>
      </w:r>
      <w:r w:rsidRPr="00A047CE">
        <w:rPr>
          <w:lang w:val="en-GB"/>
        </w:rPr>
        <w:t>request for protection of rights</w:t>
      </w:r>
    </w:p>
    <w:p w14:paraId="0B8A3F3B" w14:textId="77777777" w:rsidR="004B7DCB" w:rsidRPr="00A047CE" w:rsidRDefault="00000000">
      <w:pPr>
        <w:pStyle w:val="BodyText"/>
        <w:spacing w:line="275" w:lineRule="exact"/>
        <w:ind w:left="94" w:right="5351"/>
        <w:jc w:val="center"/>
        <w:rPr>
          <w:lang w:val="en-GB"/>
        </w:rPr>
      </w:pPr>
      <w:hyperlink r:id="rId14">
        <w:r w:rsidR="005A4B8C" w:rsidRPr="00A047CE">
          <w:rPr>
            <w:color w:val="0000FF"/>
            <w:u w:val="single"/>
            <w:lang w:val="en-GB"/>
          </w:rPr>
          <w:t>see the general user manual for the Portal</w:t>
        </w:r>
      </w:hyperlink>
    </w:p>
    <w:p w14:paraId="51A86FDB" w14:textId="77777777" w:rsidR="004B7DCB" w:rsidRPr="00A047CE" w:rsidRDefault="0033293C">
      <w:pPr>
        <w:pStyle w:val="ListParagraph"/>
        <w:numPr>
          <w:ilvl w:val="0"/>
          <w:numId w:val="7"/>
        </w:numPr>
        <w:tabs>
          <w:tab w:val="left" w:pos="707"/>
          <w:tab w:val="left" w:pos="967"/>
        </w:tabs>
        <w:spacing w:before="120" w:line="277" w:lineRule="exact"/>
        <w:ind w:right="1027" w:hanging="967"/>
        <w:rPr>
          <w:b/>
          <w:sz w:val="24"/>
          <w:lang w:val="en-GB"/>
        </w:rPr>
      </w:pPr>
      <w:r w:rsidRPr="00A047CE">
        <w:rPr>
          <w:sz w:val="24"/>
          <w:lang w:val="en-GB"/>
        </w:rPr>
        <w:t xml:space="preserve">granting authorisation to the proxy for </w:t>
      </w:r>
      <w:r w:rsidRPr="00A047CE">
        <w:rPr>
          <w:b/>
          <w:bCs/>
          <w:sz w:val="24"/>
          <w:lang w:val="en-GB"/>
        </w:rPr>
        <w:t>representation in the procedure of protection of rights</w:t>
      </w:r>
    </w:p>
    <w:p w14:paraId="45D811F4" w14:textId="77777777" w:rsidR="004B7DCB" w:rsidRPr="00A047CE" w:rsidRDefault="00000000">
      <w:pPr>
        <w:pStyle w:val="BodyText"/>
        <w:spacing w:line="275" w:lineRule="exact"/>
        <w:ind w:left="100"/>
        <w:jc w:val="both"/>
        <w:rPr>
          <w:lang w:val="en-GB"/>
        </w:rPr>
      </w:pPr>
      <w:hyperlink r:id="rId15">
        <w:r w:rsidR="005A4B8C" w:rsidRPr="00A047CE">
          <w:rPr>
            <w:color w:val="0000FF"/>
            <w:u w:val="single"/>
            <w:lang w:val="en-GB"/>
          </w:rPr>
          <w:t>see the general user manual for the Portal</w:t>
        </w:r>
      </w:hyperlink>
    </w:p>
    <w:p w14:paraId="0D359EFA" w14:textId="77777777" w:rsidR="004B7DCB" w:rsidRPr="00A047CE" w:rsidRDefault="0033293C">
      <w:pPr>
        <w:pStyle w:val="BodyText"/>
        <w:spacing w:before="120"/>
        <w:ind w:left="100" w:right="589"/>
        <w:jc w:val="both"/>
        <w:rPr>
          <w:lang w:val="en-GB"/>
        </w:rPr>
      </w:pPr>
      <w:r w:rsidRPr="00A047CE">
        <w:rPr>
          <w:lang w:val="en-GB"/>
        </w:rPr>
        <w:t xml:space="preserve">An economic operator may request additional information or clarifications from the Contracting Authority regarding the procurement documentation through the Public Procurement Portal, and may indicate to the Contracting Authority if it considers that there are deficiencies or irregularities in the procurement documentation, no later than </w:t>
      </w:r>
      <w:r w:rsidRPr="00A047CE">
        <w:rPr>
          <w:b/>
          <w:bCs/>
          <w:lang w:val="en-GB"/>
        </w:rPr>
        <w:t>8</w:t>
      </w:r>
      <w:r w:rsidRPr="00A047CE">
        <w:rPr>
          <w:lang w:val="en-GB"/>
        </w:rPr>
        <w:t xml:space="preserve"> (</w:t>
      </w:r>
      <w:r w:rsidRPr="00A047CE">
        <w:rPr>
          <w:i/>
          <w:iCs/>
          <w:lang w:val="en-GB"/>
        </w:rPr>
        <w:t>data specified by the Contracting Authority</w:t>
      </w:r>
      <w:r w:rsidRPr="00A047CE">
        <w:rPr>
          <w:lang w:val="en-GB"/>
        </w:rPr>
        <w:t>) before the submission deadline.</w:t>
      </w:r>
    </w:p>
    <w:p w14:paraId="5D208E6C" w14:textId="77777777" w:rsidR="004B7DCB" w:rsidRPr="00A047CE" w:rsidRDefault="004B7DCB">
      <w:pPr>
        <w:pStyle w:val="BodyText"/>
        <w:spacing w:before="3"/>
        <w:rPr>
          <w:sz w:val="25"/>
          <w:lang w:val="en-GB"/>
        </w:rPr>
      </w:pPr>
    </w:p>
    <w:p w14:paraId="4504A884" w14:textId="77777777" w:rsidR="004B7DCB" w:rsidRPr="00A047CE" w:rsidRDefault="0033293C">
      <w:pPr>
        <w:pStyle w:val="Heading2"/>
        <w:rPr>
          <w:lang w:val="en-GB"/>
        </w:rPr>
      </w:pPr>
      <w:r w:rsidRPr="00A047CE">
        <w:rPr>
          <w:lang w:val="en-GB"/>
        </w:rPr>
        <w:t>Email inbox in the procedure</w:t>
      </w:r>
    </w:p>
    <w:p w14:paraId="5EC19D47" w14:textId="77777777" w:rsidR="004B7DCB" w:rsidRPr="00A047CE" w:rsidRDefault="00000000">
      <w:pPr>
        <w:pStyle w:val="BodyText"/>
        <w:spacing w:before="115"/>
        <w:ind w:left="100"/>
        <w:rPr>
          <w:lang w:val="en-GB"/>
        </w:rPr>
      </w:pPr>
      <w:hyperlink r:id="rId16">
        <w:r w:rsidR="005A4B8C" w:rsidRPr="00A047CE">
          <w:rPr>
            <w:color w:val="0000FF"/>
            <w:u w:val="single"/>
            <w:lang w:val="en-GB"/>
          </w:rPr>
          <w:t>see the general user manual for the Portal</w:t>
        </w:r>
      </w:hyperlink>
    </w:p>
    <w:p w14:paraId="44BB9804" w14:textId="77777777" w:rsidR="004B7DCB" w:rsidRPr="00A047CE" w:rsidRDefault="0033293C">
      <w:pPr>
        <w:pStyle w:val="BodyText"/>
        <w:spacing w:before="120"/>
        <w:ind w:left="100" w:right="1405"/>
        <w:rPr>
          <w:lang w:val="en-GB"/>
        </w:rPr>
      </w:pPr>
      <w:r w:rsidRPr="00A047CE">
        <w:rPr>
          <w:lang w:val="en-GB"/>
        </w:rPr>
        <w:t>The user interested in the procedure during the public procurement procedure receives the following information via the e-mail box on the Portal:</w:t>
      </w:r>
    </w:p>
    <w:p w14:paraId="6BC3A884" w14:textId="77777777" w:rsidR="004B7DCB" w:rsidRPr="00A047CE" w:rsidRDefault="0033293C">
      <w:pPr>
        <w:pStyle w:val="ListParagraph"/>
        <w:numPr>
          <w:ilvl w:val="0"/>
          <w:numId w:val="6"/>
        </w:numPr>
        <w:tabs>
          <w:tab w:val="left" w:pos="1674"/>
          <w:tab w:val="left" w:pos="1675"/>
        </w:tabs>
        <w:spacing w:before="121"/>
        <w:ind w:hanging="709"/>
        <w:rPr>
          <w:sz w:val="24"/>
          <w:lang w:val="en-GB"/>
        </w:rPr>
      </w:pPr>
      <w:r w:rsidRPr="00A047CE">
        <w:rPr>
          <w:sz w:val="24"/>
          <w:lang w:val="en-GB"/>
        </w:rPr>
        <w:t>Changes to the tender documentation</w:t>
      </w:r>
    </w:p>
    <w:p w14:paraId="4C24D2B4" w14:textId="77777777" w:rsidR="004B7DCB" w:rsidRPr="00A047CE" w:rsidRDefault="0033293C">
      <w:pPr>
        <w:pStyle w:val="ListParagraph"/>
        <w:numPr>
          <w:ilvl w:val="0"/>
          <w:numId w:val="6"/>
        </w:numPr>
        <w:tabs>
          <w:tab w:val="left" w:pos="1674"/>
          <w:tab w:val="left" w:pos="1675"/>
        </w:tabs>
        <w:spacing w:before="49"/>
        <w:ind w:hanging="709"/>
        <w:rPr>
          <w:sz w:val="24"/>
          <w:lang w:val="en-GB"/>
        </w:rPr>
      </w:pPr>
      <w:r w:rsidRPr="00A047CE">
        <w:rPr>
          <w:sz w:val="24"/>
          <w:lang w:val="en-GB"/>
        </w:rPr>
        <w:t>Additional information or clarifications regarding procurement documentation</w:t>
      </w:r>
    </w:p>
    <w:p w14:paraId="3BB41BE2" w14:textId="77777777" w:rsidR="004B7DCB" w:rsidRPr="00A047CE" w:rsidRDefault="0033293C">
      <w:pPr>
        <w:pStyle w:val="ListParagraph"/>
        <w:numPr>
          <w:ilvl w:val="0"/>
          <w:numId w:val="6"/>
        </w:numPr>
        <w:tabs>
          <w:tab w:val="left" w:pos="1674"/>
          <w:tab w:val="left" w:pos="1675"/>
        </w:tabs>
        <w:spacing w:before="105"/>
        <w:ind w:hanging="709"/>
        <w:rPr>
          <w:sz w:val="24"/>
          <w:lang w:val="en-GB"/>
        </w:rPr>
      </w:pPr>
      <w:r w:rsidRPr="00A047CE">
        <w:rPr>
          <w:sz w:val="24"/>
          <w:lang w:val="en-GB"/>
        </w:rPr>
        <w:t>Modifications to the electronic catalogue</w:t>
      </w:r>
    </w:p>
    <w:p w14:paraId="079E7470" w14:textId="77777777" w:rsidR="004B7DCB" w:rsidRPr="00A047CE" w:rsidRDefault="0033293C">
      <w:pPr>
        <w:pStyle w:val="ListParagraph"/>
        <w:numPr>
          <w:ilvl w:val="0"/>
          <w:numId w:val="6"/>
        </w:numPr>
        <w:tabs>
          <w:tab w:val="left" w:pos="1674"/>
          <w:tab w:val="left" w:pos="1675"/>
        </w:tabs>
        <w:spacing w:before="104"/>
        <w:ind w:hanging="709"/>
        <w:rPr>
          <w:sz w:val="24"/>
          <w:lang w:val="en-GB"/>
        </w:rPr>
      </w:pPr>
      <w:r w:rsidRPr="00A047CE">
        <w:rPr>
          <w:sz w:val="24"/>
          <w:lang w:val="en-GB"/>
        </w:rPr>
        <w:t>Award / suspension decision</w:t>
      </w:r>
    </w:p>
    <w:p w14:paraId="64E59D2A" w14:textId="77777777" w:rsidR="004B7DCB" w:rsidRPr="00A047CE" w:rsidRDefault="0033293C">
      <w:pPr>
        <w:pStyle w:val="ListParagraph"/>
        <w:numPr>
          <w:ilvl w:val="0"/>
          <w:numId w:val="6"/>
        </w:numPr>
        <w:tabs>
          <w:tab w:val="left" w:pos="1674"/>
          <w:tab w:val="left" w:pos="1675"/>
        </w:tabs>
        <w:spacing w:before="105"/>
        <w:ind w:hanging="709"/>
        <w:rPr>
          <w:sz w:val="24"/>
          <w:lang w:val="en-GB"/>
        </w:rPr>
      </w:pPr>
      <w:r w:rsidRPr="00A047CE">
        <w:rPr>
          <w:sz w:val="24"/>
          <w:lang w:val="en-GB"/>
        </w:rPr>
        <w:lastRenderedPageBreak/>
        <w:t>Public procurement notices published</w:t>
      </w:r>
    </w:p>
    <w:p w14:paraId="57CB421A" w14:textId="77777777" w:rsidR="004B7DCB" w:rsidRPr="00A047CE" w:rsidRDefault="0033293C">
      <w:pPr>
        <w:pStyle w:val="BodyText"/>
        <w:spacing w:before="109" w:line="237" w:lineRule="auto"/>
        <w:ind w:left="100" w:right="929"/>
        <w:rPr>
          <w:lang w:val="en-GB"/>
        </w:rPr>
      </w:pPr>
      <w:r w:rsidRPr="00A047CE">
        <w:rPr>
          <w:lang w:val="en-GB"/>
        </w:rPr>
        <w:t>The user or economic operator that participates in the procedure through the mailbox through the Portal receives:</w:t>
      </w:r>
    </w:p>
    <w:p w14:paraId="2BB3C43A" w14:textId="77777777" w:rsidR="004B7DCB" w:rsidRPr="00A047CE" w:rsidRDefault="0033293C">
      <w:pPr>
        <w:pStyle w:val="ListParagraph"/>
        <w:numPr>
          <w:ilvl w:val="0"/>
          <w:numId w:val="6"/>
        </w:numPr>
        <w:tabs>
          <w:tab w:val="left" w:pos="1674"/>
          <w:tab w:val="left" w:pos="1675"/>
        </w:tabs>
        <w:spacing w:before="121"/>
        <w:ind w:hanging="709"/>
        <w:rPr>
          <w:sz w:val="24"/>
          <w:lang w:val="en-GB"/>
        </w:rPr>
      </w:pPr>
      <w:r w:rsidRPr="00A047CE">
        <w:rPr>
          <w:sz w:val="24"/>
          <w:lang w:val="en-GB"/>
        </w:rPr>
        <w:t>Confirmation of successfully submitted bid/application</w:t>
      </w:r>
    </w:p>
    <w:p w14:paraId="2A7BA450" w14:textId="77777777" w:rsidR="004B7DCB" w:rsidRPr="00A047CE" w:rsidRDefault="0033293C">
      <w:pPr>
        <w:pStyle w:val="ListParagraph"/>
        <w:numPr>
          <w:ilvl w:val="0"/>
          <w:numId w:val="6"/>
        </w:numPr>
        <w:tabs>
          <w:tab w:val="left" w:pos="1674"/>
          <w:tab w:val="left" w:pos="1675"/>
        </w:tabs>
        <w:spacing w:before="107"/>
        <w:ind w:hanging="709"/>
        <w:rPr>
          <w:sz w:val="24"/>
          <w:lang w:val="en-GB"/>
        </w:rPr>
      </w:pPr>
      <w:r w:rsidRPr="00A047CE">
        <w:rPr>
          <w:sz w:val="24"/>
          <w:lang w:val="en-GB"/>
        </w:rPr>
        <w:t>Confirmation of successfully submitted amendment/supplement to the bid/application</w:t>
      </w:r>
    </w:p>
    <w:p w14:paraId="645B503A" w14:textId="77777777" w:rsidR="004B7DCB" w:rsidRPr="00A047CE" w:rsidRDefault="0033293C">
      <w:pPr>
        <w:pStyle w:val="ListParagraph"/>
        <w:numPr>
          <w:ilvl w:val="0"/>
          <w:numId w:val="6"/>
        </w:numPr>
        <w:tabs>
          <w:tab w:val="left" w:pos="1674"/>
          <w:tab w:val="left" w:pos="1675"/>
        </w:tabs>
        <w:spacing w:before="106"/>
        <w:ind w:hanging="709"/>
        <w:rPr>
          <w:sz w:val="24"/>
          <w:lang w:val="en-GB"/>
        </w:rPr>
      </w:pPr>
      <w:r w:rsidRPr="00A047CE">
        <w:rPr>
          <w:sz w:val="24"/>
          <w:lang w:val="en-GB"/>
        </w:rPr>
        <w:t>Confirmation of revocation of bid/application</w:t>
      </w:r>
    </w:p>
    <w:p w14:paraId="1E219FA2" w14:textId="77777777" w:rsidR="004B7DCB" w:rsidRPr="00A047CE" w:rsidRDefault="0033293C">
      <w:pPr>
        <w:pStyle w:val="ListParagraph"/>
        <w:numPr>
          <w:ilvl w:val="0"/>
          <w:numId w:val="6"/>
        </w:numPr>
        <w:tabs>
          <w:tab w:val="left" w:pos="1674"/>
          <w:tab w:val="left" w:pos="1675"/>
        </w:tabs>
        <w:spacing w:before="107"/>
        <w:ind w:hanging="709"/>
        <w:rPr>
          <w:sz w:val="24"/>
          <w:lang w:val="en-GB"/>
        </w:rPr>
      </w:pPr>
      <w:r w:rsidRPr="00A047CE">
        <w:rPr>
          <w:sz w:val="24"/>
          <w:lang w:val="en-GB"/>
        </w:rPr>
        <w:t>Invitation to submit bids</w:t>
      </w:r>
    </w:p>
    <w:p w14:paraId="0AF5C62C" w14:textId="77777777" w:rsidR="004B7DCB" w:rsidRPr="00A047CE" w:rsidRDefault="0033293C">
      <w:pPr>
        <w:pStyle w:val="ListParagraph"/>
        <w:numPr>
          <w:ilvl w:val="0"/>
          <w:numId w:val="6"/>
        </w:numPr>
        <w:tabs>
          <w:tab w:val="left" w:pos="1674"/>
          <w:tab w:val="left" w:pos="1675"/>
        </w:tabs>
        <w:spacing w:before="104"/>
        <w:ind w:hanging="709"/>
        <w:rPr>
          <w:sz w:val="24"/>
          <w:lang w:val="en-GB"/>
        </w:rPr>
      </w:pPr>
      <w:r w:rsidRPr="00A047CE">
        <w:rPr>
          <w:sz w:val="24"/>
          <w:lang w:val="en-GB"/>
        </w:rPr>
        <w:t>Invitation to participate in the e-auction</w:t>
      </w:r>
    </w:p>
    <w:p w14:paraId="11C041EE" w14:textId="77777777" w:rsidR="004B7DCB" w:rsidRPr="00A047CE" w:rsidRDefault="0033293C">
      <w:pPr>
        <w:pStyle w:val="ListParagraph"/>
        <w:numPr>
          <w:ilvl w:val="0"/>
          <w:numId w:val="6"/>
        </w:numPr>
        <w:tabs>
          <w:tab w:val="left" w:pos="1674"/>
          <w:tab w:val="left" w:pos="1675"/>
        </w:tabs>
        <w:spacing w:before="108"/>
        <w:ind w:hanging="709"/>
        <w:rPr>
          <w:sz w:val="24"/>
          <w:lang w:val="en-GB"/>
        </w:rPr>
      </w:pPr>
      <w:r w:rsidRPr="00A047CE">
        <w:rPr>
          <w:sz w:val="24"/>
          <w:lang w:val="en-GB"/>
        </w:rPr>
        <w:t>Minutes on the opening of bids</w:t>
      </w:r>
    </w:p>
    <w:p w14:paraId="17AE06EE" w14:textId="77777777" w:rsidR="004B7DCB" w:rsidRPr="00A047CE" w:rsidRDefault="004B7DCB">
      <w:pPr>
        <w:pStyle w:val="BodyText"/>
        <w:rPr>
          <w:sz w:val="23"/>
          <w:lang w:val="en-GB"/>
        </w:rPr>
      </w:pPr>
    </w:p>
    <w:p w14:paraId="0A4C862C" w14:textId="77777777" w:rsidR="004B7DCB" w:rsidRPr="00A047CE" w:rsidRDefault="0033293C">
      <w:pPr>
        <w:pStyle w:val="BodyText"/>
        <w:spacing w:before="1"/>
        <w:ind w:left="100"/>
        <w:rPr>
          <w:lang w:val="en-GB"/>
        </w:rPr>
      </w:pPr>
      <w:r w:rsidRPr="00A047CE">
        <w:rPr>
          <w:lang w:val="en-GB"/>
        </w:rPr>
        <w:t>The user also receives copies of messages to the e-mail address with which he registered on the Portal.</w:t>
      </w:r>
    </w:p>
    <w:p w14:paraId="34C3F1D2" w14:textId="77777777" w:rsidR="004B7DCB" w:rsidRPr="00A047CE" w:rsidRDefault="004B7DCB">
      <w:pPr>
        <w:pStyle w:val="BodyText"/>
        <w:spacing w:before="2"/>
        <w:rPr>
          <w:sz w:val="25"/>
          <w:lang w:val="en-GB"/>
        </w:rPr>
      </w:pPr>
    </w:p>
    <w:p w14:paraId="5C20C2BB" w14:textId="77777777" w:rsidR="004B7DCB" w:rsidRPr="00A047CE" w:rsidRDefault="0033293C">
      <w:pPr>
        <w:pStyle w:val="Heading2"/>
        <w:jc w:val="both"/>
        <w:rPr>
          <w:lang w:val="en-GB"/>
        </w:rPr>
      </w:pPr>
      <w:r w:rsidRPr="00A047CE">
        <w:rPr>
          <w:lang w:val="en-GB"/>
        </w:rPr>
        <w:t>Preparation and submission of bids/applications</w:t>
      </w:r>
    </w:p>
    <w:p w14:paraId="6FDB57AC" w14:textId="77777777" w:rsidR="004B7DCB" w:rsidRPr="00A047CE" w:rsidRDefault="0033293C" w:rsidP="0008292F">
      <w:pPr>
        <w:pStyle w:val="BodyText"/>
        <w:spacing w:before="116"/>
        <w:ind w:left="100" w:right="414"/>
        <w:jc w:val="both"/>
        <w:rPr>
          <w:lang w:val="en-GB"/>
        </w:rPr>
      </w:pPr>
      <w:r w:rsidRPr="00A047CE">
        <w:rPr>
          <w:lang w:val="en-GB"/>
        </w:rPr>
        <w:t>The economic operator makes a bid/application on the Public Procurement Portal according to the structure and content defined by the Contracting Authority during the preparation of the public procurement procedure on the Portal.</w:t>
      </w:r>
    </w:p>
    <w:p w14:paraId="4CBF5639" w14:textId="77777777" w:rsidR="004B7DCB" w:rsidRPr="00A047CE" w:rsidRDefault="0033293C">
      <w:pPr>
        <w:pStyle w:val="BodyText"/>
        <w:spacing w:before="90"/>
        <w:ind w:left="100" w:right="414"/>
        <w:jc w:val="both"/>
        <w:rPr>
          <w:lang w:val="en-GB"/>
        </w:rPr>
      </w:pPr>
      <w:r w:rsidRPr="00A047CE">
        <w:rPr>
          <w:lang w:val="en-GB"/>
        </w:rPr>
        <w:t>The economic operator submitting the bid/application must be registered on the Portal with at least one, and preferably more users (or user accounts).</w:t>
      </w:r>
    </w:p>
    <w:p w14:paraId="635BA28B" w14:textId="77777777" w:rsidR="004B7DCB" w:rsidRPr="00A047CE" w:rsidRDefault="00000000">
      <w:pPr>
        <w:pStyle w:val="BodyText"/>
        <w:ind w:left="100"/>
        <w:jc w:val="both"/>
        <w:rPr>
          <w:lang w:val="en-GB"/>
        </w:rPr>
      </w:pPr>
      <w:hyperlink r:id="rId17">
        <w:r w:rsidR="005A4B8C" w:rsidRPr="00A047CE">
          <w:rPr>
            <w:color w:val="0000FF"/>
            <w:u w:val="single"/>
            <w:lang w:val="en-GB"/>
          </w:rPr>
          <w:t>see the general user manual for the Portal</w:t>
        </w:r>
      </w:hyperlink>
    </w:p>
    <w:p w14:paraId="4D77A688" w14:textId="77777777" w:rsidR="004B7DCB" w:rsidRPr="00A047CE" w:rsidRDefault="0033293C">
      <w:pPr>
        <w:pStyle w:val="BodyText"/>
        <w:spacing w:before="120"/>
        <w:ind w:left="100" w:right="414"/>
        <w:jc w:val="both"/>
        <w:rPr>
          <w:lang w:val="en-GB"/>
        </w:rPr>
      </w:pPr>
      <w:r w:rsidRPr="00A047CE">
        <w:rPr>
          <w:lang w:val="en-GB"/>
        </w:rPr>
        <w:t>A bidder who has submitted a bid independently may not participate in a joint bid or as a subcontractor at the same time, nor may the same person participate in several joint bids.</w:t>
      </w:r>
    </w:p>
    <w:p w14:paraId="023C88CD" w14:textId="77777777" w:rsidR="004B7DCB" w:rsidRPr="00A047CE" w:rsidRDefault="0033293C">
      <w:pPr>
        <w:pStyle w:val="BodyText"/>
        <w:spacing w:before="121"/>
        <w:ind w:left="100" w:right="419"/>
        <w:jc w:val="both"/>
        <w:rPr>
          <w:lang w:val="en-GB"/>
        </w:rPr>
      </w:pPr>
      <w:r w:rsidRPr="00A047CE">
        <w:rPr>
          <w:lang w:val="en-GB"/>
        </w:rPr>
        <w:t>The bidder may submit only one bid, except in the case when the submission of a bid with variants is allowed or required.</w:t>
      </w:r>
    </w:p>
    <w:p w14:paraId="6758C855" w14:textId="77777777" w:rsidR="004B7DCB" w:rsidRPr="00A047CE" w:rsidRDefault="0033293C">
      <w:pPr>
        <w:pStyle w:val="BodyText"/>
        <w:spacing w:before="120"/>
        <w:ind w:left="100"/>
        <w:jc w:val="both"/>
        <w:rPr>
          <w:lang w:val="en-GB"/>
        </w:rPr>
      </w:pPr>
      <w:r w:rsidRPr="00A047CE">
        <w:rPr>
          <w:lang w:val="en-GB"/>
        </w:rPr>
        <w:t>A detailed instruction on preparing an offer via the Portal:</w:t>
      </w:r>
    </w:p>
    <w:p w14:paraId="540A56FF" w14:textId="77777777" w:rsidR="004B7DCB" w:rsidRPr="00A047CE" w:rsidRDefault="00000000">
      <w:pPr>
        <w:pStyle w:val="BodyText"/>
        <w:ind w:left="100"/>
        <w:jc w:val="both"/>
        <w:rPr>
          <w:lang w:val="en-GB"/>
        </w:rPr>
      </w:pPr>
      <w:hyperlink r:id="rId18">
        <w:r w:rsidR="005A4B8C" w:rsidRPr="00A047CE">
          <w:rPr>
            <w:color w:val="0000FF"/>
            <w:u w:val="single"/>
            <w:lang w:val="en-GB"/>
          </w:rPr>
          <w:t>see the general user manual for the Portal</w:t>
        </w:r>
      </w:hyperlink>
    </w:p>
    <w:p w14:paraId="2BB8579E" w14:textId="77777777" w:rsidR="004B7DCB" w:rsidRPr="00A047CE" w:rsidRDefault="0033293C">
      <w:pPr>
        <w:spacing w:before="122" w:line="357" w:lineRule="auto"/>
        <w:ind w:left="100" w:right="4628"/>
        <w:jc w:val="both"/>
        <w:rPr>
          <w:i/>
          <w:sz w:val="24"/>
          <w:lang w:val="en-GB"/>
        </w:rPr>
      </w:pPr>
      <w:r w:rsidRPr="00A047CE">
        <w:rPr>
          <w:b/>
          <w:bCs/>
          <w:sz w:val="24"/>
          <w:lang w:val="en-GB"/>
        </w:rPr>
        <w:t>Deadline for submission of bids or applications:</w:t>
      </w:r>
      <w:r w:rsidRPr="00A047CE">
        <w:rPr>
          <w:sz w:val="24"/>
          <w:lang w:val="en-GB"/>
        </w:rPr>
        <w:t xml:space="preserve"> </w:t>
      </w:r>
      <w:r w:rsidRPr="00A047CE">
        <w:rPr>
          <w:i/>
          <w:iCs/>
          <w:sz w:val="24"/>
          <w:lang w:val="en-GB"/>
        </w:rPr>
        <w:t>(Portal withdraws the stated data)</w:t>
      </w:r>
    </w:p>
    <w:p w14:paraId="5A062037" w14:textId="77777777" w:rsidR="004B7DCB" w:rsidRPr="00A047CE" w:rsidRDefault="0033293C">
      <w:pPr>
        <w:spacing w:before="118" w:line="357" w:lineRule="auto"/>
        <w:ind w:left="100" w:right="4627"/>
        <w:jc w:val="both"/>
        <w:rPr>
          <w:i/>
          <w:sz w:val="24"/>
          <w:lang w:val="en-GB"/>
        </w:rPr>
      </w:pPr>
      <w:r w:rsidRPr="00A047CE">
        <w:rPr>
          <w:b/>
          <w:bCs/>
          <w:sz w:val="24"/>
          <w:lang w:val="en-GB"/>
        </w:rPr>
        <w:t>Applications may be submitted:</w:t>
      </w:r>
      <w:r w:rsidRPr="00A047CE">
        <w:rPr>
          <w:sz w:val="24"/>
          <w:lang w:val="en-GB"/>
        </w:rPr>
        <w:t xml:space="preserve"> </w:t>
      </w:r>
      <w:r w:rsidRPr="00A047CE">
        <w:rPr>
          <w:b/>
          <w:bCs/>
          <w:sz w:val="24"/>
          <w:lang w:val="en-GB"/>
        </w:rPr>
        <w:t>Serbian</w:t>
      </w:r>
      <w:r w:rsidRPr="00A047CE">
        <w:rPr>
          <w:sz w:val="24"/>
          <w:lang w:val="en-GB"/>
        </w:rPr>
        <w:t xml:space="preserve"> (</w:t>
      </w:r>
      <w:r w:rsidRPr="00A047CE">
        <w:rPr>
          <w:i/>
          <w:iCs/>
          <w:sz w:val="24"/>
          <w:lang w:val="en-GB"/>
        </w:rPr>
        <w:t>information provided by the Contracting Authority</w:t>
      </w:r>
      <w:r w:rsidRPr="00A047CE">
        <w:rPr>
          <w:sz w:val="24"/>
          <w:lang w:val="en-GB"/>
        </w:rPr>
        <w:t>)</w:t>
      </w:r>
    </w:p>
    <w:p w14:paraId="380EB353" w14:textId="77777777" w:rsidR="004B7DCB" w:rsidRPr="00A047CE" w:rsidRDefault="004B7DCB">
      <w:pPr>
        <w:pStyle w:val="BodyText"/>
        <w:spacing w:before="6"/>
        <w:rPr>
          <w:i/>
          <w:lang w:val="en-GB"/>
        </w:rPr>
      </w:pPr>
    </w:p>
    <w:p w14:paraId="27024CB9" w14:textId="77777777" w:rsidR="004B7DCB" w:rsidRPr="00A047CE" w:rsidRDefault="0033293C">
      <w:pPr>
        <w:pStyle w:val="BodyText"/>
        <w:ind w:left="100" w:right="593"/>
        <w:jc w:val="both"/>
        <w:rPr>
          <w:lang w:val="en-GB"/>
        </w:rPr>
      </w:pPr>
      <w:r w:rsidRPr="00A047CE">
        <w:rPr>
          <w:lang w:val="en-GB"/>
        </w:rPr>
        <w:t>In the bid/application form, the bidder/candidate must confirm with a statement of integrity under full material and criminal responsibility that it has submitted its bid/application independently, without agreement with other bidders/candidates or interested parties and guarantee the accuracy of the bid/application data.</w:t>
      </w:r>
    </w:p>
    <w:p w14:paraId="1E461952" w14:textId="77777777" w:rsidR="004B7DCB" w:rsidRPr="00A047CE" w:rsidRDefault="004B7DCB">
      <w:pPr>
        <w:pStyle w:val="BodyText"/>
        <w:spacing w:before="1"/>
        <w:rPr>
          <w:sz w:val="25"/>
          <w:lang w:val="en-GB"/>
        </w:rPr>
      </w:pPr>
    </w:p>
    <w:p w14:paraId="0246168A" w14:textId="77777777" w:rsidR="004B7DCB" w:rsidRPr="00A047CE" w:rsidRDefault="0033293C">
      <w:pPr>
        <w:pStyle w:val="Heading2"/>
        <w:jc w:val="both"/>
        <w:rPr>
          <w:lang w:val="en-GB"/>
        </w:rPr>
      </w:pPr>
      <w:r w:rsidRPr="00A047CE">
        <w:rPr>
          <w:lang w:val="en-GB"/>
        </w:rPr>
        <w:t>Preparation and submission of a joint bid/application</w:t>
      </w:r>
    </w:p>
    <w:p w14:paraId="55DB6501" w14:textId="77777777" w:rsidR="004B7DCB" w:rsidRPr="00A047CE" w:rsidRDefault="0033293C">
      <w:pPr>
        <w:pStyle w:val="BodyText"/>
        <w:spacing w:before="115"/>
        <w:ind w:left="100" w:right="414"/>
        <w:jc w:val="both"/>
        <w:rPr>
          <w:lang w:val="en-GB"/>
        </w:rPr>
      </w:pPr>
      <w:r w:rsidRPr="00A047CE">
        <w:rPr>
          <w:lang w:val="en-GB"/>
        </w:rPr>
        <w:t>On the page of the public procurement procedure on the Portal, an economic operator may create a group of economic operators (bidders/candidates) in order to submit a joint bid/application.</w:t>
      </w:r>
    </w:p>
    <w:p w14:paraId="5CBEAC08" w14:textId="77777777" w:rsidR="004B7DCB" w:rsidRPr="00A047CE" w:rsidRDefault="0033293C">
      <w:pPr>
        <w:pStyle w:val="BodyText"/>
        <w:spacing w:before="120"/>
        <w:ind w:left="100" w:right="592"/>
        <w:jc w:val="both"/>
        <w:rPr>
          <w:lang w:val="en-GB"/>
        </w:rPr>
      </w:pPr>
      <w:r w:rsidRPr="00A047CE">
        <w:rPr>
          <w:lang w:val="en-GB"/>
        </w:rPr>
        <w:lastRenderedPageBreak/>
        <w:t>A member of a group of economic operators submitting a bid/application must be authorised to submit a joint bid/application on behalf of the group. Authorisation to submit a bid/application on behalf of a group of economic operators, members of the group give through the Public Procurement Portal. All members of the group should be registered users of the Public Procurement Portal.</w:t>
      </w:r>
    </w:p>
    <w:p w14:paraId="19DAA97E" w14:textId="77777777" w:rsidR="004B7DCB" w:rsidRPr="00A047CE" w:rsidRDefault="0033293C">
      <w:pPr>
        <w:pStyle w:val="BodyText"/>
        <w:spacing w:before="121"/>
        <w:ind w:left="100"/>
        <w:jc w:val="both"/>
        <w:rPr>
          <w:lang w:val="en-GB"/>
        </w:rPr>
      </w:pPr>
      <w:r w:rsidRPr="00A047CE">
        <w:rPr>
          <w:lang w:val="en-GB"/>
        </w:rPr>
        <w:t>More about forming a group of economic operators:</w:t>
      </w:r>
    </w:p>
    <w:p w14:paraId="74A5008A" w14:textId="77777777" w:rsidR="004B7DCB" w:rsidRPr="00A047CE" w:rsidRDefault="00000000">
      <w:pPr>
        <w:pStyle w:val="BodyText"/>
        <w:ind w:left="100"/>
        <w:jc w:val="both"/>
        <w:rPr>
          <w:lang w:val="en-GB"/>
        </w:rPr>
      </w:pPr>
      <w:hyperlink r:id="rId19">
        <w:r w:rsidR="005A4B8C" w:rsidRPr="00A047CE">
          <w:rPr>
            <w:color w:val="0000FF"/>
            <w:u w:val="single"/>
            <w:lang w:val="en-GB"/>
          </w:rPr>
          <w:t>see the general user manual for the Portal</w:t>
        </w:r>
      </w:hyperlink>
    </w:p>
    <w:p w14:paraId="7912B00E" w14:textId="77777777" w:rsidR="004B7DCB" w:rsidRPr="00A047CE" w:rsidRDefault="0033293C">
      <w:pPr>
        <w:pStyle w:val="BodyText"/>
        <w:spacing w:before="120"/>
        <w:ind w:left="100" w:right="594"/>
        <w:jc w:val="both"/>
        <w:rPr>
          <w:lang w:val="en-GB"/>
        </w:rPr>
      </w:pPr>
      <w:r w:rsidRPr="00A047CE">
        <w:rPr>
          <w:lang w:val="en-GB"/>
        </w:rPr>
        <w:t>The bid/application is prepared and submitted by a member of the group authorised to submit a joint bid/application on behalf of the group of economic operators.</w:t>
      </w:r>
    </w:p>
    <w:p w14:paraId="5CF90817" w14:textId="77777777" w:rsidR="004B7DCB" w:rsidRPr="00A047CE" w:rsidRDefault="0033293C" w:rsidP="0008292F">
      <w:pPr>
        <w:pStyle w:val="BodyText"/>
        <w:spacing w:before="120"/>
        <w:ind w:left="100" w:right="419"/>
        <w:jc w:val="both"/>
        <w:rPr>
          <w:sz w:val="27"/>
          <w:lang w:val="en-GB"/>
        </w:rPr>
      </w:pPr>
      <w:r w:rsidRPr="00A047CE">
        <w:rPr>
          <w:lang w:val="en-GB"/>
        </w:rPr>
        <w:t>In the case of a joint bid/application, the data on the members of the group are part of the bid/application form.</w:t>
      </w:r>
    </w:p>
    <w:p w14:paraId="58B82FB3" w14:textId="77777777" w:rsidR="004B7DCB" w:rsidRPr="00A047CE" w:rsidRDefault="0033293C">
      <w:pPr>
        <w:pStyle w:val="BodyText"/>
        <w:spacing w:before="90"/>
        <w:ind w:left="100" w:right="467"/>
        <w:jc w:val="both"/>
        <w:rPr>
          <w:lang w:val="en-GB"/>
        </w:rPr>
      </w:pPr>
      <w:r w:rsidRPr="00A047CE">
        <w:rPr>
          <w:lang w:val="en-GB"/>
        </w:rPr>
        <w:t>When filling in the bid form of a group of bidders on the Public Procurement Portal, the value or percentage of the procurement value and the subject or quantity of the procurement subject to be performed by each member of the group according to the agreement should be stated. When filling in the application form of a group of candidates, this information is stated if it is known.</w:t>
      </w:r>
    </w:p>
    <w:p w14:paraId="2D0ABB99" w14:textId="23AD5F68" w:rsidR="004B7DCB" w:rsidRPr="00A047CE" w:rsidRDefault="0033293C">
      <w:pPr>
        <w:pStyle w:val="BodyText"/>
        <w:spacing w:before="120"/>
        <w:ind w:left="100" w:right="478"/>
        <w:jc w:val="both"/>
        <w:rPr>
          <w:lang w:val="en-GB"/>
        </w:rPr>
      </w:pPr>
      <w:r w:rsidRPr="00A047CE">
        <w:rPr>
          <w:lang w:val="en-GB"/>
        </w:rPr>
        <w:t xml:space="preserve">All members of the group of economic operators should fill in the Statement on </w:t>
      </w:r>
      <w:r w:rsidR="00A047CE" w:rsidRPr="00A047CE">
        <w:rPr>
          <w:lang w:val="en-GB"/>
        </w:rPr>
        <w:t>fulfilment</w:t>
      </w:r>
      <w:r w:rsidRPr="00A047CE">
        <w:rPr>
          <w:lang w:val="en-GB"/>
        </w:rPr>
        <w:t xml:space="preserve"> of the criteria for qualitative selection of the economic operator.</w:t>
      </w:r>
    </w:p>
    <w:p w14:paraId="0FCBA0B2" w14:textId="77777777" w:rsidR="004B7DCB" w:rsidRPr="00A047CE" w:rsidRDefault="004B7DCB">
      <w:pPr>
        <w:pStyle w:val="BodyText"/>
        <w:spacing w:before="4"/>
        <w:rPr>
          <w:sz w:val="25"/>
          <w:lang w:val="en-GB"/>
        </w:rPr>
      </w:pPr>
    </w:p>
    <w:p w14:paraId="11E0846A" w14:textId="77777777" w:rsidR="004B7DCB" w:rsidRPr="00A047CE" w:rsidRDefault="0033293C">
      <w:pPr>
        <w:pStyle w:val="Heading2"/>
        <w:jc w:val="both"/>
        <w:rPr>
          <w:lang w:val="en-GB"/>
        </w:rPr>
      </w:pPr>
      <w:r w:rsidRPr="00A047CE">
        <w:rPr>
          <w:lang w:val="en-GB"/>
        </w:rPr>
        <w:t>Preparation of bid/application with subcontractor</w:t>
      </w:r>
    </w:p>
    <w:p w14:paraId="6D448F60" w14:textId="77777777" w:rsidR="004B7DCB" w:rsidRPr="00A047CE" w:rsidRDefault="0033293C">
      <w:pPr>
        <w:pStyle w:val="BodyText"/>
        <w:spacing w:before="115"/>
        <w:ind w:left="100" w:right="469"/>
        <w:jc w:val="both"/>
        <w:rPr>
          <w:lang w:val="en-GB"/>
        </w:rPr>
      </w:pPr>
      <w:r w:rsidRPr="00A047CE">
        <w:rPr>
          <w:lang w:val="en-GB"/>
        </w:rPr>
        <w:t>If the bid/application includes subcontractors, they should be registered users of the Public Procurement Portal, but should not give consent to the economic operator to submit a bid/application through the Portal.</w:t>
      </w:r>
    </w:p>
    <w:p w14:paraId="7A3D50E7" w14:textId="77777777" w:rsidR="004B7DCB" w:rsidRPr="00A047CE" w:rsidRDefault="0033293C">
      <w:pPr>
        <w:pStyle w:val="BodyText"/>
        <w:spacing w:before="120"/>
        <w:ind w:left="100" w:right="420"/>
        <w:jc w:val="both"/>
        <w:rPr>
          <w:lang w:val="en-GB"/>
        </w:rPr>
      </w:pPr>
      <w:r w:rsidRPr="00A047CE">
        <w:rPr>
          <w:lang w:val="en-GB"/>
        </w:rPr>
        <w:t>An economic operator that intends to entrust the execution of part of the contract to a subcontractor, is obliged to state for each individual subcontractor:</w:t>
      </w:r>
    </w:p>
    <w:p w14:paraId="1D55B803" w14:textId="77777777" w:rsidR="004B7DCB" w:rsidRPr="00A047CE" w:rsidRDefault="0033293C">
      <w:pPr>
        <w:pStyle w:val="ListParagraph"/>
        <w:numPr>
          <w:ilvl w:val="0"/>
          <w:numId w:val="5"/>
        </w:numPr>
        <w:tabs>
          <w:tab w:val="left" w:pos="966"/>
          <w:tab w:val="left" w:pos="967"/>
        </w:tabs>
        <w:spacing w:before="120"/>
        <w:ind w:right="1302"/>
        <w:rPr>
          <w:sz w:val="24"/>
          <w:lang w:val="en-GB"/>
        </w:rPr>
      </w:pPr>
      <w:r w:rsidRPr="00A047CE">
        <w:rPr>
          <w:sz w:val="24"/>
          <w:lang w:val="en-GB"/>
        </w:rPr>
        <w:t xml:space="preserve">data on the subcontractor </w:t>
      </w:r>
      <w:r w:rsidRPr="00A047CE">
        <w:rPr>
          <w:i/>
          <w:iCs/>
          <w:sz w:val="24"/>
          <w:lang w:val="en-GB"/>
        </w:rPr>
        <w:t>(name of the subcontractor, address, identification number, tax identification number, name of the contact person).</w:t>
      </w:r>
    </w:p>
    <w:p w14:paraId="7C811BEF" w14:textId="77777777" w:rsidR="004B7DCB" w:rsidRPr="00A047CE" w:rsidRDefault="0033293C">
      <w:pPr>
        <w:pStyle w:val="ListParagraph"/>
        <w:numPr>
          <w:ilvl w:val="0"/>
          <w:numId w:val="5"/>
        </w:numPr>
        <w:tabs>
          <w:tab w:val="left" w:pos="966"/>
          <w:tab w:val="left" w:pos="967"/>
        </w:tabs>
        <w:spacing w:before="121"/>
        <w:ind w:right="1302"/>
        <w:rPr>
          <w:sz w:val="24"/>
          <w:lang w:val="en-GB"/>
        </w:rPr>
      </w:pPr>
      <w:r w:rsidRPr="00A047CE">
        <w:rPr>
          <w:sz w:val="24"/>
          <w:lang w:val="en-GB"/>
        </w:rPr>
        <w:t xml:space="preserve">information on the part of the contract that will be entrusted to the subcontractor </w:t>
      </w:r>
      <w:r w:rsidRPr="00A047CE">
        <w:rPr>
          <w:i/>
          <w:iCs/>
          <w:sz w:val="24"/>
          <w:lang w:val="en-GB"/>
        </w:rPr>
        <w:t>(by subject matter or in quantity, value or percentage).</w:t>
      </w:r>
    </w:p>
    <w:p w14:paraId="00199FA8" w14:textId="77777777" w:rsidR="004B7DCB" w:rsidRPr="00A047CE" w:rsidRDefault="0033293C">
      <w:pPr>
        <w:pStyle w:val="ListParagraph"/>
        <w:numPr>
          <w:ilvl w:val="0"/>
          <w:numId w:val="5"/>
        </w:numPr>
        <w:tabs>
          <w:tab w:val="left" w:pos="966"/>
          <w:tab w:val="left" w:pos="967"/>
        </w:tabs>
        <w:spacing w:before="120"/>
        <w:ind w:right="1303"/>
        <w:rPr>
          <w:sz w:val="24"/>
          <w:lang w:val="en-GB"/>
        </w:rPr>
      </w:pPr>
      <w:r w:rsidRPr="00A047CE">
        <w:rPr>
          <w:sz w:val="24"/>
          <w:lang w:val="en-GB"/>
        </w:rPr>
        <w:t>data whether the subcontractor requires the Contracting Authority to pay him directly the due claims for the part of the contract which he has executed.</w:t>
      </w:r>
    </w:p>
    <w:p w14:paraId="720E9F02" w14:textId="77777777" w:rsidR="004B7DCB" w:rsidRPr="00A047CE" w:rsidRDefault="0033293C">
      <w:pPr>
        <w:pStyle w:val="BodyText"/>
        <w:spacing w:before="122" w:line="237" w:lineRule="auto"/>
        <w:ind w:left="100"/>
        <w:rPr>
          <w:lang w:val="en-GB"/>
        </w:rPr>
      </w:pPr>
      <w:r w:rsidRPr="00A047CE">
        <w:rPr>
          <w:lang w:val="en-GB"/>
        </w:rPr>
        <w:t>The economic operator is obliged to submit a Statement of compliance with the criteria for qualitative selection of the economic operator for each subcontractor in the bid/application.</w:t>
      </w:r>
    </w:p>
    <w:p w14:paraId="35F70BA9" w14:textId="77777777" w:rsidR="004B7DCB" w:rsidRPr="00A047CE" w:rsidRDefault="004B7DCB">
      <w:pPr>
        <w:pStyle w:val="BodyText"/>
        <w:spacing w:before="4"/>
        <w:rPr>
          <w:sz w:val="25"/>
          <w:lang w:val="en-GB"/>
        </w:rPr>
      </w:pPr>
    </w:p>
    <w:p w14:paraId="6187244A" w14:textId="77777777" w:rsidR="004B7DCB" w:rsidRPr="00A047CE" w:rsidRDefault="0033293C">
      <w:pPr>
        <w:pStyle w:val="Heading2"/>
        <w:jc w:val="both"/>
        <w:rPr>
          <w:lang w:val="en-GB"/>
        </w:rPr>
      </w:pPr>
      <w:r w:rsidRPr="00A047CE">
        <w:rPr>
          <w:lang w:val="en-GB"/>
        </w:rPr>
        <w:t>Preparation of documents within the bid/application</w:t>
      </w:r>
    </w:p>
    <w:p w14:paraId="1888192E" w14:textId="77777777" w:rsidR="004B7DCB" w:rsidRPr="00A047CE" w:rsidRDefault="0033293C">
      <w:pPr>
        <w:pStyle w:val="BodyText"/>
        <w:spacing w:before="115"/>
        <w:ind w:left="100" w:right="466"/>
        <w:jc w:val="both"/>
        <w:rPr>
          <w:lang w:val="en-GB"/>
        </w:rPr>
      </w:pPr>
      <w:r w:rsidRPr="00A047CE">
        <w:rPr>
          <w:lang w:val="en-GB"/>
        </w:rPr>
        <w:t>The economic operator loads the bid/application documents according to the defined structure. Supported formats and sizes of documents are prescribed by the Instructions for the use of the Public Procurement Portal. In case an individual document exceeds the size provided on the Public Procurement Portal, it is recommended to use document compression or divide the document into smaller parts and upload smaller and/or compressed documents to the Public Procurement Portal.</w:t>
      </w:r>
    </w:p>
    <w:p w14:paraId="383ABB93" w14:textId="77777777" w:rsidR="004B7DCB" w:rsidRPr="00A047CE" w:rsidRDefault="0033293C">
      <w:pPr>
        <w:pStyle w:val="BodyText"/>
        <w:spacing w:before="121"/>
        <w:ind w:left="100" w:right="469"/>
        <w:jc w:val="both"/>
        <w:rPr>
          <w:lang w:val="en-GB"/>
        </w:rPr>
      </w:pPr>
      <w:r w:rsidRPr="00A047CE">
        <w:rPr>
          <w:lang w:val="en-GB"/>
        </w:rPr>
        <w:t xml:space="preserve">Documents uploaded within the bid/application may not be encrypted by the economic operator. The Public Procurement Portal encrypts bids/applications and their parts and keeps the content of </w:t>
      </w:r>
      <w:r w:rsidRPr="00A047CE">
        <w:rPr>
          <w:lang w:val="en-GB"/>
        </w:rPr>
        <w:lastRenderedPageBreak/>
        <w:t>bids/applications secret, as well as information on the identity of the economic operator until the date and time of bid opening.</w:t>
      </w:r>
    </w:p>
    <w:p w14:paraId="403AC347" w14:textId="77777777" w:rsidR="004B7DCB" w:rsidRPr="00A047CE" w:rsidRDefault="0033293C">
      <w:pPr>
        <w:spacing w:before="115"/>
        <w:ind w:left="100" w:right="463"/>
        <w:jc w:val="both"/>
        <w:rPr>
          <w:sz w:val="24"/>
          <w:lang w:val="en-GB"/>
        </w:rPr>
      </w:pPr>
      <w:r w:rsidRPr="00A047CE">
        <w:rPr>
          <w:noProof/>
          <w:lang w:val="en-GB"/>
        </w:rPr>
        <w:drawing>
          <wp:anchor distT="0" distB="0" distL="0" distR="0" simplePos="0" relativeHeight="486608384" behindDoc="1" locked="0" layoutInCell="1" allowOverlap="1" wp14:anchorId="3CCE0B98" wp14:editId="479FAA2C">
            <wp:simplePos x="0" y="0"/>
            <wp:positionH relativeFrom="page">
              <wp:posOffset>6103365</wp:posOffset>
            </wp:positionH>
            <wp:positionV relativeFrom="paragraph">
              <wp:posOffset>78144</wp:posOffset>
            </wp:positionV>
            <wp:extent cx="237743" cy="169163"/>
            <wp:effectExtent l="0" t="0" r="0" b="0"/>
            <wp:wrapNone/>
            <wp:docPr id="19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image7.png"/>
                    <pic:cNvPicPr/>
                  </pic:nvPicPr>
                  <pic:blipFill>
                    <a:blip r:embed="rId20" cstate="print"/>
                    <a:stretch>
                      <a:fillRect/>
                    </a:stretch>
                  </pic:blipFill>
                  <pic:spPr>
                    <a:xfrm>
                      <a:off x="0" y="0"/>
                      <a:ext cx="237743" cy="169163"/>
                    </a:xfrm>
                    <a:prstGeom prst="rect">
                      <a:avLst/>
                    </a:prstGeom>
                  </pic:spPr>
                </pic:pic>
              </a:graphicData>
            </a:graphic>
          </wp:anchor>
        </w:drawing>
      </w:r>
      <w:r w:rsidRPr="00A047CE">
        <w:rPr>
          <w:noProof/>
          <w:lang w:val="en-GB"/>
        </w:rPr>
        <w:drawing>
          <wp:anchor distT="0" distB="0" distL="0" distR="0" simplePos="0" relativeHeight="486608896" behindDoc="1" locked="0" layoutInCell="1" allowOverlap="1" wp14:anchorId="53503FA9" wp14:editId="48A722E4">
            <wp:simplePos x="0" y="0"/>
            <wp:positionH relativeFrom="page">
              <wp:posOffset>1649222</wp:posOffset>
            </wp:positionH>
            <wp:positionV relativeFrom="paragraph">
              <wp:posOffset>251880</wp:posOffset>
            </wp:positionV>
            <wp:extent cx="237744" cy="169163"/>
            <wp:effectExtent l="0" t="0" r="0" b="0"/>
            <wp:wrapNone/>
            <wp:docPr id="20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image7.png"/>
                    <pic:cNvPicPr/>
                  </pic:nvPicPr>
                  <pic:blipFill>
                    <a:blip r:embed="rId20" cstate="print"/>
                    <a:stretch>
                      <a:fillRect/>
                    </a:stretch>
                  </pic:blipFill>
                  <pic:spPr>
                    <a:xfrm>
                      <a:off x="0" y="0"/>
                      <a:ext cx="237744" cy="169163"/>
                    </a:xfrm>
                    <a:prstGeom prst="rect">
                      <a:avLst/>
                    </a:prstGeom>
                  </pic:spPr>
                </pic:pic>
              </a:graphicData>
            </a:graphic>
          </wp:anchor>
        </w:drawing>
      </w:r>
      <w:r w:rsidRPr="00A047CE">
        <w:rPr>
          <w:sz w:val="24"/>
          <w:lang w:val="en-GB"/>
        </w:rPr>
        <w:t>The economic operator may prepare, upload to the Portal (</w:t>
      </w:r>
      <w:r w:rsidRPr="00A047CE">
        <w:rPr>
          <w:i/>
          <w:iCs/>
          <w:sz w:val="24"/>
          <w:lang w:val="en-GB"/>
        </w:rPr>
        <w:t>Procedure Page  Bids or Applications  Preparation of documentation</w:t>
      </w:r>
      <w:r w:rsidRPr="00A047CE">
        <w:rPr>
          <w:sz w:val="24"/>
          <w:lang w:val="en-GB"/>
        </w:rPr>
        <w:t>) documents that it intends to submit within the bid/application.</w:t>
      </w:r>
    </w:p>
    <w:p w14:paraId="29626292" w14:textId="77777777" w:rsidR="004B7DCB" w:rsidRPr="00A047CE" w:rsidRDefault="00000000" w:rsidP="0008292F">
      <w:pPr>
        <w:pStyle w:val="BodyText"/>
        <w:spacing w:line="274" w:lineRule="exact"/>
        <w:ind w:left="100"/>
        <w:jc w:val="both"/>
        <w:rPr>
          <w:lang w:val="en-GB"/>
        </w:rPr>
      </w:pPr>
      <w:hyperlink r:id="rId21">
        <w:r w:rsidR="005A4B8C" w:rsidRPr="00A047CE">
          <w:rPr>
            <w:color w:val="0000FF"/>
            <w:u w:val="single"/>
            <w:lang w:val="en-GB"/>
          </w:rPr>
          <w:t>see the general user manual for the Portal</w:t>
        </w:r>
      </w:hyperlink>
    </w:p>
    <w:p w14:paraId="3E6C4478" w14:textId="77777777" w:rsidR="004B7DCB" w:rsidRPr="00A047CE" w:rsidRDefault="0033293C">
      <w:pPr>
        <w:pStyle w:val="Heading2"/>
        <w:spacing w:before="90"/>
        <w:rPr>
          <w:lang w:val="en-GB"/>
        </w:rPr>
      </w:pPr>
      <w:r w:rsidRPr="00A047CE">
        <w:rPr>
          <w:lang w:val="en-GB"/>
        </w:rPr>
        <w:t>The contracting authority requires the bidder to enclose the following documents in its bid/application:</w:t>
      </w:r>
    </w:p>
    <w:p w14:paraId="5A8B89BB" w14:textId="77777777" w:rsidR="004B7DCB" w:rsidRPr="00A047CE" w:rsidRDefault="0033293C">
      <w:pPr>
        <w:pStyle w:val="Heading2"/>
        <w:numPr>
          <w:ilvl w:val="0"/>
          <w:numId w:val="4"/>
        </w:numPr>
        <w:tabs>
          <w:tab w:val="left" w:pos="598"/>
        </w:tabs>
        <w:spacing w:line="274" w:lineRule="exact"/>
        <w:ind w:left="597"/>
        <w:rPr>
          <w:lang w:val="en-GB"/>
        </w:rPr>
      </w:pPr>
      <w:r w:rsidRPr="00A047CE">
        <w:rPr>
          <w:lang w:val="en-GB"/>
        </w:rPr>
        <w:t>Bid form;</w:t>
      </w:r>
    </w:p>
    <w:p w14:paraId="362FB87B" w14:textId="77777777" w:rsidR="004B7DCB" w:rsidRPr="00A047CE" w:rsidRDefault="0033293C">
      <w:pPr>
        <w:pStyle w:val="ListParagraph"/>
        <w:numPr>
          <w:ilvl w:val="0"/>
          <w:numId w:val="3"/>
        </w:numPr>
        <w:tabs>
          <w:tab w:val="left" w:pos="598"/>
        </w:tabs>
        <w:spacing w:line="274" w:lineRule="exact"/>
        <w:rPr>
          <w:sz w:val="24"/>
          <w:lang w:val="en-GB"/>
        </w:rPr>
      </w:pPr>
      <w:r w:rsidRPr="00A047CE">
        <w:rPr>
          <w:b/>
          <w:bCs/>
          <w:sz w:val="24"/>
          <w:lang w:val="en-GB"/>
        </w:rPr>
        <w:t>Offered price structure form;</w:t>
      </w:r>
    </w:p>
    <w:p w14:paraId="5FC50F96" w14:textId="77777777" w:rsidR="004B7DCB" w:rsidRPr="00A047CE" w:rsidRDefault="0033293C">
      <w:pPr>
        <w:pStyle w:val="Heading2"/>
        <w:numPr>
          <w:ilvl w:val="0"/>
          <w:numId w:val="3"/>
        </w:numPr>
        <w:tabs>
          <w:tab w:val="left" w:pos="600"/>
        </w:tabs>
        <w:ind w:left="599"/>
        <w:rPr>
          <w:b w:val="0"/>
          <w:lang w:val="en-GB"/>
        </w:rPr>
      </w:pPr>
      <w:r w:rsidRPr="00A047CE">
        <w:rPr>
          <w:lang w:val="en-GB"/>
        </w:rPr>
        <w:t>Form of costs of bid preparation (not a mandatory document),</w:t>
      </w:r>
    </w:p>
    <w:p w14:paraId="25F3E395" w14:textId="0DB1AC68" w:rsidR="004B7DCB" w:rsidRPr="00A047CE" w:rsidRDefault="0033293C">
      <w:pPr>
        <w:pStyle w:val="ListParagraph"/>
        <w:numPr>
          <w:ilvl w:val="0"/>
          <w:numId w:val="3"/>
        </w:numPr>
        <w:tabs>
          <w:tab w:val="left" w:pos="600"/>
        </w:tabs>
        <w:ind w:left="599"/>
        <w:jc w:val="both"/>
        <w:rPr>
          <w:b/>
          <w:sz w:val="24"/>
          <w:lang w:val="en-GB"/>
        </w:rPr>
      </w:pPr>
      <w:r w:rsidRPr="00A047CE">
        <w:rPr>
          <w:b/>
          <w:bCs/>
          <w:sz w:val="24"/>
          <w:lang w:val="en-GB"/>
        </w:rPr>
        <w:t xml:space="preserve">Statement on </w:t>
      </w:r>
      <w:r w:rsidR="00A047CE" w:rsidRPr="00A047CE">
        <w:rPr>
          <w:b/>
          <w:bCs/>
          <w:sz w:val="24"/>
          <w:lang w:val="en-GB"/>
        </w:rPr>
        <w:t>fulfilment</w:t>
      </w:r>
      <w:r w:rsidRPr="00A047CE">
        <w:rPr>
          <w:b/>
          <w:bCs/>
          <w:sz w:val="24"/>
          <w:lang w:val="en-GB"/>
        </w:rPr>
        <w:t xml:space="preserve"> of criteria for qualitative selection of economic operator;</w:t>
      </w:r>
    </w:p>
    <w:p w14:paraId="186E88CC" w14:textId="77777777" w:rsidR="004B7DCB" w:rsidRPr="00A047CE" w:rsidRDefault="0033293C">
      <w:pPr>
        <w:pStyle w:val="Heading2"/>
        <w:numPr>
          <w:ilvl w:val="0"/>
          <w:numId w:val="3"/>
        </w:numPr>
        <w:tabs>
          <w:tab w:val="left" w:pos="600"/>
        </w:tabs>
        <w:ind w:left="599"/>
        <w:jc w:val="both"/>
        <w:rPr>
          <w:lang w:val="en-GB"/>
        </w:rPr>
      </w:pPr>
      <w:r w:rsidRPr="00A047CE">
        <w:rPr>
          <w:lang w:val="en-GB"/>
        </w:rPr>
        <w:t>Contract model;</w:t>
      </w:r>
    </w:p>
    <w:p w14:paraId="6382C064" w14:textId="67FA0349" w:rsidR="00136CE1" w:rsidRPr="00A047CE" w:rsidRDefault="0033293C" w:rsidP="00136CE1">
      <w:pPr>
        <w:pStyle w:val="ListParagraph"/>
        <w:numPr>
          <w:ilvl w:val="0"/>
          <w:numId w:val="3"/>
        </w:numPr>
        <w:spacing w:before="5"/>
        <w:ind w:left="605" w:right="417" w:hanging="144"/>
        <w:jc w:val="both"/>
        <w:rPr>
          <w:b/>
          <w:sz w:val="24"/>
          <w:lang w:val="en-GB"/>
        </w:rPr>
      </w:pPr>
      <w:r w:rsidRPr="00A047CE">
        <w:rPr>
          <w:b/>
          <w:bCs/>
          <w:sz w:val="24"/>
          <w:lang w:val="en-GB"/>
        </w:rPr>
        <w:t>Bid bond:</w:t>
      </w:r>
      <w:r w:rsidRPr="00A047CE">
        <w:rPr>
          <w:sz w:val="24"/>
          <w:lang w:val="en-GB"/>
        </w:rPr>
        <w:t xml:space="preserve"> </w:t>
      </w:r>
      <w:r w:rsidRPr="00A047CE">
        <w:rPr>
          <w:b/>
          <w:bCs/>
          <w:sz w:val="24"/>
          <w:lang w:val="en-GB"/>
        </w:rPr>
        <w:t xml:space="preserve">Information on the type, content, manner of submission, amount and deadlines for ensuring the </w:t>
      </w:r>
      <w:r w:rsidR="00A047CE" w:rsidRPr="00A047CE">
        <w:rPr>
          <w:b/>
          <w:bCs/>
          <w:sz w:val="24"/>
          <w:lang w:val="en-GB"/>
        </w:rPr>
        <w:t>fulfilment</w:t>
      </w:r>
      <w:r w:rsidRPr="00A047CE">
        <w:rPr>
          <w:b/>
          <w:bCs/>
          <w:sz w:val="24"/>
          <w:lang w:val="en-GB"/>
        </w:rPr>
        <w:t xml:space="preserve"> of the bidder's obligations is stated</w:t>
      </w:r>
    </w:p>
    <w:p w14:paraId="2A1BA4B4" w14:textId="77777777" w:rsidR="004B7DCB" w:rsidRPr="00A047CE" w:rsidRDefault="00136CE1" w:rsidP="00136CE1">
      <w:pPr>
        <w:spacing w:before="5"/>
        <w:ind w:left="605" w:right="418" w:hanging="144"/>
        <w:jc w:val="both"/>
        <w:rPr>
          <w:b/>
          <w:sz w:val="24"/>
          <w:lang w:val="en-GB"/>
        </w:rPr>
      </w:pPr>
      <w:r w:rsidRPr="00A047CE">
        <w:rPr>
          <w:sz w:val="24"/>
          <w:lang w:val="en-GB"/>
        </w:rPr>
        <w:t xml:space="preserve">   </w:t>
      </w:r>
      <w:r w:rsidRPr="00A047CE">
        <w:rPr>
          <w:b/>
          <w:bCs/>
          <w:sz w:val="24"/>
          <w:lang w:val="en-GB"/>
        </w:rPr>
        <w:t>in the special chapter of these Instructions.</w:t>
      </w:r>
    </w:p>
    <w:p w14:paraId="018A6835" w14:textId="77777777" w:rsidR="00901B8E" w:rsidRPr="00A047CE" w:rsidRDefault="00B56991" w:rsidP="00901B8E">
      <w:pPr>
        <w:pStyle w:val="ListParagraph"/>
        <w:numPr>
          <w:ilvl w:val="0"/>
          <w:numId w:val="3"/>
        </w:numPr>
        <w:jc w:val="both"/>
        <w:rPr>
          <w:b/>
          <w:sz w:val="24"/>
          <w:szCs w:val="24"/>
          <w:lang w:val="en-GB"/>
        </w:rPr>
      </w:pPr>
      <w:r w:rsidRPr="00A047CE">
        <w:rPr>
          <w:b/>
          <w:bCs/>
          <w:sz w:val="24"/>
          <w:szCs w:val="24"/>
          <w:lang w:val="en-GB"/>
        </w:rPr>
        <w:t>Other documents - The bidder, as an integral part of the electronic offer, submits a statement given under full moral, material and criminal responsibility that during the execution of the works, he will use scraped asphalt in the manner defined by the technical specification.</w:t>
      </w:r>
    </w:p>
    <w:p w14:paraId="35CC726D" w14:textId="77777777" w:rsidR="004B7DCB" w:rsidRPr="00A047CE" w:rsidRDefault="004B7DCB" w:rsidP="00901B8E">
      <w:pPr>
        <w:pStyle w:val="ListParagraph"/>
        <w:spacing w:before="1"/>
        <w:ind w:left="597" w:firstLine="0"/>
        <w:jc w:val="both"/>
        <w:rPr>
          <w:b/>
          <w:lang w:val="en-GB"/>
        </w:rPr>
      </w:pPr>
    </w:p>
    <w:p w14:paraId="7F4E89C6" w14:textId="77777777" w:rsidR="004B7DCB" w:rsidRPr="00A047CE" w:rsidRDefault="0033293C">
      <w:pPr>
        <w:pStyle w:val="BodyText"/>
        <w:spacing w:line="275" w:lineRule="exact"/>
        <w:ind w:left="100"/>
        <w:rPr>
          <w:lang w:val="en-GB"/>
        </w:rPr>
      </w:pPr>
      <w:r w:rsidRPr="00A047CE">
        <w:rPr>
          <w:lang w:val="en-GB"/>
        </w:rPr>
        <w:t xml:space="preserve">The economic operator shall submit the bid bond in accordance with Article </w:t>
      </w:r>
    </w:p>
    <w:p w14:paraId="030875DB" w14:textId="77777777" w:rsidR="004B7DCB" w:rsidRPr="00A047CE" w:rsidRDefault="0033293C">
      <w:pPr>
        <w:pStyle w:val="BodyText"/>
        <w:spacing w:line="275" w:lineRule="exact"/>
        <w:ind w:left="100"/>
        <w:rPr>
          <w:lang w:val="en-GB"/>
        </w:rPr>
      </w:pPr>
      <w:r w:rsidRPr="00A047CE">
        <w:rPr>
          <w:lang w:val="en-GB"/>
        </w:rPr>
        <w:t>45, paragraph 4 of the Law, within the deadline for submission of bids.</w:t>
      </w:r>
    </w:p>
    <w:p w14:paraId="769E0F06" w14:textId="77777777" w:rsidR="004B7DCB" w:rsidRPr="00A047CE" w:rsidRDefault="004B7DCB">
      <w:pPr>
        <w:pStyle w:val="BodyText"/>
        <w:spacing w:before="2"/>
        <w:rPr>
          <w:lang w:val="en-GB"/>
        </w:rPr>
      </w:pPr>
    </w:p>
    <w:p w14:paraId="28B3496D" w14:textId="77777777" w:rsidR="004B7DCB" w:rsidRPr="00A047CE" w:rsidRDefault="0033293C">
      <w:pPr>
        <w:pStyle w:val="BodyText"/>
        <w:ind w:left="100" w:right="600"/>
        <w:jc w:val="both"/>
        <w:rPr>
          <w:lang w:val="en-GB"/>
        </w:rPr>
      </w:pPr>
      <w:r w:rsidRPr="00A047CE">
        <w:rPr>
          <w:lang w:val="en-GB"/>
        </w:rPr>
        <w:t>With each requested document, the economic operator can upload more documents, if the document consists of several parts.</w:t>
      </w:r>
    </w:p>
    <w:p w14:paraId="0114A8E7" w14:textId="705DCB29" w:rsidR="004B7DCB" w:rsidRPr="00A047CE" w:rsidRDefault="0033293C">
      <w:pPr>
        <w:pStyle w:val="BodyText"/>
        <w:spacing w:before="120"/>
        <w:ind w:left="100" w:right="590"/>
        <w:jc w:val="both"/>
        <w:rPr>
          <w:lang w:val="en-GB"/>
        </w:rPr>
      </w:pPr>
      <w:r w:rsidRPr="00A047CE">
        <w:rPr>
          <w:lang w:val="en-GB"/>
        </w:rPr>
        <w:t xml:space="preserve">When uploading documents to the Public Procurement Portal, the economic operator on the Portal indicates whether a particular bid document is confidential (in accordance with Article 38 of </w:t>
      </w:r>
      <w:r w:rsidR="00A047CE" w:rsidRPr="00A047CE">
        <w:rPr>
          <w:lang w:val="en-GB"/>
        </w:rPr>
        <w:t>the Law</w:t>
      </w:r>
      <w:r w:rsidRPr="00A047CE">
        <w:rPr>
          <w:lang w:val="en-GB"/>
        </w:rPr>
        <w:t xml:space="preserve"> on Public Procurement), it states the legal basis on which the documents are marked confidential and explains the reason(s) for confidentiality. If a certain document has only certain parts confidential, before uploading that document to the Portal, it is necessary for the economic operator to separate the confidential parts into a separate document, mark it confidential, and thus upload it to the Public Procurement Portal. Parts that are not confidential need to be separated into a separate document or documents and thus uploaded to the Public Procurement Portal. No part of the electronic offer/application is signed, no stamp is required and no scanning of documents is required.</w:t>
      </w:r>
    </w:p>
    <w:p w14:paraId="10A05247" w14:textId="77777777" w:rsidR="004B7DCB" w:rsidRPr="00A047CE" w:rsidRDefault="004B7DCB">
      <w:pPr>
        <w:pStyle w:val="BodyText"/>
        <w:spacing w:before="6"/>
        <w:rPr>
          <w:lang w:val="en-GB"/>
        </w:rPr>
      </w:pPr>
    </w:p>
    <w:p w14:paraId="718135A6" w14:textId="31B6967E" w:rsidR="004B7DCB" w:rsidRPr="00A047CE" w:rsidRDefault="0033293C">
      <w:pPr>
        <w:pStyle w:val="Heading2"/>
        <w:rPr>
          <w:lang w:val="en-GB"/>
        </w:rPr>
      </w:pPr>
      <w:r w:rsidRPr="00A047CE">
        <w:rPr>
          <w:lang w:val="en-GB"/>
        </w:rPr>
        <w:t xml:space="preserve">Statement on </w:t>
      </w:r>
      <w:r w:rsidR="00A047CE" w:rsidRPr="00A047CE">
        <w:rPr>
          <w:lang w:val="en-GB"/>
        </w:rPr>
        <w:t>fulfilment</w:t>
      </w:r>
      <w:r w:rsidRPr="00A047CE">
        <w:rPr>
          <w:lang w:val="en-GB"/>
        </w:rPr>
        <w:t xml:space="preserve"> of criteria for qualitative selection of economic operator (SFC)</w:t>
      </w:r>
    </w:p>
    <w:p w14:paraId="04F40E11" w14:textId="6731541D" w:rsidR="004B7DCB" w:rsidRPr="00A047CE" w:rsidRDefault="0033293C">
      <w:pPr>
        <w:pStyle w:val="BodyText"/>
        <w:spacing w:before="115"/>
        <w:ind w:left="100" w:right="419"/>
        <w:rPr>
          <w:lang w:val="en-GB"/>
        </w:rPr>
      </w:pPr>
      <w:r w:rsidRPr="00A047CE">
        <w:rPr>
          <w:lang w:val="en-GB"/>
        </w:rPr>
        <w:t xml:space="preserve">The statement on the </w:t>
      </w:r>
      <w:r w:rsidR="00A047CE" w:rsidRPr="00A047CE">
        <w:rPr>
          <w:lang w:val="en-GB"/>
        </w:rPr>
        <w:t>fulfilment</w:t>
      </w:r>
      <w:r w:rsidRPr="00A047CE">
        <w:rPr>
          <w:lang w:val="en-GB"/>
        </w:rPr>
        <w:t xml:space="preserve"> of the criteria for the qualitative selection of the economic operator is filled in electronically on the Portal.</w:t>
      </w:r>
    </w:p>
    <w:p w14:paraId="21CC5B80" w14:textId="6088B068" w:rsidR="004B7DCB" w:rsidRPr="00A047CE" w:rsidRDefault="0033293C" w:rsidP="0008292F">
      <w:pPr>
        <w:spacing w:before="120"/>
        <w:ind w:left="100" w:right="400"/>
        <w:rPr>
          <w:lang w:val="en-GB"/>
        </w:rPr>
      </w:pPr>
      <w:r w:rsidRPr="00A047CE">
        <w:rPr>
          <w:sz w:val="24"/>
          <w:lang w:val="en-GB"/>
        </w:rPr>
        <w:t xml:space="preserve">Part of the tender documentation </w:t>
      </w:r>
      <w:r w:rsidRPr="00A047CE">
        <w:rPr>
          <w:b/>
          <w:bCs/>
          <w:sz w:val="24"/>
          <w:lang w:val="en-GB"/>
        </w:rPr>
        <w:t xml:space="preserve">Criteria for qualitative selection of </w:t>
      </w:r>
      <w:r w:rsidR="00A047CE" w:rsidRPr="00A047CE">
        <w:rPr>
          <w:b/>
          <w:bCs/>
          <w:sz w:val="24"/>
          <w:lang w:val="en-GB"/>
        </w:rPr>
        <w:t>an</w:t>
      </w:r>
      <w:r w:rsidRPr="00A047CE">
        <w:rPr>
          <w:b/>
          <w:bCs/>
          <w:sz w:val="24"/>
          <w:lang w:val="en-GB"/>
        </w:rPr>
        <w:t xml:space="preserve"> economic operator with instructions</w:t>
      </w:r>
      <w:r w:rsidRPr="00A047CE">
        <w:rPr>
          <w:sz w:val="24"/>
          <w:lang w:val="en-GB"/>
        </w:rPr>
        <w:t xml:space="preserve"> was formed through the Portal and attached to the tender documentation.</w:t>
      </w:r>
    </w:p>
    <w:p w14:paraId="37DEEF41" w14:textId="77777777" w:rsidR="004B7DCB" w:rsidRPr="00A047CE" w:rsidRDefault="0033293C">
      <w:pPr>
        <w:pStyle w:val="BodyText"/>
        <w:spacing w:before="90"/>
        <w:ind w:left="100"/>
        <w:rPr>
          <w:lang w:val="en-GB"/>
        </w:rPr>
      </w:pPr>
      <w:r w:rsidRPr="00A047CE">
        <w:rPr>
          <w:lang w:val="en-GB"/>
        </w:rPr>
        <w:t>How to fill in the e-Statement via the Portal:</w:t>
      </w:r>
    </w:p>
    <w:p w14:paraId="7E8D5B77" w14:textId="77777777" w:rsidR="004B7DCB" w:rsidRPr="00A047CE" w:rsidRDefault="00000000">
      <w:pPr>
        <w:pStyle w:val="BodyText"/>
        <w:ind w:left="100"/>
        <w:rPr>
          <w:lang w:val="en-GB"/>
        </w:rPr>
      </w:pPr>
      <w:hyperlink r:id="rId22">
        <w:r w:rsidR="005A4B8C" w:rsidRPr="00A047CE">
          <w:rPr>
            <w:color w:val="0000FF"/>
            <w:u w:val="single"/>
            <w:lang w:val="en-GB"/>
          </w:rPr>
          <w:t>see the general user manual for the Portal</w:t>
        </w:r>
      </w:hyperlink>
    </w:p>
    <w:p w14:paraId="0FFACFAE" w14:textId="77777777" w:rsidR="004B7DCB" w:rsidRPr="00A047CE" w:rsidRDefault="0033293C">
      <w:pPr>
        <w:pStyle w:val="BodyText"/>
        <w:spacing w:before="123" w:line="211" w:lineRule="auto"/>
        <w:ind w:left="100"/>
        <w:rPr>
          <w:lang w:val="en-GB"/>
        </w:rPr>
      </w:pPr>
      <w:r w:rsidRPr="00A047CE">
        <w:rPr>
          <w:lang w:val="en-GB"/>
        </w:rPr>
        <w:t>Filling out the Statement through the Portal, according to the defined criteria, is carried out on the procedure page under</w:t>
      </w:r>
    </w:p>
    <w:p w14:paraId="23FE0BF9" w14:textId="77777777" w:rsidR="004B7DCB" w:rsidRPr="00A047CE" w:rsidRDefault="0033293C">
      <w:pPr>
        <w:tabs>
          <w:tab w:val="left" w:pos="2142"/>
        </w:tabs>
        <w:spacing w:line="251" w:lineRule="exact"/>
        <w:ind w:left="100"/>
        <w:rPr>
          <w:sz w:val="24"/>
          <w:lang w:val="en-GB"/>
        </w:rPr>
      </w:pPr>
      <w:r w:rsidRPr="00A047CE">
        <w:rPr>
          <w:i/>
          <w:iCs/>
          <w:sz w:val="24"/>
          <w:lang w:val="en-GB"/>
        </w:rPr>
        <w:lastRenderedPageBreak/>
        <w:t>Applications/Bids</w:t>
      </w:r>
      <w:r w:rsidRPr="00A047CE">
        <w:rPr>
          <w:sz w:val="24"/>
          <w:lang w:val="en-GB"/>
        </w:rPr>
        <w:t xml:space="preserve"> </w:t>
      </w:r>
      <w:r w:rsidRPr="00A047CE">
        <w:rPr>
          <w:sz w:val="24"/>
          <w:lang w:val="en-GB"/>
        </w:rPr>
        <w:tab/>
      </w:r>
      <w:r w:rsidRPr="00A047CE">
        <w:rPr>
          <w:i/>
          <w:iCs/>
          <w:sz w:val="24"/>
          <w:lang w:val="en-GB"/>
        </w:rPr>
        <w:t xml:space="preserve"> New Statement or Statements under preparation</w:t>
      </w:r>
      <w:r w:rsidRPr="00A047CE">
        <w:rPr>
          <w:sz w:val="24"/>
          <w:lang w:val="en-GB"/>
        </w:rPr>
        <w:t xml:space="preserve"> for updating the statement.</w:t>
      </w:r>
    </w:p>
    <w:p w14:paraId="641E070D" w14:textId="77777777" w:rsidR="004B7DCB" w:rsidRPr="00A047CE" w:rsidRDefault="0033293C">
      <w:pPr>
        <w:pStyle w:val="BodyText"/>
        <w:spacing w:before="111"/>
        <w:ind w:left="100" w:right="417"/>
        <w:jc w:val="both"/>
        <w:rPr>
          <w:lang w:val="en-GB"/>
        </w:rPr>
      </w:pPr>
      <w:r w:rsidRPr="00A047CE">
        <w:rPr>
          <w:lang w:val="en-GB"/>
        </w:rPr>
        <w:t>Members of the group, subcontractors or other entities whose capacities are used by the economic operator fill in each of their e-Statements, and the economic operator can download the completed e-Statement through the Portal and attach it to the bid/application.</w:t>
      </w:r>
    </w:p>
    <w:p w14:paraId="6F017561" w14:textId="77777777" w:rsidR="004B7DCB" w:rsidRPr="00A047CE" w:rsidRDefault="004B7DCB">
      <w:pPr>
        <w:pStyle w:val="BodyText"/>
        <w:rPr>
          <w:sz w:val="25"/>
          <w:lang w:val="en-GB"/>
        </w:rPr>
      </w:pPr>
    </w:p>
    <w:p w14:paraId="26010D84" w14:textId="77777777" w:rsidR="004B7DCB" w:rsidRPr="00A047CE" w:rsidRDefault="0033293C">
      <w:pPr>
        <w:pStyle w:val="Heading2"/>
        <w:jc w:val="both"/>
        <w:rPr>
          <w:lang w:val="en-GB"/>
        </w:rPr>
      </w:pPr>
      <w:r w:rsidRPr="00A047CE">
        <w:rPr>
          <w:lang w:val="en-GB"/>
        </w:rPr>
        <w:t>Parts of the bid/application that cannot be submitted electronically</w:t>
      </w:r>
    </w:p>
    <w:p w14:paraId="11703D6C" w14:textId="33491C05" w:rsidR="004B7DCB" w:rsidRPr="00A047CE" w:rsidRDefault="0033293C">
      <w:pPr>
        <w:pStyle w:val="BodyText"/>
        <w:spacing w:before="116"/>
        <w:ind w:left="100" w:right="470"/>
        <w:jc w:val="both"/>
        <w:rPr>
          <w:lang w:val="en-GB"/>
        </w:rPr>
      </w:pPr>
      <w:r w:rsidRPr="00A047CE">
        <w:rPr>
          <w:lang w:val="en-GB"/>
        </w:rPr>
        <w:t xml:space="preserve">In the event that part or parts of the bid/application cannot be submitted by electronic means via the Public Procurement Portal (see Article 45, paragraph 3 of </w:t>
      </w:r>
      <w:r w:rsidR="00A047CE" w:rsidRPr="00A047CE">
        <w:rPr>
          <w:lang w:val="en-GB"/>
        </w:rPr>
        <w:t>the Law</w:t>
      </w:r>
      <w:r w:rsidRPr="00A047CE">
        <w:rPr>
          <w:lang w:val="en-GB"/>
        </w:rPr>
        <w:t xml:space="preserve"> on Public Procurement), the economic operator is obliged to state the exact part or parts of the bid/application in the bid/application that are submitted by non-electronic means.</w:t>
      </w:r>
    </w:p>
    <w:p w14:paraId="19F1221E" w14:textId="177CEFB7" w:rsidR="004B7DCB" w:rsidRPr="00A047CE" w:rsidRDefault="0033293C">
      <w:pPr>
        <w:pStyle w:val="BodyText"/>
        <w:spacing w:before="120"/>
        <w:ind w:left="100" w:right="592"/>
        <w:jc w:val="both"/>
        <w:rPr>
          <w:lang w:val="en-GB"/>
        </w:rPr>
      </w:pPr>
      <w:r w:rsidRPr="00A047CE">
        <w:rPr>
          <w:lang w:val="en-GB"/>
        </w:rPr>
        <w:t xml:space="preserve">Part or parts of the bid/application that cannot be submitted by electronic means through the Public Procurement Portal shall be submitted by the economic operator to the Contracting Authority by the deadline for submission of bids/applications by mail, courier service or directly, in an envelope or box closed in a way that when opening it </w:t>
      </w:r>
      <w:r w:rsidR="00A047CE" w:rsidRPr="00A047CE">
        <w:rPr>
          <w:lang w:val="en-GB"/>
        </w:rPr>
        <w:t>the Law</w:t>
      </w:r>
      <w:r w:rsidRPr="00A047CE">
        <w:rPr>
          <w:lang w:val="en-GB"/>
        </w:rPr>
        <w:t xml:space="preserve"> can be determined with certainty that it is opening for the first time.</w:t>
      </w:r>
    </w:p>
    <w:p w14:paraId="52B6901F" w14:textId="77777777" w:rsidR="004B7DCB" w:rsidRPr="00A047CE" w:rsidRDefault="0033293C">
      <w:pPr>
        <w:pStyle w:val="BodyText"/>
        <w:spacing w:before="118"/>
        <w:ind w:left="100" w:right="400"/>
        <w:rPr>
          <w:lang w:val="en-GB"/>
        </w:rPr>
      </w:pPr>
      <w:r w:rsidRPr="00A047CE">
        <w:rPr>
          <w:lang w:val="en-GB"/>
        </w:rPr>
        <w:t>A part or parts of the bid/application that cannot be submitted by electronic means via the Public Procurement Portal shall be submitted by the economic operator to the address:</w:t>
      </w:r>
    </w:p>
    <w:p w14:paraId="40C3CA15" w14:textId="77777777" w:rsidR="004B7DCB" w:rsidRPr="00A047CE" w:rsidRDefault="0033293C">
      <w:pPr>
        <w:spacing w:before="120"/>
        <w:ind w:left="100"/>
        <w:rPr>
          <w:i/>
          <w:sz w:val="24"/>
          <w:lang w:val="en-GB"/>
        </w:rPr>
      </w:pPr>
      <w:r w:rsidRPr="00A047CE">
        <w:rPr>
          <w:i/>
          <w:iCs/>
          <w:sz w:val="24"/>
          <w:lang w:val="en-GB"/>
        </w:rPr>
        <w:t>(Portal withdraws the stated data)</w:t>
      </w:r>
    </w:p>
    <w:p w14:paraId="322C52C8" w14:textId="77777777" w:rsidR="004B7DCB" w:rsidRPr="00A047CE" w:rsidRDefault="0033293C">
      <w:pPr>
        <w:pStyle w:val="BodyText"/>
        <w:spacing w:before="120"/>
        <w:ind w:left="100"/>
        <w:rPr>
          <w:lang w:val="en-GB"/>
        </w:rPr>
      </w:pPr>
      <w:r w:rsidRPr="00A047CE">
        <w:rPr>
          <w:lang w:val="en-GB"/>
        </w:rPr>
        <w:t>With a note:</w:t>
      </w:r>
    </w:p>
    <w:p w14:paraId="6970A39C" w14:textId="77777777" w:rsidR="004B7DCB" w:rsidRPr="00A047CE" w:rsidRDefault="0033293C">
      <w:pPr>
        <w:spacing w:before="120"/>
        <w:ind w:left="100"/>
        <w:rPr>
          <w:i/>
          <w:sz w:val="24"/>
          <w:lang w:val="en-GB"/>
        </w:rPr>
      </w:pPr>
      <w:r w:rsidRPr="00A047CE">
        <w:rPr>
          <w:sz w:val="24"/>
          <w:lang w:val="en-GB"/>
        </w:rPr>
        <w:t xml:space="preserve">Part of the bid/application for public procurement: </w:t>
      </w:r>
      <w:r w:rsidRPr="00A047CE">
        <w:rPr>
          <w:i/>
          <w:iCs/>
          <w:sz w:val="24"/>
          <w:lang w:val="en-GB"/>
        </w:rPr>
        <w:t>(Passenger vehicles)</w:t>
      </w:r>
    </w:p>
    <w:p w14:paraId="21419986" w14:textId="77777777" w:rsidR="004B7DCB" w:rsidRPr="00A047CE" w:rsidRDefault="0033293C">
      <w:pPr>
        <w:pStyle w:val="BodyText"/>
        <w:spacing w:before="120"/>
        <w:ind w:left="100"/>
        <w:jc w:val="both"/>
        <w:rPr>
          <w:lang w:val="en-GB"/>
        </w:rPr>
      </w:pPr>
      <w:r w:rsidRPr="00A047CE">
        <w:rPr>
          <w:lang w:val="en-GB"/>
        </w:rPr>
        <w:t>DO NOT OPEN</w:t>
      </w:r>
    </w:p>
    <w:p w14:paraId="6CAB7B33" w14:textId="77777777" w:rsidR="004B7DCB" w:rsidRPr="00A047CE" w:rsidRDefault="004B7DCB">
      <w:pPr>
        <w:pStyle w:val="BodyText"/>
        <w:rPr>
          <w:sz w:val="26"/>
          <w:lang w:val="en-GB"/>
        </w:rPr>
      </w:pPr>
    </w:p>
    <w:p w14:paraId="09A24559" w14:textId="77777777" w:rsidR="004B7DCB" w:rsidRPr="00A047CE" w:rsidRDefault="0033293C">
      <w:pPr>
        <w:pStyle w:val="BodyText"/>
        <w:spacing w:before="218"/>
        <w:ind w:left="100" w:right="419"/>
        <w:jc w:val="both"/>
        <w:rPr>
          <w:lang w:val="en-GB"/>
        </w:rPr>
      </w:pPr>
      <w:r w:rsidRPr="00A047CE">
        <w:rPr>
          <w:lang w:val="en-GB"/>
        </w:rPr>
        <w:t>When preparing the bid/application on the Portal, the economic operator specifies part or parts of the bid/application that will be submitted in non-electronic ways (by mail, courier service or directly).</w:t>
      </w:r>
    </w:p>
    <w:p w14:paraId="314B1783" w14:textId="77777777" w:rsidR="004B7DCB" w:rsidRPr="00A047CE" w:rsidRDefault="0033293C">
      <w:pPr>
        <w:pStyle w:val="BodyText"/>
        <w:spacing w:before="120"/>
        <w:ind w:left="100" w:right="464"/>
        <w:jc w:val="both"/>
        <w:rPr>
          <w:lang w:val="en-GB"/>
        </w:rPr>
      </w:pPr>
      <w:r w:rsidRPr="00A047CE">
        <w:rPr>
          <w:lang w:val="en-GB"/>
        </w:rPr>
        <w:t>The name and address of the economic operator should be stated on the back of the envelope or on the box. In case part or parts of the bid/application are submitted by a group of economic entities, the envelope must indicate that it is a group of economic entities and state the names and addresses of all members of the group.</w:t>
      </w:r>
    </w:p>
    <w:p w14:paraId="28D1CE90" w14:textId="77777777" w:rsidR="004B7DCB" w:rsidRPr="00A047CE" w:rsidRDefault="0033293C">
      <w:pPr>
        <w:spacing w:before="120"/>
        <w:ind w:left="100" w:right="467"/>
        <w:jc w:val="both"/>
        <w:rPr>
          <w:i/>
          <w:sz w:val="24"/>
          <w:lang w:val="en-GB"/>
        </w:rPr>
      </w:pPr>
      <w:r w:rsidRPr="00A047CE">
        <w:rPr>
          <w:sz w:val="24"/>
          <w:lang w:val="en-GB"/>
        </w:rPr>
        <w:t>Part or parts of the bid/application are considered timely if they are received by the Contracting Authority by (</w:t>
      </w:r>
      <w:r w:rsidRPr="00A047CE">
        <w:rPr>
          <w:i/>
          <w:iCs/>
          <w:sz w:val="24"/>
          <w:lang w:val="en-GB"/>
        </w:rPr>
        <w:t>Portal withdraws the information</w:t>
      </w:r>
      <w:r w:rsidRPr="00A047CE">
        <w:rPr>
          <w:sz w:val="24"/>
          <w:lang w:val="en-GB"/>
        </w:rPr>
        <w:t>).</w:t>
      </w:r>
    </w:p>
    <w:p w14:paraId="13EE3937" w14:textId="77777777" w:rsidR="004B7DCB" w:rsidRPr="00A047CE" w:rsidRDefault="0033293C" w:rsidP="0008292F">
      <w:pPr>
        <w:pStyle w:val="BodyText"/>
        <w:spacing w:before="120"/>
        <w:ind w:left="100" w:right="466"/>
        <w:jc w:val="both"/>
        <w:rPr>
          <w:lang w:val="en-GB"/>
        </w:rPr>
      </w:pPr>
      <w:r w:rsidRPr="00A047CE">
        <w:rPr>
          <w:lang w:val="en-GB"/>
        </w:rPr>
        <w:t>The Contracting Authority will submit an acknowledgment of receipt to the economic operator. In the acknowledgment of receipt, the contracting authority shall state the date and time of receipt.</w:t>
      </w:r>
    </w:p>
    <w:p w14:paraId="3515B0B9" w14:textId="77777777" w:rsidR="004B7DCB" w:rsidRPr="00A047CE" w:rsidRDefault="0033293C">
      <w:pPr>
        <w:pStyle w:val="BodyText"/>
        <w:spacing w:before="90"/>
        <w:ind w:left="100" w:right="464"/>
        <w:jc w:val="both"/>
        <w:rPr>
          <w:lang w:val="en-GB"/>
        </w:rPr>
      </w:pPr>
      <w:r w:rsidRPr="00A047CE">
        <w:rPr>
          <w:lang w:val="en-GB"/>
        </w:rPr>
        <w:t>The part or parts of the bid/application that the contracting authority did not receive within the deadline for submission of bids/applications, i.e., which was received after the expiration of the day and hour by which bids/applications may be submitted, shall be considered untimely. Untimely part or parts of the bid/application will be returned unopened to the bidder by the contracting authority upon completion of the opening procedure, with an indication that they were submitted late.</w:t>
      </w:r>
    </w:p>
    <w:p w14:paraId="1C297676" w14:textId="77777777" w:rsidR="004B7DCB" w:rsidRPr="00A047CE" w:rsidRDefault="0033293C">
      <w:pPr>
        <w:pStyle w:val="Heading2"/>
        <w:spacing w:before="106"/>
        <w:jc w:val="both"/>
        <w:rPr>
          <w:lang w:val="en-GB"/>
        </w:rPr>
      </w:pPr>
      <w:r w:rsidRPr="00A047CE">
        <w:rPr>
          <w:lang w:val="en-GB"/>
        </w:rPr>
        <w:t>Filling in the bid form</w:t>
      </w:r>
    </w:p>
    <w:p w14:paraId="7DB24AC1" w14:textId="77777777" w:rsidR="004B7DCB" w:rsidRPr="00A047CE" w:rsidRDefault="0033293C">
      <w:pPr>
        <w:pStyle w:val="BodyText"/>
        <w:spacing w:before="94"/>
        <w:ind w:left="100" w:right="418"/>
        <w:jc w:val="both"/>
        <w:rPr>
          <w:lang w:val="en-GB"/>
        </w:rPr>
      </w:pPr>
      <w:r w:rsidRPr="00A047CE">
        <w:rPr>
          <w:lang w:val="en-GB"/>
        </w:rPr>
        <w:lastRenderedPageBreak/>
        <w:t>The price is expressed in dinars, with and without VAT, including all costs incurred by the bidder in the implementation of the public procurement.</w:t>
      </w:r>
    </w:p>
    <w:p w14:paraId="3BEACFAA" w14:textId="77777777" w:rsidR="004B7DCB" w:rsidRPr="00A047CE" w:rsidRDefault="004B7DCB">
      <w:pPr>
        <w:pStyle w:val="BodyText"/>
        <w:spacing w:before="11"/>
        <w:rPr>
          <w:sz w:val="32"/>
          <w:lang w:val="en-GB"/>
        </w:rPr>
      </w:pPr>
    </w:p>
    <w:p w14:paraId="3A2D88D8" w14:textId="77777777" w:rsidR="004B7DCB" w:rsidRPr="00A047CE" w:rsidRDefault="0033293C">
      <w:pPr>
        <w:pStyle w:val="Heading2"/>
        <w:spacing w:line="274" w:lineRule="exact"/>
        <w:rPr>
          <w:lang w:val="en-GB"/>
        </w:rPr>
      </w:pPr>
      <w:r w:rsidRPr="00A047CE">
        <w:rPr>
          <w:lang w:val="en-GB"/>
        </w:rPr>
        <w:t>Other procurement requirements:</w:t>
      </w:r>
    </w:p>
    <w:p w14:paraId="7FE7A95F" w14:textId="77777777" w:rsidR="00901B8E" w:rsidRPr="00A047CE" w:rsidRDefault="00901B8E" w:rsidP="00901B8E">
      <w:pPr>
        <w:adjustRightInd w:val="0"/>
        <w:ind w:left="144"/>
        <w:jc w:val="both"/>
        <w:rPr>
          <w:rFonts w:eastAsia="Arial Unicode MS"/>
          <w:b/>
          <w:bCs/>
          <w:iCs/>
          <w:color w:val="000000"/>
          <w:kern w:val="1"/>
          <w:sz w:val="24"/>
          <w:szCs w:val="24"/>
          <w:highlight w:val="yellow"/>
          <w:lang w:val="en-GB"/>
        </w:rPr>
      </w:pPr>
    </w:p>
    <w:p w14:paraId="755998B8" w14:textId="7C9FBC78" w:rsidR="005208A7" w:rsidRPr="00A047CE" w:rsidRDefault="00A047CE" w:rsidP="005208A7">
      <w:pPr>
        <w:adjustRightInd w:val="0"/>
        <w:ind w:left="144"/>
        <w:rPr>
          <w:bCs/>
          <w:sz w:val="24"/>
          <w:szCs w:val="24"/>
          <w:lang w:val="en-GB"/>
        </w:rPr>
      </w:pPr>
      <w:r w:rsidRPr="00A047CE">
        <w:rPr>
          <w:sz w:val="24"/>
          <w:szCs w:val="24"/>
          <w:lang w:val="en-GB"/>
        </w:rPr>
        <w:t>Name:</w:t>
      </w:r>
      <w:r w:rsidRPr="00A047CE">
        <w:rPr>
          <w:color w:val="000000"/>
          <w:kern w:val="1"/>
          <w:sz w:val="24"/>
          <w:szCs w:val="24"/>
          <w:lang w:val="en-GB"/>
        </w:rPr>
        <w:t xml:space="preserve"> Warranty</w:t>
      </w:r>
      <w:r w:rsidR="005208A7" w:rsidRPr="00A047CE">
        <w:rPr>
          <w:color w:val="000000"/>
          <w:kern w:val="1"/>
          <w:sz w:val="24"/>
          <w:szCs w:val="24"/>
          <w:lang w:val="en-GB"/>
        </w:rPr>
        <w:t xml:space="preserve"> period for asphalting works on streets, roads and pavements</w:t>
      </w:r>
    </w:p>
    <w:p w14:paraId="0944CAC0" w14:textId="77777777" w:rsidR="005208A7" w:rsidRPr="00A047CE" w:rsidRDefault="005208A7" w:rsidP="005208A7">
      <w:pPr>
        <w:adjustRightInd w:val="0"/>
        <w:ind w:left="144"/>
        <w:rPr>
          <w:bCs/>
          <w:sz w:val="24"/>
          <w:szCs w:val="24"/>
          <w:lang w:val="en-GB"/>
        </w:rPr>
      </w:pPr>
      <w:r w:rsidRPr="00A047CE">
        <w:rPr>
          <w:sz w:val="24"/>
          <w:szCs w:val="24"/>
          <w:lang w:val="en-GB"/>
        </w:rPr>
        <w:t>Unit of measurement: month</w:t>
      </w:r>
    </w:p>
    <w:p w14:paraId="2F22DDA0" w14:textId="77777777" w:rsidR="005208A7" w:rsidRPr="00A047CE" w:rsidRDefault="005208A7" w:rsidP="005208A7">
      <w:pPr>
        <w:adjustRightInd w:val="0"/>
        <w:ind w:left="144"/>
        <w:rPr>
          <w:bCs/>
          <w:sz w:val="24"/>
          <w:szCs w:val="24"/>
          <w:lang w:val="en-GB"/>
        </w:rPr>
      </w:pPr>
      <w:r w:rsidRPr="00A047CE">
        <w:rPr>
          <w:sz w:val="24"/>
          <w:szCs w:val="24"/>
          <w:lang w:val="en-GB"/>
        </w:rPr>
        <w:t>Minimum allowed value: 12</w:t>
      </w:r>
    </w:p>
    <w:p w14:paraId="679D0D9A" w14:textId="77777777" w:rsidR="005208A7" w:rsidRPr="00A047CE" w:rsidRDefault="005208A7" w:rsidP="005208A7">
      <w:pPr>
        <w:ind w:left="144"/>
        <w:rPr>
          <w:sz w:val="24"/>
          <w:szCs w:val="24"/>
          <w:lang w:val="en-GB"/>
        </w:rPr>
      </w:pPr>
    </w:p>
    <w:p w14:paraId="0F1FBBEB" w14:textId="77777777" w:rsidR="005208A7" w:rsidRPr="00A047CE" w:rsidRDefault="005208A7" w:rsidP="005208A7">
      <w:pPr>
        <w:spacing w:before="90"/>
        <w:ind w:left="140"/>
        <w:rPr>
          <w:b/>
          <w:sz w:val="24"/>
          <w:u w:val="thick"/>
          <w:lang w:val="en-GB"/>
        </w:rPr>
      </w:pPr>
      <w:r w:rsidRPr="00A047CE">
        <w:rPr>
          <w:b/>
          <w:bCs/>
          <w:sz w:val="24"/>
          <w:u w:val="thick"/>
          <w:lang w:val="en-GB"/>
        </w:rPr>
        <w:t>Reserve criteria on the basis of which the contract will be awarded in a situation where there are two or more bids that are equal after the application of the criteria:</w:t>
      </w:r>
    </w:p>
    <w:p w14:paraId="4F78DA39" w14:textId="53B0EC36" w:rsidR="005208A7" w:rsidRPr="00A047CE" w:rsidRDefault="005208A7" w:rsidP="005208A7">
      <w:pPr>
        <w:spacing w:before="90"/>
        <w:ind w:left="144"/>
        <w:rPr>
          <w:b/>
          <w:sz w:val="24"/>
          <w:u w:val="thick"/>
          <w:lang w:val="en-GB"/>
        </w:rPr>
      </w:pPr>
      <w:r w:rsidRPr="00A047CE">
        <w:rPr>
          <w:sz w:val="24"/>
          <w:szCs w:val="24"/>
          <w:lang w:val="en-GB"/>
        </w:rPr>
        <w:t xml:space="preserve">In a situation where there are two or more offers with the same offered price, the Contracting Authority will choose the most favourable offer by choosing the offer of the </w:t>
      </w:r>
      <w:r w:rsidR="00A047CE">
        <w:rPr>
          <w:sz w:val="24"/>
          <w:szCs w:val="24"/>
          <w:lang w:val="en-GB"/>
        </w:rPr>
        <w:t xml:space="preserve">bidder </w:t>
      </w:r>
      <w:r w:rsidRPr="00A047CE">
        <w:rPr>
          <w:sz w:val="24"/>
          <w:szCs w:val="24"/>
          <w:lang w:val="en-GB"/>
        </w:rPr>
        <w:t>who offered a longer warranty period for the works on asphalting the streets, roads and roadways.</w:t>
      </w:r>
    </w:p>
    <w:p w14:paraId="6A588ADB" w14:textId="77777777" w:rsidR="004B7DCB" w:rsidRPr="00A047CE" w:rsidRDefault="004B7DCB">
      <w:pPr>
        <w:pStyle w:val="BodyText"/>
        <w:spacing w:before="1"/>
        <w:rPr>
          <w:lang w:val="en-GB"/>
        </w:rPr>
      </w:pPr>
    </w:p>
    <w:p w14:paraId="61D3DEB4" w14:textId="77777777" w:rsidR="004B7DCB" w:rsidRPr="00A047CE" w:rsidRDefault="0033293C">
      <w:pPr>
        <w:pStyle w:val="Heading2"/>
        <w:spacing w:line="274" w:lineRule="exact"/>
        <w:jc w:val="both"/>
        <w:rPr>
          <w:lang w:val="en-GB"/>
        </w:rPr>
      </w:pPr>
      <w:r w:rsidRPr="00A047CE">
        <w:rPr>
          <w:lang w:val="en-GB"/>
        </w:rPr>
        <w:t>Application of the draw</w:t>
      </w:r>
    </w:p>
    <w:p w14:paraId="181395DB" w14:textId="77777777" w:rsidR="00F939C3" w:rsidRPr="00A047CE" w:rsidRDefault="0033293C" w:rsidP="00F939C3">
      <w:pPr>
        <w:pStyle w:val="BodyText"/>
        <w:ind w:left="100" w:right="419"/>
        <w:jc w:val="both"/>
        <w:rPr>
          <w:lang w:val="en-GB"/>
        </w:rPr>
      </w:pPr>
      <w:r w:rsidRPr="00A047CE">
        <w:rPr>
          <w:lang w:val="en-GB"/>
        </w:rPr>
        <w:t>If, after ranking on the basis of the award criteria and the reserve criterion, it is not possible to make a decision on the award of the contract, the contracting authority will award the contract to the bidder who will be drawn by lot. The contracting authority shall notify in writing all bidders who have submitted bids of the date when the draw will take place. Only those offers that have the same price and the same warranty period will be included in the draw. The contracting authority will draw by draw in public, in the presence of the bidder, by writing the names of the bidders on separate papers of the same size and colour, and will fold all these papers and put them in a transparent box from where they will draw one paper and one in accordance with the order of the drawn names of the bidders, the ranking of bids will be performed, i.e., the bidder whose name will be on the first drawn paper will be the first ranked bidder. The contracting authority will submit to the bidders who do not attend this procedure the minutes from the draw by draw.</w:t>
      </w:r>
    </w:p>
    <w:p w14:paraId="4268ACB4" w14:textId="77777777" w:rsidR="00F939C3" w:rsidRPr="00A047CE" w:rsidRDefault="00F939C3" w:rsidP="00F939C3">
      <w:pPr>
        <w:pStyle w:val="BodyText"/>
        <w:ind w:left="100" w:right="419"/>
        <w:jc w:val="both"/>
        <w:rPr>
          <w:lang w:val="en-GB"/>
        </w:rPr>
      </w:pPr>
    </w:p>
    <w:p w14:paraId="44B64D6E" w14:textId="77777777" w:rsidR="00102C95" w:rsidRPr="00A047CE" w:rsidRDefault="00102C95" w:rsidP="00F939C3">
      <w:pPr>
        <w:pStyle w:val="BodyText"/>
        <w:ind w:left="100" w:right="419"/>
        <w:jc w:val="both"/>
        <w:rPr>
          <w:lang w:val="en-GB"/>
        </w:rPr>
      </w:pPr>
    </w:p>
    <w:p w14:paraId="20C55F36" w14:textId="77777777" w:rsidR="00901B8E" w:rsidRPr="00A047CE" w:rsidRDefault="0033293C" w:rsidP="00F939C3">
      <w:pPr>
        <w:pStyle w:val="BodyText"/>
        <w:ind w:left="100" w:right="419"/>
        <w:jc w:val="both"/>
        <w:rPr>
          <w:lang w:val="en-GB"/>
        </w:rPr>
      </w:pPr>
      <w:r w:rsidRPr="00A047CE">
        <w:rPr>
          <w:b/>
          <w:bCs/>
          <w:lang w:val="en-GB"/>
        </w:rPr>
        <w:t>Method and term of payment</w:t>
      </w:r>
      <w:r w:rsidRPr="00A047CE">
        <w:rPr>
          <w:lang w:val="en-GB"/>
        </w:rPr>
        <w:t>: according to the temporary situations once a month and the completed situation, drawn up on the basis of a certified construction book of performed works and unit prices and signed by an expert supervisor, within 45 calendar days from the day of official receipt by the Contracting Authority.</w:t>
      </w:r>
    </w:p>
    <w:p w14:paraId="4EE263D2" w14:textId="77777777" w:rsidR="004B7DCB" w:rsidRPr="00A047CE" w:rsidRDefault="004B7DCB">
      <w:pPr>
        <w:pStyle w:val="BodyText"/>
        <w:spacing w:before="5"/>
        <w:rPr>
          <w:b/>
          <w:sz w:val="32"/>
          <w:lang w:val="en-GB"/>
        </w:rPr>
      </w:pPr>
    </w:p>
    <w:p w14:paraId="5E1C5AE2" w14:textId="77777777" w:rsidR="004B7DCB" w:rsidRPr="00A047CE" w:rsidRDefault="0033293C">
      <w:pPr>
        <w:ind w:left="100"/>
        <w:jc w:val="both"/>
        <w:rPr>
          <w:b/>
          <w:sz w:val="24"/>
          <w:lang w:val="en-GB"/>
        </w:rPr>
      </w:pPr>
      <w:r w:rsidRPr="00A047CE">
        <w:rPr>
          <w:b/>
          <w:bCs/>
          <w:sz w:val="24"/>
          <w:lang w:val="en-GB"/>
        </w:rPr>
        <w:t>The bid must be valid for 30 days from the day of bid opening.</w:t>
      </w:r>
    </w:p>
    <w:p w14:paraId="00D78A04" w14:textId="77777777" w:rsidR="004B7DCB" w:rsidRPr="00A047CE" w:rsidRDefault="0033293C">
      <w:pPr>
        <w:pStyle w:val="BodyText"/>
        <w:spacing w:before="116"/>
        <w:ind w:left="100" w:right="423"/>
        <w:rPr>
          <w:lang w:val="en-GB"/>
        </w:rPr>
      </w:pPr>
      <w:r w:rsidRPr="00A047CE">
        <w:rPr>
          <w:lang w:val="en-GB"/>
        </w:rPr>
        <w:t>After entering all the data, the economic operator generates the bid/application form and can review the bid/application data before submitting the bid/application.</w:t>
      </w:r>
    </w:p>
    <w:p w14:paraId="67D65CDE" w14:textId="77777777" w:rsidR="004B7DCB" w:rsidRPr="00A047CE" w:rsidRDefault="004B7DCB">
      <w:pPr>
        <w:pStyle w:val="BodyText"/>
        <w:spacing w:before="2"/>
        <w:rPr>
          <w:sz w:val="25"/>
          <w:lang w:val="en-GB"/>
        </w:rPr>
      </w:pPr>
    </w:p>
    <w:p w14:paraId="25B5B14E" w14:textId="77777777" w:rsidR="004B7DCB" w:rsidRPr="00A047CE" w:rsidRDefault="0033293C">
      <w:pPr>
        <w:pStyle w:val="Heading2"/>
        <w:spacing w:before="1"/>
        <w:rPr>
          <w:lang w:val="en-GB"/>
        </w:rPr>
      </w:pPr>
      <w:r w:rsidRPr="00A047CE">
        <w:rPr>
          <w:lang w:val="en-GB"/>
        </w:rPr>
        <w:t>Manner of amending the offer/application</w:t>
      </w:r>
    </w:p>
    <w:p w14:paraId="465FB78E" w14:textId="77777777" w:rsidR="004B7DCB" w:rsidRPr="00A047CE" w:rsidRDefault="00000000">
      <w:pPr>
        <w:pStyle w:val="BodyText"/>
        <w:spacing w:before="115"/>
        <w:ind w:left="100"/>
        <w:rPr>
          <w:lang w:val="en-GB"/>
        </w:rPr>
      </w:pPr>
      <w:hyperlink r:id="rId23">
        <w:r w:rsidR="005A4B8C" w:rsidRPr="00A047CE">
          <w:rPr>
            <w:color w:val="0000FF"/>
            <w:u w:val="single"/>
            <w:lang w:val="en-GB"/>
          </w:rPr>
          <w:t>see the general user manual for the Portal</w:t>
        </w:r>
      </w:hyperlink>
    </w:p>
    <w:p w14:paraId="6111A198" w14:textId="77777777" w:rsidR="004B7DCB" w:rsidRPr="00A047CE" w:rsidRDefault="004B7DCB">
      <w:pPr>
        <w:pStyle w:val="BodyText"/>
        <w:spacing w:before="7"/>
        <w:rPr>
          <w:sz w:val="21"/>
          <w:lang w:val="en-GB"/>
        </w:rPr>
      </w:pPr>
    </w:p>
    <w:p w14:paraId="7C712A58" w14:textId="77777777" w:rsidR="004B7DCB" w:rsidRPr="00A047CE" w:rsidRDefault="0033293C">
      <w:pPr>
        <w:pStyle w:val="Heading2"/>
        <w:spacing w:before="90"/>
        <w:rPr>
          <w:lang w:val="en-GB"/>
        </w:rPr>
      </w:pPr>
      <w:r w:rsidRPr="00A047CE">
        <w:rPr>
          <w:lang w:val="en-GB"/>
        </w:rPr>
        <w:t>Method of revoking bids/applications</w:t>
      </w:r>
    </w:p>
    <w:p w14:paraId="1C7261EA" w14:textId="77777777" w:rsidR="004B7DCB" w:rsidRPr="00A047CE" w:rsidRDefault="00000000" w:rsidP="0008292F">
      <w:pPr>
        <w:pStyle w:val="BodyText"/>
        <w:spacing w:before="113"/>
        <w:ind w:left="100"/>
        <w:rPr>
          <w:sz w:val="29"/>
          <w:lang w:val="en-GB"/>
        </w:rPr>
      </w:pPr>
      <w:hyperlink r:id="rId24">
        <w:r w:rsidR="005A4B8C" w:rsidRPr="00A047CE">
          <w:rPr>
            <w:color w:val="0000FF"/>
            <w:u w:val="single"/>
            <w:lang w:val="en-GB"/>
          </w:rPr>
          <w:t>see the general user manual for the Portal</w:t>
        </w:r>
      </w:hyperlink>
    </w:p>
    <w:p w14:paraId="6B230FDE" w14:textId="1FA6F772" w:rsidR="004B7DCB" w:rsidRPr="00A047CE" w:rsidRDefault="0033293C">
      <w:pPr>
        <w:pStyle w:val="Heading2"/>
        <w:spacing w:before="90"/>
        <w:ind w:right="426"/>
        <w:jc w:val="both"/>
        <w:rPr>
          <w:lang w:val="en-GB"/>
        </w:rPr>
      </w:pPr>
      <w:r w:rsidRPr="00A047CE">
        <w:rPr>
          <w:lang w:val="en-GB"/>
        </w:rPr>
        <w:lastRenderedPageBreak/>
        <w:t xml:space="preserve">Information on the type, content, manner of submission, amount and deadlines for ensuring the </w:t>
      </w:r>
      <w:r w:rsidR="00A047CE" w:rsidRPr="00A047CE">
        <w:rPr>
          <w:lang w:val="en-GB"/>
        </w:rPr>
        <w:t>fulfilment</w:t>
      </w:r>
      <w:r w:rsidRPr="00A047CE">
        <w:rPr>
          <w:lang w:val="en-GB"/>
        </w:rPr>
        <w:t xml:space="preserve"> of the bidder's obligations</w:t>
      </w:r>
    </w:p>
    <w:p w14:paraId="3B24AAE4" w14:textId="77777777" w:rsidR="004B7DCB" w:rsidRPr="00A047CE" w:rsidRDefault="004B7DCB">
      <w:pPr>
        <w:pStyle w:val="BodyText"/>
        <w:spacing w:before="5"/>
        <w:rPr>
          <w:b/>
          <w:sz w:val="34"/>
          <w:lang w:val="en-GB"/>
        </w:rPr>
      </w:pPr>
    </w:p>
    <w:p w14:paraId="08BCAE65" w14:textId="77777777" w:rsidR="004B7DCB" w:rsidRPr="00A047CE" w:rsidRDefault="0033293C">
      <w:pPr>
        <w:pStyle w:val="Heading3"/>
        <w:rPr>
          <w:lang w:val="en-GB"/>
        </w:rPr>
      </w:pPr>
      <w:r w:rsidRPr="00A047CE">
        <w:rPr>
          <w:lang w:val="en-GB"/>
        </w:rPr>
        <w:t>BID BOND:</w:t>
      </w:r>
    </w:p>
    <w:p w14:paraId="497B09B2" w14:textId="77777777" w:rsidR="004B7DCB" w:rsidRPr="00A047CE" w:rsidRDefault="004B7DCB">
      <w:pPr>
        <w:pStyle w:val="BodyText"/>
        <w:spacing w:before="7"/>
        <w:rPr>
          <w:b/>
          <w:i/>
          <w:sz w:val="23"/>
          <w:lang w:val="en-GB"/>
        </w:rPr>
      </w:pPr>
    </w:p>
    <w:p w14:paraId="102FC390" w14:textId="77777777" w:rsidR="004B7DCB" w:rsidRPr="00A047CE" w:rsidRDefault="0033293C">
      <w:pPr>
        <w:pStyle w:val="BodyText"/>
        <w:spacing w:before="1"/>
        <w:ind w:left="100" w:right="439"/>
        <w:jc w:val="both"/>
        <w:rPr>
          <w:lang w:val="en-GB"/>
        </w:rPr>
      </w:pPr>
      <w:r w:rsidRPr="00A047CE">
        <w:rPr>
          <w:lang w:val="en-GB"/>
        </w:rPr>
        <w:t>The bidder undertakes to submit a blank promissory note as a means of securing the seriousness of the bid.</w:t>
      </w:r>
    </w:p>
    <w:p w14:paraId="136E333F" w14:textId="77777777" w:rsidR="004B7DCB" w:rsidRPr="00A047CE" w:rsidRDefault="0033293C">
      <w:pPr>
        <w:pStyle w:val="BodyText"/>
        <w:ind w:left="100" w:right="439"/>
        <w:jc w:val="both"/>
        <w:rPr>
          <w:lang w:val="en-GB"/>
        </w:rPr>
      </w:pPr>
      <w:r w:rsidRPr="00A047CE">
        <w:rPr>
          <w:lang w:val="en-GB"/>
        </w:rPr>
        <w:t>The blank promissory note must be registered in the Register of Bills of Exchange and Authorisations of the National Bank of Serbia and should be signed by a person authorised to represent with the original signature (not a facsimile). The bill of exchange must be accompanied by a duly completed and signed bill of exchange authorisation - letter, with “no protest” clauses, for seriousness of the bid and with the indicated amount of 3% of the total contract value without VAT and bill of exchange registration certificate (listing from NBS website, not a registration request). The bill of exchange must be accompanied by a copy of the certified OP form and a copy of the card of deposited signatures, issued by the commercial bank specified by the bidder in the bill of exchange authorisation - letter. In case of change of the person authorised to represent the bill of exchange authorisation - the letter remains in force. The signature of the authorised person on the bill of exchange and the bill of exchange authorisation - the letter must be identical to the signature or signatures from the card of deposited signatures.</w:t>
      </w:r>
    </w:p>
    <w:p w14:paraId="05B0B9C1" w14:textId="77777777" w:rsidR="004B7DCB" w:rsidRPr="00A047CE" w:rsidRDefault="0033293C">
      <w:pPr>
        <w:pStyle w:val="BodyText"/>
        <w:spacing w:before="120"/>
        <w:ind w:left="100" w:right="469"/>
        <w:jc w:val="both"/>
        <w:rPr>
          <w:lang w:val="en-GB"/>
        </w:rPr>
      </w:pPr>
      <w:r w:rsidRPr="00A047CE">
        <w:rPr>
          <w:lang w:val="en-GB"/>
        </w:rPr>
        <w:t>Security for the seriousness of the bid - bill of exchange, bill of exchange authorisation, card of deposited signatures and OP form are submitted to the Contracting Authority in the manner described in this section, i.e., submitted to the Contracting Authority by the deadline for submission of bids</w:t>
      </w:r>
    </w:p>
    <w:p w14:paraId="67D2C7A0" w14:textId="41F09FE2" w:rsidR="004B7DCB" w:rsidRPr="00A047CE" w:rsidRDefault="0033293C">
      <w:pPr>
        <w:pStyle w:val="BodyText"/>
        <w:ind w:left="100" w:right="470"/>
        <w:jc w:val="both"/>
        <w:rPr>
          <w:lang w:val="en-GB"/>
        </w:rPr>
      </w:pPr>
      <w:r w:rsidRPr="00A047CE">
        <w:rPr>
          <w:lang w:val="en-GB"/>
        </w:rPr>
        <w:t xml:space="preserve">/applications by mail, courier service or directly, in an envelope or box closed in a way that when opening it </w:t>
      </w:r>
      <w:r w:rsidR="00A047CE" w:rsidRPr="00A047CE">
        <w:rPr>
          <w:lang w:val="en-GB"/>
        </w:rPr>
        <w:t>bidder who</w:t>
      </w:r>
      <w:r w:rsidRPr="00A047CE">
        <w:rPr>
          <w:lang w:val="en-GB"/>
        </w:rPr>
        <w:t xml:space="preserve"> can be determined with certainty that it is opening for the first time.</w:t>
      </w:r>
    </w:p>
    <w:p w14:paraId="1C412CE7" w14:textId="77777777" w:rsidR="004B7DCB" w:rsidRPr="00A047CE" w:rsidRDefault="004B7DCB">
      <w:pPr>
        <w:pStyle w:val="BodyText"/>
        <w:spacing w:before="1"/>
        <w:rPr>
          <w:lang w:val="en-GB"/>
        </w:rPr>
      </w:pPr>
    </w:p>
    <w:p w14:paraId="0B64635A" w14:textId="77777777" w:rsidR="004B7DCB" w:rsidRPr="00A047CE" w:rsidRDefault="0033293C">
      <w:pPr>
        <w:pStyle w:val="BodyText"/>
        <w:ind w:left="100" w:right="442"/>
        <w:jc w:val="both"/>
        <w:rPr>
          <w:lang w:val="en-GB"/>
        </w:rPr>
      </w:pPr>
      <w:r w:rsidRPr="00A047CE">
        <w:rPr>
          <w:lang w:val="en-GB"/>
        </w:rPr>
        <w:t>The term of validity of the financial security is at least 30 (thirty) days from the day of opening the bids.</w:t>
      </w:r>
    </w:p>
    <w:p w14:paraId="25442779" w14:textId="77777777" w:rsidR="004B7DCB" w:rsidRPr="00A047CE" w:rsidRDefault="0033293C">
      <w:pPr>
        <w:pStyle w:val="BodyText"/>
        <w:ind w:left="100" w:right="451"/>
        <w:jc w:val="both"/>
        <w:rPr>
          <w:lang w:val="en-GB"/>
        </w:rPr>
      </w:pPr>
      <w:r w:rsidRPr="00A047CE">
        <w:rPr>
          <w:lang w:val="en-GB"/>
        </w:rPr>
        <w:t>If the deadlines for the selection of bidders change during the contract award procedure, the validity of the financial security must be extended.</w:t>
      </w:r>
    </w:p>
    <w:p w14:paraId="42AB1424" w14:textId="4D4AF824" w:rsidR="004B7DCB" w:rsidRPr="00A047CE" w:rsidRDefault="0033293C">
      <w:pPr>
        <w:pStyle w:val="BodyText"/>
        <w:ind w:left="100" w:right="448"/>
        <w:jc w:val="both"/>
        <w:rPr>
          <w:lang w:val="en-GB"/>
        </w:rPr>
      </w:pPr>
      <w:r w:rsidRPr="00A047CE">
        <w:rPr>
          <w:lang w:val="en-GB"/>
        </w:rPr>
        <w:t xml:space="preserve">The bidder with whom the contract will be concluded is obliged to extend the security for the seriousness of the bid until it is replaced by the security for the </w:t>
      </w:r>
      <w:r w:rsidR="00A047CE" w:rsidRPr="00A047CE">
        <w:rPr>
          <w:lang w:val="en-GB"/>
        </w:rPr>
        <w:t>fulfilment</w:t>
      </w:r>
      <w:r w:rsidRPr="00A047CE">
        <w:rPr>
          <w:lang w:val="en-GB"/>
        </w:rPr>
        <w:t xml:space="preserve"> of the contractual obligations.</w:t>
      </w:r>
    </w:p>
    <w:p w14:paraId="383071FC" w14:textId="73B7E2D8" w:rsidR="004B7DCB" w:rsidRPr="00A047CE" w:rsidRDefault="0033293C">
      <w:pPr>
        <w:pStyle w:val="BodyText"/>
        <w:ind w:left="100" w:right="417"/>
        <w:jc w:val="both"/>
        <w:rPr>
          <w:lang w:val="en-GB"/>
        </w:rPr>
      </w:pPr>
      <w:r w:rsidRPr="00A047CE">
        <w:rPr>
          <w:lang w:val="en-GB"/>
        </w:rPr>
        <w:t xml:space="preserve">The Contracting Authority shall redeem the bill of exchange given with the bid if the bidder withdraws from his bid within the validity of the bid, fails to submit evidence of </w:t>
      </w:r>
      <w:r w:rsidR="00A047CE" w:rsidRPr="00A047CE">
        <w:rPr>
          <w:lang w:val="en-GB"/>
        </w:rPr>
        <w:t>fulfilment</w:t>
      </w:r>
      <w:r w:rsidRPr="00A047CE">
        <w:rPr>
          <w:lang w:val="en-GB"/>
        </w:rPr>
        <w:t xml:space="preserve"> of criteria for qualitative selection of economic operator in accordance with Article 119 of </w:t>
      </w:r>
      <w:r w:rsidR="00A047CE" w:rsidRPr="00A047CE">
        <w:rPr>
          <w:lang w:val="en-GB"/>
        </w:rPr>
        <w:t>the Law</w:t>
      </w:r>
      <w:r w:rsidRPr="00A047CE">
        <w:rPr>
          <w:lang w:val="en-GB"/>
        </w:rPr>
        <w:t>, unreasonably refuses to conclude a contract or does not submit security for fulfilment of contractual obligations.</w:t>
      </w:r>
    </w:p>
    <w:p w14:paraId="3591A046" w14:textId="77777777" w:rsidR="004B7DCB" w:rsidRPr="00A047CE" w:rsidRDefault="0033293C">
      <w:pPr>
        <w:pStyle w:val="BodyText"/>
        <w:spacing w:before="1"/>
        <w:ind w:left="100" w:right="440"/>
        <w:jc w:val="both"/>
        <w:rPr>
          <w:lang w:val="en-GB"/>
        </w:rPr>
      </w:pPr>
      <w:r w:rsidRPr="00A047CE">
        <w:rPr>
          <w:lang w:val="en-GB"/>
        </w:rPr>
        <w:t>At the request of the bidders who are not selected, the security will be returned immediately after the conclusion of the contract with the selected bidder.</w:t>
      </w:r>
    </w:p>
    <w:p w14:paraId="2EBE5B19" w14:textId="77777777" w:rsidR="004B7DCB" w:rsidRPr="00A047CE" w:rsidRDefault="0033293C">
      <w:pPr>
        <w:pStyle w:val="BodyText"/>
        <w:spacing w:before="90"/>
        <w:ind w:left="100" w:right="398"/>
        <w:jc w:val="both"/>
        <w:rPr>
          <w:lang w:val="en-GB"/>
        </w:rPr>
      </w:pPr>
      <w:r w:rsidRPr="00A047CE">
        <w:rPr>
          <w:lang w:val="en-GB"/>
        </w:rPr>
        <w:t>If the bidder does not submit a bill of exchange, the bid will be rejected as unacceptable.</w:t>
      </w:r>
    </w:p>
    <w:p w14:paraId="57B9945D" w14:textId="77777777" w:rsidR="004B7DCB" w:rsidRPr="00A047CE" w:rsidRDefault="004B7DCB">
      <w:pPr>
        <w:pStyle w:val="BodyText"/>
        <w:spacing w:before="4"/>
        <w:rPr>
          <w:lang w:val="en-GB"/>
        </w:rPr>
      </w:pPr>
    </w:p>
    <w:p w14:paraId="057D9C2A" w14:textId="77777777" w:rsidR="004B7DCB" w:rsidRPr="00A047CE" w:rsidRDefault="0033293C">
      <w:pPr>
        <w:pStyle w:val="Heading3"/>
        <w:spacing w:before="1" w:line="274" w:lineRule="exact"/>
        <w:rPr>
          <w:lang w:val="en-GB"/>
        </w:rPr>
      </w:pPr>
      <w:r w:rsidRPr="00A047CE">
        <w:rPr>
          <w:lang w:val="en-GB"/>
        </w:rPr>
        <w:t>MEANS OF SECURITY FOR FULFILLMENT OF CONTRACTUAL OBLIGATIONS:</w:t>
      </w:r>
    </w:p>
    <w:p w14:paraId="3EDCABB5" w14:textId="77777777" w:rsidR="00697B78" w:rsidRPr="00A047CE" w:rsidRDefault="00697B78">
      <w:pPr>
        <w:pStyle w:val="Heading3"/>
        <w:spacing w:before="1" w:line="274" w:lineRule="exact"/>
        <w:rPr>
          <w:lang w:val="en-GB"/>
        </w:rPr>
      </w:pPr>
    </w:p>
    <w:p w14:paraId="32B41E4A" w14:textId="77777777" w:rsidR="00462ECB" w:rsidRPr="00A047CE" w:rsidRDefault="00462ECB" w:rsidP="00462ECB">
      <w:pPr>
        <w:suppressAutoHyphens/>
        <w:adjustRightInd w:val="0"/>
        <w:spacing w:line="100" w:lineRule="atLeast"/>
        <w:ind w:left="144"/>
        <w:jc w:val="both"/>
        <w:rPr>
          <w:rFonts w:eastAsia="Arial Unicode MS"/>
          <w:b/>
          <w:bCs/>
          <w:kern w:val="1"/>
          <w:sz w:val="24"/>
          <w:szCs w:val="24"/>
          <w:lang w:val="en-GB"/>
        </w:rPr>
      </w:pPr>
      <w:r w:rsidRPr="00A047CE">
        <w:rPr>
          <w:rFonts w:eastAsia="Arial Unicode MS"/>
          <w:b/>
          <w:bCs/>
          <w:kern w:val="1"/>
          <w:sz w:val="24"/>
          <w:szCs w:val="24"/>
          <w:lang w:val="en-GB"/>
        </w:rPr>
        <w:t>Bank performance guarantee:</w:t>
      </w:r>
    </w:p>
    <w:p w14:paraId="42FAC710" w14:textId="77777777" w:rsidR="00462ECB" w:rsidRPr="00A047CE" w:rsidRDefault="00462ECB" w:rsidP="00462ECB">
      <w:pPr>
        <w:suppressAutoHyphens/>
        <w:adjustRightInd w:val="0"/>
        <w:spacing w:line="100" w:lineRule="atLeast"/>
        <w:ind w:left="144"/>
        <w:jc w:val="both"/>
        <w:rPr>
          <w:rFonts w:eastAsia="Arial Unicode MS"/>
          <w:kern w:val="1"/>
          <w:sz w:val="24"/>
          <w:szCs w:val="24"/>
          <w:lang w:val="en-GB"/>
        </w:rPr>
      </w:pPr>
      <w:r w:rsidRPr="00A047CE">
        <w:rPr>
          <w:rFonts w:eastAsia="Arial Unicode MS"/>
          <w:kern w:val="1"/>
          <w:sz w:val="24"/>
          <w:szCs w:val="24"/>
          <w:lang w:val="en-GB"/>
        </w:rPr>
        <w:lastRenderedPageBreak/>
        <w:t>The selected bidder will be obliged to deliver to the Contracting Authority, within one day from the date of conclusion of this contract, an unconditional, irrevocable, without right of objection, payable at the first call, a bank guarantee for good performance in the amount of 10% of the total contracted price, excluding VAT, with a validity period of at least one day longer than the deadline for the execution of the contracted work as a whole.</w:t>
      </w:r>
    </w:p>
    <w:p w14:paraId="29B383E9" w14:textId="77777777" w:rsidR="00462ECB" w:rsidRPr="00A047CE" w:rsidRDefault="00462ECB" w:rsidP="00462ECB">
      <w:pPr>
        <w:suppressAutoHyphens/>
        <w:adjustRightInd w:val="0"/>
        <w:spacing w:line="100" w:lineRule="atLeast"/>
        <w:ind w:left="144"/>
        <w:jc w:val="both"/>
        <w:rPr>
          <w:rFonts w:eastAsia="Arial Unicode MS"/>
          <w:kern w:val="1"/>
          <w:sz w:val="24"/>
          <w:szCs w:val="24"/>
          <w:lang w:val="en-GB"/>
        </w:rPr>
      </w:pPr>
      <w:r w:rsidRPr="00A047CE">
        <w:rPr>
          <w:rFonts w:eastAsia="Arial Unicode MS"/>
          <w:kern w:val="1"/>
          <w:sz w:val="24"/>
          <w:szCs w:val="24"/>
          <w:lang w:val="en-GB"/>
        </w:rPr>
        <w:t xml:space="preserve"> </w:t>
      </w:r>
    </w:p>
    <w:p w14:paraId="66D845FA" w14:textId="77777777" w:rsidR="00462ECB" w:rsidRPr="00A047CE" w:rsidRDefault="00462ECB" w:rsidP="00462ECB">
      <w:pPr>
        <w:suppressAutoHyphens/>
        <w:adjustRightInd w:val="0"/>
        <w:spacing w:line="100" w:lineRule="atLeast"/>
        <w:ind w:left="144"/>
        <w:jc w:val="both"/>
        <w:rPr>
          <w:rFonts w:eastAsia="Arial Unicode MS"/>
          <w:kern w:val="1"/>
          <w:sz w:val="24"/>
          <w:szCs w:val="24"/>
          <w:lang w:val="en-GB"/>
        </w:rPr>
      </w:pPr>
      <w:r w:rsidRPr="00A047CE">
        <w:rPr>
          <w:rFonts w:eastAsia="Arial Unicode MS"/>
          <w:kern w:val="1"/>
          <w:sz w:val="24"/>
          <w:szCs w:val="24"/>
          <w:lang w:val="en-GB"/>
        </w:rPr>
        <w:t>If during the duration of the contract, the deadlines for the performance of the contractual obligation are extended, the Selected Bidder will be obliged to extend the validity of the bank guarantee for the good performance of the work with a validity period that is at least 60 (sixty) days longer than the extended deadline for the performance of the contractual obligation.</w:t>
      </w:r>
    </w:p>
    <w:p w14:paraId="12017AD7" w14:textId="77777777" w:rsidR="00462ECB" w:rsidRPr="00A047CE" w:rsidRDefault="00462ECB" w:rsidP="00462ECB">
      <w:pPr>
        <w:suppressAutoHyphens/>
        <w:adjustRightInd w:val="0"/>
        <w:spacing w:line="100" w:lineRule="atLeast"/>
        <w:ind w:left="144"/>
        <w:jc w:val="both"/>
        <w:rPr>
          <w:rFonts w:eastAsia="Arial Unicode MS"/>
          <w:kern w:val="1"/>
          <w:sz w:val="24"/>
          <w:szCs w:val="24"/>
          <w:lang w:val="en-GB"/>
        </w:rPr>
      </w:pPr>
    </w:p>
    <w:p w14:paraId="5DD2369D" w14:textId="77777777" w:rsidR="00462ECB" w:rsidRPr="00A047CE" w:rsidRDefault="00462ECB" w:rsidP="00462ECB">
      <w:pPr>
        <w:suppressAutoHyphens/>
        <w:adjustRightInd w:val="0"/>
        <w:spacing w:line="100" w:lineRule="atLeast"/>
        <w:ind w:left="144"/>
        <w:jc w:val="both"/>
        <w:rPr>
          <w:rFonts w:eastAsia="Arial Unicode MS"/>
          <w:kern w:val="1"/>
          <w:sz w:val="24"/>
          <w:szCs w:val="24"/>
          <w:lang w:val="en-GB"/>
        </w:rPr>
      </w:pPr>
      <w:r w:rsidRPr="00A047CE">
        <w:rPr>
          <w:rFonts w:eastAsia="Arial Unicode MS"/>
          <w:kern w:val="1"/>
          <w:sz w:val="24"/>
          <w:szCs w:val="24"/>
          <w:lang w:val="en-GB"/>
        </w:rPr>
        <w:t>If the Selected Bidder does not extend the term of validity of the Bank Guarantee within the period referred to in the previous paragraph, the Contracting Authority may collect the entire Bank Guarantee for good performance of the work (performance bond), and may also terminate the contract.</w:t>
      </w:r>
    </w:p>
    <w:p w14:paraId="6485FAD3" w14:textId="77777777" w:rsidR="00462ECB" w:rsidRPr="00A047CE" w:rsidRDefault="00462ECB" w:rsidP="00462ECB">
      <w:pPr>
        <w:suppressAutoHyphens/>
        <w:adjustRightInd w:val="0"/>
        <w:spacing w:line="100" w:lineRule="atLeast"/>
        <w:ind w:left="144"/>
        <w:jc w:val="both"/>
        <w:rPr>
          <w:rFonts w:eastAsia="Arial Unicode MS"/>
          <w:kern w:val="1"/>
          <w:sz w:val="24"/>
          <w:szCs w:val="24"/>
          <w:lang w:val="en-GB"/>
        </w:rPr>
      </w:pPr>
    </w:p>
    <w:p w14:paraId="02F47009" w14:textId="77777777" w:rsidR="00462ECB" w:rsidRPr="00A047CE" w:rsidRDefault="00462ECB" w:rsidP="00462ECB">
      <w:pPr>
        <w:suppressAutoHyphens/>
        <w:adjustRightInd w:val="0"/>
        <w:spacing w:line="100" w:lineRule="atLeast"/>
        <w:ind w:left="144"/>
        <w:jc w:val="both"/>
        <w:rPr>
          <w:rFonts w:eastAsia="Arial Unicode MS"/>
          <w:kern w:val="1"/>
          <w:sz w:val="24"/>
          <w:szCs w:val="24"/>
          <w:lang w:val="en-GB"/>
        </w:rPr>
      </w:pPr>
      <w:r w:rsidRPr="00A047CE">
        <w:rPr>
          <w:rFonts w:eastAsia="Arial Unicode MS"/>
          <w:kern w:val="1"/>
          <w:sz w:val="24"/>
          <w:szCs w:val="24"/>
          <w:lang w:val="en-GB"/>
        </w:rPr>
        <w:t>The bank guarantee cannot contain additional conditions for payment, shorter terms or a smaller amount, otherwise it will be considered that the selected bidder has refused to deliver the Bank Guarantee for the good performance of the work, in which case the Contracting Authority can collect the Bank Guarantee for the seriousness of the offer and conclude the contract with the first next best bidder.</w:t>
      </w:r>
    </w:p>
    <w:p w14:paraId="767AB4A6" w14:textId="77777777" w:rsidR="00462ECB" w:rsidRPr="00A047CE" w:rsidRDefault="00462ECB" w:rsidP="00462ECB">
      <w:pPr>
        <w:suppressAutoHyphens/>
        <w:adjustRightInd w:val="0"/>
        <w:spacing w:line="100" w:lineRule="atLeast"/>
        <w:ind w:left="144"/>
        <w:jc w:val="both"/>
        <w:rPr>
          <w:rFonts w:eastAsia="Arial Unicode MS"/>
          <w:kern w:val="1"/>
          <w:sz w:val="24"/>
          <w:szCs w:val="24"/>
          <w:lang w:val="en-GB"/>
        </w:rPr>
      </w:pPr>
    </w:p>
    <w:p w14:paraId="5C714B07" w14:textId="77777777" w:rsidR="00462ECB" w:rsidRPr="00A047CE" w:rsidRDefault="00462ECB" w:rsidP="00462ECB">
      <w:pPr>
        <w:suppressAutoHyphens/>
        <w:adjustRightInd w:val="0"/>
        <w:spacing w:line="100" w:lineRule="atLeast"/>
        <w:ind w:left="144"/>
        <w:jc w:val="both"/>
        <w:rPr>
          <w:rFonts w:eastAsia="Arial Unicode MS"/>
          <w:kern w:val="1"/>
          <w:sz w:val="24"/>
          <w:szCs w:val="24"/>
          <w:lang w:val="en-GB"/>
        </w:rPr>
      </w:pPr>
      <w:r w:rsidRPr="00A047CE">
        <w:rPr>
          <w:rFonts w:eastAsia="Arial Unicode MS"/>
          <w:kern w:val="1"/>
          <w:sz w:val="24"/>
          <w:szCs w:val="24"/>
          <w:lang w:val="en-GB"/>
        </w:rPr>
        <w:t>The selected bidder can submit a foreign bank guarantee only if that bank has been assigned a credit rating that corresponds to at least credit quality level 3 (investment grade). In that case, the selected bidder is obliged to provide the Contracting Authority with a counter-guarantee from a domestic bank.</w:t>
      </w:r>
    </w:p>
    <w:p w14:paraId="01582CBB" w14:textId="77777777" w:rsidR="00462ECB" w:rsidRPr="00A047CE" w:rsidRDefault="00462ECB" w:rsidP="00462ECB">
      <w:pPr>
        <w:suppressAutoHyphens/>
        <w:adjustRightInd w:val="0"/>
        <w:spacing w:line="100" w:lineRule="atLeast"/>
        <w:ind w:left="144"/>
        <w:jc w:val="both"/>
        <w:rPr>
          <w:rFonts w:eastAsia="Arial Unicode MS"/>
          <w:kern w:val="1"/>
          <w:sz w:val="24"/>
          <w:szCs w:val="24"/>
          <w:lang w:val="en-GB"/>
        </w:rPr>
      </w:pPr>
    </w:p>
    <w:p w14:paraId="2EB8A59A" w14:textId="715775A9" w:rsidR="00462ECB" w:rsidRPr="00A047CE" w:rsidRDefault="00462ECB" w:rsidP="00462ECB">
      <w:pPr>
        <w:suppressAutoHyphens/>
        <w:adjustRightInd w:val="0"/>
        <w:spacing w:line="100" w:lineRule="atLeast"/>
        <w:ind w:left="144"/>
        <w:jc w:val="both"/>
        <w:rPr>
          <w:rFonts w:eastAsia="Arial Unicode MS"/>
          <w:kern w:val="1"/>
          <w:sz w:val="24"/>
          <w:szCs w:val="24"/>
          <w:lang w:val="en-GB"/>
        </w:rPr>
      </w:pPr>
      <w:r w:rsidRPr="00A047CE">
        <w:rPr>
          <w:rFonts w:eastAsia="Arial Unicode MS"/>
          <w:kern w:val="1"/>
          <w:sz w:val="24"/>
          <w:szCs w:val="24"/>
          <w:lang w:val="en-GB"/>
        </w:rPr>
        <w:t xml:space="preserve">The contracting authority can collect a bank guarantee for the good performance of the work in the event that the selected bidder does not </w:t>
      </w:r>
      <w:r w:rsidR="00A047CE" w:rsidRPr="00A047CE">
        <w:rPr>
          <w:rFonts w:eastAsia="Arial Unicode MS"/>
          <w:kern w:val="1"/>
          <w:sz w:val="24"/>
          <w:szCs w:val="24"/>
          <w:lang w:val="en-GB"/>
        </w:rPr>
        <w:t>fulfil</w:t>
      </w:r>
      <w:r w:rsidRPr="00A047CE">
        <w:rPr>
          <w:rFonts w:eastAsia="Arial Unicode MS"/>
          <w:kern w:val="1"/>
          <w:sz w:val="24"/>
          <w:szCs w:val="24"/>
          <w:lang w:val="en-GB"/>
        </w:rPr>
        <w:t xml:space="preserve"> the contractual obligations under the agreed conditions, in the agreed manner and within the agreed deadlines and if the violations are repeated despite the written warnings of the contracting authority, as well as in the case of unilateral termination of the contract by the contractor.</w:t>
      </w:r>
    </w:p>
    <w:p w14:paraId="7CB5CA1A" w14:textId="77777777" w:rsidR="004B7DCB" w:rsidRPr="00A047CE" w:rsidRDefault="004B7DCB">
      <w:pPr>
        <w:pStyle w:val="BodyText"/>
        <w:spacing w:before="10"/>
        <w:rPr>
          <w:sz w:val="25"/>
          <w:lang w:val="en-GB"/>
        </w:rPr>
      </w:pPr>
    </w:p>
    <w:p w14:paraId="651745E3" w14:textId="77777777" w:rsidR="00102C95" w:rsidRPr="00A047CE" w:rsidRDefault="00102C95">
      <w:pPr>
        <w:pStyle w:val="Heading2"/>
        <w:jc w:val="both"/>
        <w:rPr>
          <w:lang w:val="en-GB"/>
        </w:rPr>
      </w:pPr>
    </w:p>
    <w:p w14:paraId="48E0F00E" w14:textId="77777777" w:rsidR="00102C95" w:rsidRPr="00A047CE" w:rsidRDefault="00102C95">
      <w:pPr>
        <w:pStyle w:val="Heading2"/>
        <w:jc w:val="both"/>
        <w:rPr>
          <w:lang w:val="en-GB"/>
        </w:rPr>
      </w:pPr>
    </w:p>
    <w:p w14:paraId="786613B6" w14:textId="77777777" w:rsidR="00102C95" w:rsidRPr="00A047CE" w:rsidRDefault="00102C95">
      <w:pPr>
        <w:pStyle w:val="Heading2"/>
        <w:jc w:val="both"/>
        <w:rPr>
          <w:lang w:val="en-GB"/>
        </w:rPr>
      </w:pPr>
    </w:p>
    <w:p w14:paraId="7F0F2A05" w14:textId="77777777" w:rsidR="00102C95" w:rsidRPr="00A047CE" w:rsidRDefault="00102C95">
      <w:pPr>
        <w:pStyle w:val="Heading2"/>
        <w:jc w:val="both"/>
        <w:rPr>
          <w:lang w:val="en-GB"/>
        </w:rPr>
      </w:pPr>
    </w:p>
    <w:p w14:paraId="03CBFA3B" w14:textId="77777777" w:rsidR="004B7DCB" w:rsidRPr="00A047CE" w:rsidRDefault="0033293C">
      <w:pPr>
        <w:pStyle w:val="Heading2"/>
        <w:jc w:val="both"/>
        <w:rPr>
          <w:lang w:val="en-GB"/>
        </w:rPr>
      </w:pPr>
      <w:r w:rsidRPr="00A047CE">
        <w:rPr>
          <w:lang w:val="en-GB"/>
        </w:rPr>
        <w:t>Opening of bids/applications</w:t>
      </w:r>
    </w:p>
    <w:p w14:paraId="434B5903" w14:textId="77777777" w:rsidR="004B7DCB" w:rsidRPr="00A047CE" w:rsidRDefault="004B7DCB">
      <w:pPr>
        <w:pStyle w:val="BodyText"/>
        <w:spacing w:before="10"/>
        <w:rPr>
          <w:b/>
          <w:sz w:val="20"/>
          <w:lang w:val="en-GB"/>
        </w:rPr>
      </w:pPr>
    </w:p>
    <w:p w14:paraId="3CA2AF0B" w14:textId="77777777" w:rsidR="004B7DCB" w:rsidRPr="00A047CE" w:rsidRDefault="0033293C">
      <w:pPr>
        <w:spacing w:before="1"/>
        <w:ind w:left="100"/>
        <w:rPr>
          <w:b/>
          <w:sz w:val="24"/>
          <w:lang w:val="en-GB"/>
        </w:rPr>
      </w:pPr>
      <w:r w:rsidRPr="00A047CE">
        <w:rPr>
          <w:b/>
          <w:bCs/>
          <w:sz w:val="24"/>
          <w:lang w:val="en-GB"/>
        </w:rPr>
        <w:t>Data related to the opening of bids/applications as stated in the invitation</w:t>
      </w:r>
    </w:p>
    <w:p w14:paraId="48220280" w14:textId="77777777" w:rsidR="004B7DCB" w:rsidRPr="00A047CE" w:rsidRDefault="0033293C">
      <w:pPr>
        <w:spacing w:before="115"/>
        <w:ind w:left="100"/>
        <w:rPr>
          <w:i/>
          <w:sz w:val="24"/>
          <w:lang w:val="en-GB"/>
        </w:rPr>
      </w:pPr>
      <w:r w:rsidRPr="00A047CE">
        <w:rPr>
          <w:sz w:val="24"/>
          <w:lang w:val="en-GB"/>
        </w:rPr>
        <w:t xml:space="preserve">Date: </w:t>
      </w:r>
      <w:r w:rsidRPr="00A047CE">
        <w:rPr>
          <w:i/>
          <w:iCs/>
          <w:sz w:val="24"/>
          <w:lang w:val="en-GB"/>
        </w:rPr>
        <w:t>(Portal withdraws the stated data)</w:t>
      </w:r>
    </w:p>
    <w:p w14:paraId="5BC6C99B" w14:textId="77777777" w:rsidR="004B7DCB" w:rsidRPr="00A047CE" w:rsidRDefault="0033293C">
      <w:pPr>
        <w:spacing w:before="120"/>
        <w:ind w:left="100"/>
        <w:rPr>
          <w:i/>
          <w:sz w:val="24"/>
          <w:lang w:val="en-GB"/>
        </w:rPr>
      </w:pPr>
      <w:r w:rsidRPr="00A047CE">
        <w:rPr>
          <w:sz w:val="24"/>
          <w:lang w:val="en-GB"/>
        </w:rPr>
        <w:t xml:space="preserve">Place: </w:t>
      </w:r>
      <w:r w:rsidRPr="00A047CE">
        <w:rPr>
          <w:i/>
          <w:iCs/>
          <w:sz w:val="24"/>
          <w:lang w:val="en-GB"/>
        </w:rPr>
        <w:t>(Portal withdraws the stated data)</w:t>
      </w:r>
    </w:p>
    <w:p w14:paraId="743128BB" w14:textId="77777777" w:rsidR="004B7DCB" w:rsidRPr="00A047CE" w:rsidRDefault="004B7DCB">
      <w:pPr>
        <w:pStyle w:val="BodyText"/>
        <w:rPr>
          <w:i/>
          <w:sz w:val="26"/>
          <w:lang w:val="en-GB"/>
        </w:rPr>
      </w:pPr>
    </w:p>
    <w:p w14:paraId="1CF47D94" w14:textId="77777777" w:rsidR="004B7DCB" w:rsidRPr="00A047CE" w:rsidRDefault="004B7DCB">
      <w:pPr>
        <w:pStyle w:val="BodyText"/>
        <w:spacing w:before="5"/>
        <w:rPr>
          <w:i/>
          <w:sz w:val="33"/>
          <w:lang w:val="en-GB"/>
        </w:rPr>
      </w:pPr>
    </w:p>
    <w:p w14:paraId="6A82631E" w14:textId="77777777" w:rsidR="004B7DCB" w:rsidRPr="00A047CE" w:rsidRDefault="0033293C">
      <w:pPr>
        <w:pStyle w:val="Heading2"/>
        <w:jc w:val="both"/>
        <w:rPr>
          <w:lang w:val="en-GB"/>
        </w:rPr>
      </w:pPr>
      <w:r w:rsidRPr="00A047CE">
        <w:rPr>
          <w:lang w:val="en-GB"/>
        </w:rPr>
        <w:t>Information on authorised persons and opening procedure:</w:t>
      </w:r>
    </w:p>
    <w:p w14:paraId="27215343" w14:textId="77777777" w:rsidR="004B7DCB" w:rsidRPr="00A047CE" w:rsidRDefault="0033293C">
      <w:pPr>
        <w:pStyle w:val="BodyText"/>
        <w:spacing w:before="111"/>
        <w:ind w:left="100" w:right="593"/>
        <w:jc w:val="both"/>
        <w:rPr>
          <w:lang w:val="en-GB"/>
        </w:rPr>
      </w:pPr>
      <w:r w:rsidRPr="00A047CE">
        <w:rPr>
          <w:lang w:val="en-GB"/>
        </w:rPr>
        <w:t xml:space="preserve">The Contracting Authority did not exclude the public from the bid opening procedure. On the procedure page </w:t>
      </w:r>
      <w:r w:rsidRPr="00A047CE">
        <w:rPr>
          <w:i/>
          <w:iCs/>
          <w:lang w:val="en-GB"/>
        </w:rPr>
        <w:t xml:space="preserve">Bids </w:t>
      </w:r>
      <w:r w:rsidRPr="00A047CE">
        <w:rPr>
          <w:lang w:val="en-GB"/>
        </w:rPr>
        <w:t xml:space="preserve"> </w:t>
      </w:r>
      <w:r w:rsidRPr="00A047CE">
        <w:rPr>
          <w:i/>
          <w:iCs/>
          <w:lang w:val="en-GB"/>
        </w:rPr>
        <w:t>Bid Opening</w:t>
      </w:r>
      <w:r w:rsidRPr="00A047CE">
        <w:rPr>
          <w:lang w:val="en-GB"/>
        </w:rPr>
        <w:t xml:space="preserve">, the bidder can follow the countdown until the opening of bids. </w:t>
      </w:r>
      <w:r w:rsidRPr="00A047CE">
        <w:rPr>
          <w:lang w:val="en-GB"/>
        </w:rPr>
        <w:lastRenderedPageBreak/>
        <w:t>After the Portal opens the bids, a record on the opening of bids is formed, which can be downloaded from the page of the procedure and sent to the bidders at the same time.</w:t>
      </w:r>
    </w:p>
    <w:p w14:paraId="4483F141" w14:textId="77777777" w:rsidR="004B7DCB" w:rsidRPr="00A047CE" w:rsidRDefault="004B7DCB">
      <w:pPr>
        <w:pStyle w:val="BodyText"/>
        <w:spacing w:before="1"/>
        <w:rPr>
          <w:sz w:val="25"/>
          <w:lang w:val="en-GB"/>
        </w:rPr>
      </w:pPr>
    </w:p>
    <w:p w14:paraId="14CB2222" w14:textId="77777777" w:rsidR="004B7DCB" w:rsidRPr="00A047CE" w:rsidRDefault="0033293C">
      <w:pPr>
        <w:pStyle w:val="Heading2"/>
        <w:jc w:val="both"/>
        <w:rPr>
          <w:lang w:val="en-GB"/>
        </w:rPr>
      </w:pPr>
      <w:r w:rsidRPr="00A047CE">
        <w:rPr>
          <w:lang w:val="en-GB"/>
        </w:rPr>
        <w:t>Clarifications of the offer/application, form and manner of submitting evidence</w:t>
      </w:r>
    </w:p>
    <w:p w14:paraId="4FE92BD2" w14:textId="77777777" w:rsidR="004B7DCB" w:rsidRPr="00A047CE" w:rsidRDefault="0033293C">
      <w:pPr>
        <w:pStyle w:val="BodyText"/>
        <w:spacing w:before="115"/>
        <w:ind w:left="100" w:right="597"/>
        <w:jc w:val="both"/>
        <w:rPr>
          <w:lang w:val="en-GB"/>
        </w:rPr>
      </w:pPr>
      <w:r w:rsidRPr="00A047CE">
        <w:rPr>
          <w:lang w:val="en-GB"/>
        </w:rPr>
        <w:t>After opening the bids/applications, the Contracting Authority may request additional explanations that will help it in reviewing, evaluating and comparing bids/applications, and may also perform control (insight) with the bidder or its subcontractor.</w:t>
      </w:r>
    </w:p>
    <w:p w14:paraId="3F42FD57" w14:textId="77777777" w:rsidR="004B7DCB" w:rsidRPr="00A047CE" w:rsidRDefault="0033293C">
      <w:pPr>
        <w:pStyle w:val="BodyText"/>
        <w:spacing w:before="120"/>
        <w:ind w:left="100" w:right="593"/>
        <w:jc w:val="both"/>
        <w:rPr>
          <w:lang w:val="en-GB"/>
        </w:rPr>
      </w:pPr>
      <w:r w:rsidRPr="00A047CE">
        <w:rPr>
          <w:lang w:val="en-GB"/>
        </w:rPr>
        <w:t>Where information or documentation submitted by an economic operator is incomplete or unclear, the Contracting Authority may, while observing the principles of equality and transparency, request the tenderers or candidates to supply necessary information or additional documents within an appropriate time limit which shall not be shorter than five days.</w:t>
      </w:r>
    </w:p>
    <w:p w14:paraId="07FDDB95" w14:textId="77777777" w:rsidR="004B7DCB" w:rsidRPr="00A047CE" w:rsidRDefault="00000000">
      <w:pPr>
        <w:pStyle w:val="BodyText"/>
        <w:spacing w:before="120"/>
        <w:ind w:left="100"/>
        <w:jc w:val="both"/>
        <w:rPr>
          <w:lang w:val="en-GB"/>
        </w:rPr>
      </w:pPr>
      <w:hyperlink r:id="rId25">
        <w:r w:rsidR="005A4B8C" w:rsidRPr="00A047CE">
          <w:rPr>
            <w:color w:val="0000FF"/>
            <w:u w:val="single"/>
            <w:lang w:val="en-GB"/>
          </w:rPr>
          <w:t>see the general user manual for the Portal</w:t>
        </w:r>
      </w:hyperlink>
    </w:p>
    <w:p w14:paraId="30DDA8F7" w14:textId="77777777" w:rsidR="004B7DCB" w:rsidRPr="00A047CE" w:rsidRDefault="004B7DCB">
      <w:pPr>
        <w:pStyle w:val="BodyText"/>
        <w:spacing w:before="7"/>
        <w:rPr>
          <w:sz w:val="20"/>
          <w:lang w:val="en-GB"/>
        </w:rPr>
      </w:pPr>
    </w:p>
    <w:p w14:paraId="42A7CA4C" w14:textId="77777777" w:rsidR="004B7DCB" w:rsidRPr="00A047CE" w:rsidRDefault="0033293C">
      <w:pPr>
        <w:pStyle w:val="Heading2"/>
        <w:spacing w:before="90"/>
        <w:jc w:val="both"/>
        <w:rPr>
          <w:lang w:val="en-GB"/>
        </w:rPr>
      </w:pPr>
      <w:r w:rsidRPr="00A047CE">
        <w:rPr>
          <w:lang w:val="en-GB"/>
        </w:rPr>
        <w:t>Protection of rights</w:t>
      </w:r>
    </w:p>
    <w:p w14:paraId="3A0892C9" w14:textId="77777777" w:rsidR="004B7DCB" w:rsidRPr="00A047CE" w:rsidRDefault="0033293C">
      <w:pPr>
        <w:pStyle w:val="BodyText"/>
        <w:spacing w:before="113"/>
        <w:ind w:left="100" w:right="593"/>
        <w:jc w:val="both"/>
        <w:rPr>
          <w:lang w:val="en-GB"/>
        </w:rPr>
      </w:pPr>
      <w:r w:rsidRPr="00A047CE">
        <w:rPr>
          <w:lang w:val="en-GB"/>
        </w:rPr>
        <w:t>The request for protection of rights may be submitted by an economic operator, i.e., a bidder who had or has an interest in awarding a contract in a specific public procurement procedure and who indicates that due to the contracting authority’s actions contrary to the PPL, the contract was damaged or LPP (hereinafter referred to as: the Applicant).</w:t>
      </w:r>
    </w:p>
    <w:p w14:paraId="75F4064D" w14:textId="77777777" w:rsidR="004B7DCB" w:rsidRPr="00A047CE" w:rsidRDefault="0033293C" w:rsidP="00CC5B4A">
      <w:pPr>
        <w:pStyle w:val="BodyText"/>
        <w:spacing w:before="120"/>
        <w:ind w:left="100" w:right="591"/>
        <w:jc w:val="both"/>
        <w:rPr>
          <w:lang w:val="en-GB"/>
        </w:rPr>
      </w:pPr>
      <w:r w:rsidRPr="00A047CE">
        <w:rPr>
          <w:lang w:val="en-GB"/>
        </w:rPr>
        <w:t>The request for protection of rights shall be submitted electronically via the Public Procurement Portal at the same time to the contracting authority and the Republic Commission for Protection of Rights in Public Procurement Procedures (hereinafter referred to as: Republic Commission), i.e., in writing, by direct delivery or registered mail to the Contracting Authority, in which case the applicant is obliged to submit a copy of the request to the Republic Commission.</w:t>
      </w:r>
    </w:p>
    <w:p w14:paraId="2DA2BDA5" w14:textId="77777777" w:rsidR="004B7DCB" w:rsidRPr="00A047CE" w:rsidRDefault="004B7DCB">
      <w:pPr>
        <w:pStyle w:val="BodyText"/>
        <w:spacing w:before="7"/>
        <w:rPr>
          <w:lang w:val="en-GB"/>
        </w:rPr>
      </w:pPr>
    </w:p>
    <w:p w14:paraId="57523E94" w14:textId="77777777" w:rsidR="004B7DCB" w:rsidRPr="00A047CE" w:rsidRDefault="0033293C">
      <w:pPr>
        <w:pStyle w:val="Heading2"/>
        <w:spacing w:before="90"/>
        <w:rPr>
          <w:lang w:val="en-GB"/>
        </w:rPr>
      </w:pPr>
      <w:r w:rsidRPr="00A047CE">
        <w:rPr>
          <w:lang w:val="en-GB"/>
        </w:rPr>
        <w:t>Applying for protection of rights electronically</w:t>
      </w:r>
    </w:p>
    <w:p w14:paraId="009C1849" w14:textId="77777777" w:rsidR="00A047CE" w:rsidRDefault="00000000">
      <w:pPr>
        <w:pStyle w:val="BodyText"/>
        <w:spacing w:before="115" w:line="343" w:lineRule="auto"/>
        <w:ind w:left="100" w:right="5341"/>
        <w:rPr>
          <w:color w:val="0000FF"/>
          <w:u w:val="single"/>
          <w:lang w:val="en-GB"/>
        </w:rPr>
      </w:pPr>
      <w:hyperlink r:id="rId26">
        <w:r w:rsidR="005A4B8C" w:rsidRPr="00A047CE">
          <w:rPr>
            <w:color w:val="0000FF"/>
            <w:u w:val="single"/>
            <w:lang w:val="en-GB"/>
          </w:rPr>
          <w:t>see the general user manual for the Portal</w:t>
        </w:r>
      </w:hyperlink>
    </w:p>
    <w:p w14:paraId="0937933A" w14:textId="4349C875" w:rsidR="004B7DCB" w:rsidRPr="00A047CE" w:rsidRDefault="005A4B8C">
      <w:pPr>
        <w:pStyle w:val="BodyText"/>
        <w:spacing w:before="115" w:line="343" w:lineRule="auto"/>
        <w:ind w:left="100" w:right="5341"/>
        <w:rPr>
          <w:lang w:val="en-GB"/>
        </w:rPr>
      </w:pPr>
      <w:r w:rsidRPr="00A047CE">
        <w:rPr>
          <w:lang w:val="en-GB"/>
        </w:rPr>
        <w:t>Steps:</w:t>
      </w:r>
    </w:p>
    <w:p w14:paraId="3417DB48" w14:textId="77777777" w:rsidR="004B7DCB" w:rsidRPr="00A047CE" w:rsidRDefault="0033293C">
      <w:pPr>
        <w:pStyle w:val="ListParagraph"/>
        <w:numPr>
          <w:ilvl w:val="0"/>
          <w:numId w:val="1"/>
        </w:numPr>
        <w:tabs>
          <w:tab w:val="left" w:pos="966"/>
          <w:tab w:val="left" w:pos="967"/>
        </w:tabs>
        <w:spacing w:before="3"/>
        <w:ind w:hanging="709"/>
        <w:rPr>
          <w:sz w:val="24"/>
          <w:lang w:val="en-GB"/>
        </w:rPr>
      </w:pPr>
      <w:r w:rsidRPr="00A047CE">
        <w:rPr>
          <w:sz w:val="24"/>
          <w:lang w:val="en-GB"/>
        </w:rPr>
        <w:t>Enter the reference number of the request</w:t>
      </w:r>
    </w:p>
    <w:p w14:paraId="12443060" w14:textId="77777777" w:rsidR="004B7DCB" w:rsidRPr="00A047CE" w:rsidRDefault="0033293C">
      <w:pPr>
        <w:pStyle w:val="ListParagraph"/>
        <w:numPr>
          <w:ilvl w:val="0"/>
          <w:numId w:val="1"/>
        </w:numPr>
        <w:tabs>
          <w:tab w:val="left" w:pos="966"/>
          <w:tab w:val="left" w:pos="967"/>
        </w:tabs>
        <w:spacing w:before="118"/>
        <w:ind w:right="663"/>
        <w:rPr>
          <w:sz w:val="24"/>
          <w:lang w:val="en-GB"/>
        </w:rPr>
      </w:pPr>
      <w:r w:rsidRPr="00A047CE">
        <w:rPr>
          <w:sz w:val="24"/>
          <w:lang w:val="en-GB"/>
        </w:rPr>
        <w:t>Data on the applicant, the Contracting Authority and the procedure for which the application is submitted are automatically withdrawn from the system</w:t>
      </w:r>
    </w:p>
    <w:p w14:paraId="5D0096D5" w14:textId="77777777" w:rsidR="004B7DCB" w:rsidRPr="00A047CE" w:rsidRDefault="0033293C">
      <w:pPr>
        <w:pStyle w:val="ListParagraph"/>
        <w:numPr>
          <w:ilvl w:val="0"/>
          <w:numId w:val="1"/>
        </w:numPr>
        <w:tabs>
          <w:tab w:val="left" w:pos="966"/>
          <w:tab w:val="left" w:pos="967"/>
        </w:tabs>
        <w:spacing w:before="119"/>
        <w:ind w:right="793"/>
        <w:rPr>
          <w:sz w:val="24"/>
          <w:lang w:val="en-GB"/>
        </w:rPr>
      </w:pPr>
      <w:r w:rsidRPr="00A047CE">
        <w:rPr>
          <w:sz w:val="24"/>
          <w:lang w:val="en-GB"/>
        </w:rPr>
        <w:t>If the applicant undertakes actions in the procedure through a proxy, it may authorise a proxy through the Public Procurement Portal</w:t>
      </w:r>
    </w:p>
    <w:p w14:paraId="7AA75FEA" w14:textId="77777777" w:rsidR="004B7DCB" w:rsidRPr="00A047CE" w:rsidRDefault="0033293C">
      <w:pPr>
        <w:pStyle w:val="ListParagraph"/>
        <w:numPr>
          <w:ilvl w:val="0"/>
          <w:numId w:val="1"/>
        </w:numPr>
        <w:tabs>
          <w:tab w:val="left" w:pos="966"/>
          <w:tab w:val="left" w:pos="967"/>
        </w:tabs>
        <w:spacing w:before="118"/>
        <w:ind w:right="1307"/>
        <w:jc w:val="both"/>
        <w:rPr>
          <w:sz w:val="24"/>
          <w:lang w:val="en-GB"/>
        </w:rPr>
      </w:pPr>
      <w:r w:rsidRPr="00A047CE">
        <w:rPr>
          <w:sz w:val="24"/>
          <w:lang w:val="en-GB"/>
        </w:rPr>
        <w:t>If the request is submitted on behalf of a group of bidders, the applicant should upload the authorisation of other members of the group or an agreement which shows that he has the right to submit a request on behalf of the group.</w:t>
      </w:r>
    </w:p>
    <w:p w14:paraId="02177B7D" w14:textId="77777777" w:rsidR="004B7DCB" w:rsidRPr="00A047CE" w:rsidRDefault="0033293C">
      <w:pPr>
        <w:pStyle w:val="ListParagraph"/>
        <w:numPr>
          <w:ilvl w:val="0"/>
          <w:numId w:val="1"/>
        </w:numPr>
        <w:tabs>
          <w:tab w:val="left" w:pos="966"/>
          <w:tab w:val="left" w:pos="967"/>
        </w:tabs>
        <w:spacing w:before="118"/>
        <w:ind w:right="1312"/>
        <w:jc w:val="both"/>
        <w:rPr>
          <w:sz w:val="24"/>
          <w:lang w:val="en-GB"/>
        </w:rPr>
      </w:pPr>
      <w:r w:rsidRPr="00A047CE">
        <w:rPr>
          <w:sz w:val="24"/>
          <w:lang w:val="en-GB"/>
        </w:rPr>
        <w:t>Define whether the request for protection of rights refers to the subject matter of procurement as a whole or to an individual lot of the subject matter of procurement (mark lots)</w:t>
      </w:r>
    </w:p>
    <w:p w14:paraId="59E9180A" w14:textId="77777777" w:rsidR="004B7DCB" w:rsidRPr="00A047CE" w:rsidRDefault="0033293C">
      <w:pPr>
        <w:pStyle w:val="ListParagraph"/>
        <w:numPr>
          <w:ilvl w:val="0"/>
          <w:numId w:val="1"/>
        </w:numPr>
        <w:tabs>
          <w:tab w:val="left" w:pos="966"/>
          <w:tab w:val="left" w:pos="967"/>
        </w:tabs>
        <w:spacing w:before="118"/>
        <w:ind w:hanging="709"/>
        <w:jc w:val="both"/>
        <w:rPr>
          <w:sz w:val="24"/>
          <w:lang w:val="en-GB"/>
        </w:rPr>
      </w:pPr>
      <w:r w:rsidRPr="00A047CE">
        <w:rPr>
          <w:sz w:val="24"/>
          <w:lang w:val="en-GB"/>
        </w:rPr>
        <w:t>Documents to download from your computer:</w:t>
      </w:r>
    </w:p>
    <w:p w14:paraId="5E4C293A" w14:textId="77777777" w:rsidR="004B7DCB" w:rsidRPr="00A047CE" w:rsidRDefault="0033293C">
      <w:pPr>
        <w:pStyle w:val="ListParagraph"/>
        <w:numPr>
          <w:ilvl w:val="1"/>
          <w:numId w:val="1"/>
        </w:numPr>
        <w:tabs>
          <w:tab w:val="left" w:pos="1674"/>
          <w:tab w:val="left" w:pos="1675"/>
        </w:tabs>
        <w:spacing w:before="119"/>
        <w:ind w:right="1306" w:hanging="711"/>
        <w:jc w:val="both"/>
        <w:rPr>
          <w:sz w:val="24"/>
          <w:lang w:val="en-GB"/>
        </w:rPr>
      </w:pPr>
      <w:r w:rsidRPr="00A047CE">
        <w:rPr>
          <w:sz w:val="24"/>
          <w:lang w:val="en-GB"/>
        </w:rPr>
        <w:t xml:space="preserve">Document of the request for protection of rights (you can also upload </w:t>
      </w:r>
      <w:r w:rsidRPr="00A047CE">
        <w:rPr>
          <w:sz w:val="24"/>
          <w:lang w:val="en-GB"/>
        </w:rPr>
        <w:lastRenderedPageBreak/>
        <w:t>additional documentation with the request)</w:t>
      </w:r>
    </w:p>
    <w:p w14:paraId="2AD66EA3" w14:textId="77777777" w:rsidR="004B7DCB" w:rsidRPr="00A047CE" w:rsidRDefault="0033293C" w:rsidP="00CC5B4A">
      <w:pPr>
        <w:pStyle w:val="ListParagraph"/>
        <w:numPr>
          <w:ilvl w:val="1"/>
          <w:numId w:val="1"/>
        </w:numPr>
        <w:tabs>
          <w:tab w:val="left" w:pos="1674"/>
          <w:tab w:val="left" w:pos="1675"/>
        </w:tabs>
        <w:spacing w:before="118"/>
        <w:ind w:left="1674" w:hanging="709"/>
        <w:jc w:val="both"/>
        <w:rPr>
          <w:sz w:val="24"/>
          <w:lang w:val="en-GB"/>
        </w:rPr>
      </w:pPr>
      <w:r w:rsidRPr="00A047CE">
        <w:rPr>
          <w:sz w:val="24"/>
          <w:lang w:val="en-GB"/>
        </w:rPr>
        <w:t>Proof of payment of the fee</w:t>
      </w:r>
    </w:p>
    <w:p w14:paraId="7F5F3183" w14:textId="77777777" w:rsidR="004B7DCB" w:rsidRPr="00A047CE" w:rsidRDefault="004B7DCB">
      <w:pPr>
        <w:pStyle w:val="BodyText"/>
        <w:spacing w:before="8"/>
        <w:rPr>
          <w:sz w:val="27"/>
          <w:lang w:val="en-GB"/>
        </w:rPr>
      </w:pPr>
    </w:p>
    <w:p w14:paraId="01FB67AE" w14:textId="77777777" w:rsidR="004B7DCB" w:rsidRPr="00A047CE" w:rsidRDefault="0033293C">
      <w:pPr>
        <w:pStyle w:val="Heading2"/>
        <w:spacing w:before="90"/>
        <w:jc w:val="both"/>
        <w:rPr>
          <w:lang w:val="en-GB"/>
        </w:rPr>
      </w:pPr>
      <w:r w:rsidRPr="00A047CE">
        <w:rPr>
          <w:lang w:val="en-GB"/>
        </w:rPr>
        <w:t>Precise information on the deadline(s) for protection of rights</w:t>
      </w:r>
    </w:p>
    <w:p w14:paraId="24C51FB5" w14:textId="77777777" w:rsidR="004B7DCB" w:rsidRPr="00A047CE" w:rsidRDefault="0033293C">
      <w:pPr>
        <w:pStyle w:val="BodyText"/>
        <w:spacing w:before="115"/>
        <w:ind w:left="100" w:right="591"/>
        <w:jc w:val="both"/>
        <w:rPr>
          <w:lang w:val="en-GB"/>
        </w:rPr>
      </w:pPr>
      <w:r w:rsidRPr="00A047CE">
        <w:rPr>
          <w:lang w:val="en-GB"/>
        </w:rPr>
        <w:t>A request for protection of rights may be submitted during the entire public procurement procedure, unless otherwise specified by the PPL, and no later than ten days from the date of publication on the Public Procurement Portal of the Contracting Authority's decision terminating the public procurement procedure in accordance with the PPL. The request for protection of rights which disputes the actions of the Contracting Authority in connection with determining the type of procedure, content of the public invitation and tender documentation will be considered timely if received by the Contracting Authority no later than three days before the deadline for submission of bids or applications. The request for protection of rights challenging the actions of the Contracting Authority undertaken after the deadline for submission of bids shall be submitted within ten days from the date of publication of the Contracting Authority’s decision on the Public Procurement Portal, or from the date of receipt of the decision in cases where publication on the Public Procurement Portal is not provided. After the expiration of the deadline for submitting the request for protection of rights, the applicant may not supplement the request by stating the reasons related to the actions that are the subject of dispute in the submitted request or disputing other actions of the Contracting Authority with which he was or could be acquainted before the deadline for the protection of rights, which he did not point out in the submitted request.</w:t>
      </w:r>
    </w:p>
    <w:p w14:paraId="395E1DA7" w14:textId="4428E220" w:rsidR="004B7DCB" w:rsidRPr="00A047CE" w:rsidRDefault="0033293C">
      <w:pPr>
        <w:pStyle w:val="BodyText"/>
        <w:spacing w:before="122"/>
        <w:ind w:left="100" w:right="590"/>
        <w:jc w:val="both"/>
        <w:rPr>
          <w:lang w:val="en-GB"/>
        </w:rPr>
      </w:pPr>
      <w:r w:rsidRPr="00A047CE">
        <w:rPr>
          <w:lang w:val="en-GB"/>
        </w:rPr>
        <w:t xml:space="preserve">The request for protection of rights may not challenge the actions of the Contracting Authority undertaken in the public procurement procedure if the applicant was or could have known the reasons for its submission before the deadline for submission of the request, and the applicant did not submit it before the deadline. If in the same public procurement </w:t>
      </w:r>
      <w:r w:rsidR="00A047CE" w:rsidRPr="00A047CE">
        <w:rPr>
          <w:lang w:val="en-GB"/>
        </w:rPr>
        <w:t>procedure,</w:t>
      </w:r>
      <w:r w:rsidRPr="00A047CE">
        <w:rPr>
          <w:lang w:val="en-GB"/>
        </w:rPr>
        <w:t xml:space="preserve"> a request for protection of rights has been submitted again by the same applicant, that request may not challenge the actions of the Contracting Authority that the applicant knew or could have known when submitting the previous request. The subject of dispute in the procedure of protection of rights may not be possible deficiencies or irregularities of the procurement documentation that are not indicated in accordance with Article 97 of </w:t>
      </w:r>
      <w:r w:rsidR="00A047CE" w:rsidRPr="00A047CE">
        <w:rPr>
          <w:lang w:val="en-GB"/>
        </w:rPr>
        <w:t>the Law</w:t>
      </w:r>
      <w:r w:rsidRPr="00A047CE">
        <w:rPr>
          <w:lang w:val="en-GB"/>
        </w:rPr>
        <w:t xml:space="preserve"> on Public Procurement. The Contracting Authority shall publish the notice on submitted request for protection of rights on the Public Procurement Portal no later than the day after the receipt of the request for protection of rights. Submission of the request for protection of rights delays the continuation of the public procurement procedure by the Contracting Authority until the end of the protection procedure. The request for protection of rights must contain the data from Article 217 of the Law on Public Procurement.</w:t>
      </w:r>
    </w:p>
    <w:p w14:paraId="6AA4514E" w14:textId="77777777" w:rsidR="004B7DCB" w:rsidRPr="00A047CE" w:rsidRDefault="0033293C">
      <w:pPr>
        <w:pStyle w:val="BodyText"/>
        <w:spacing w:before="121"/>
        <w:ind w:left="100" w:right="592"/>
        <w:jc w:val="both"/>
        <w:rPr>
          <w:lang w:val="en-GB"/>
        </w:rPr>
      </w:pPr>
      <w:r w:rsidRPr="00A047CE">
        <w:rPr>
          <w:lang w:val="en-GB"/>
        </w:rPr>
        <w:t>If the applicant undertakes actions in the procedure through a proxy, it shall submit the authorisation for representation in the procedure of protection of rights with the request for protection of rights. The applicant who has a permanent or temporary residence, i.e., a seat abroad, is obliged to appoint a proxy for the receipt of letters in the Republic of Serbia in the request for protection of rights, stating all data necessary for communication with the designated person.</w:t>
      </w:r>
    </w:p>
    <w:p w14:paraId="3CCFFBAC" w14:textId="77777777" w:rsidR="004B7DCB" w:rsidRPr="00A047CE" w:rsidRDefault="0033293C">
      <w:pPr>
        <w:pStyle w:val="BodyText"/>
        <w:spacing w:before="120"/>
        <w:ind w:left="100" w:right="604"/>
        <w:jc w:val="both"/>
        <w:rPr>
          <w:lang w:val="en-GB"/>
        </w:rPr>
      </w:pPr>
      <w:r w:rsidRPr="00A047CE">
        <w:rPr>
          <w:lang w:val="en-GB"/>
        </w:rPr>
        <w:t>When submitting the request for protection of rights to the Contracting Authority, the applicant is obliged to submit proof of payment of the fee.</w:t>
      </w:r>
    </w:p>
    <w:p w14:paraId="11F6C343" w14:textId="77777777" w:rsidR="004B7DCB" w:rsidRPr="00A047CE" w:rsidRDefault="0033293C">
      <w:pPr>
        <w:pStyle w:val="BodyText"/>
        <w:spacing w:before="120"/>
        <w:ind w:left="100"/>
        <w:rPr>
          <w:lang w:val="en-GB"/>
        </w:rPr>
      </w:pPr>
      <w:r w:rsidRPr="00A047CE">
        <w:rPr>
          <w:lang w:val="en-GB"/>
        </w:rPr>
        <w:t xml:space="preserve">Evidence is any document from which it can be determined that the transaction was performed for the </w:t>
      </w:r>
      <w:r w:rsidRPr="00A047CE">
        <w:rPr>
          <w:lang w:val="en-GB"/>
        </w:rPr>
        <w:lastRenderedPageBreak/>
        <w:t>appropriate amount from the article</w:t>
      </w:r>
    </w:p>
    <w:p w14:paraId="42ADA9A5" w14:textId="77777777" w:rsidR="004B7DCB" w:rsidRPr="00A047CE" w:rsidRDefault="0033293C">
      <w:pPr>
        <w:pStyle w:val="BodyText"/>
        <w:ind w:left="100"/>
        <w:rPr>
          <w:lang w:val="en-GB"/>
        </w:rPr>
      </w:pPr>
      <w:r w:rsidRPr="00A047CE">
        <w:rPr>
          <w:lang w:val="en-GB"/>
        </w:rPr>
        <w:t>225. The LPP and to refer to the subject request for protection of rights.</w:t>
      </w:r>
    </w:p>
    <w:p w14:paraId="1B5203A6" w14:textId="77777777" w:rsidR="004B7DCB" w:rsidRPr="00A047CE" w:rsidRDefault="0033293C" w:rsidP="0008292F">
      <w:pPr>
        <w:pStyle w:val="BodyText"/>
        <w:spacing w:before="120"/>
        <w:ind w:left="100" w:right="929"/>
        <w:rPr>
          <w:lang w:val="en-GB"/>
        </w:rPr>
      </w:pPr>
      <w:r w:rsidRPr="00A047CE">
        <w:rPr>
          <w:lang w:val="en-GB"/>
        </w:rPr>
        <w:t>Valid proof of payment of the fee, in accordance with the Instructions on payment of the fee for submitting a request for protection of the rights of the Republic Commission, was published on the website of the Republic Commission.</w:t>
      </w:r>
    </w:p>
    <w:p w14:paraId="3462AF94" w14:textId="77777777" w:rsidR="004B7DCB" w:rsidRPr="00A047CE" w:rsidRDefault="00102C95" w:rsidP="00CC5B4A">
      <w:pPr>
        <w:pStyle w:val="BodyText"/>
        <w:spacing w:before="120"/>
        <w:rPr>
          <w:lang w:val="en-GB"/>
        </w:rPr>
      </w:pPr>
      <w:r w:rsidRPr="00A047CE">
        <w:rPr>
          <w:lang w:val="en-GB"/>
        </w:rPr>
        <w:t xml:space="preserve">  The fee is 120,000 dinars.</w:t>
      </w:r>
    </w:p>
    <w:sectPr w:rsidR="004B7DCB" w:rsidRPr="00A047CE" w:rsidSect="0021273B">
      <w:pgSz w:w="11920" w:h="16850"/>
      <w:pgMar w:top="2606" w:right="821" w:bottom="1238" w:left="1166" w:header="1987" w:footer="965" w:gutter="0"/>
      <w:pgBorders w:offsetFrom="page">
        <w:top w:val="single" w:sz="4" w:space="24" w:color="000000"/>
        <w:left w:val="single" w:sz="4" w:space="24" w:color="000000"/>
        <w:bottom w:val="single" w:sz="4" w:space="24" w:color="000000"/>
        <w:right w:val="single" w:sz="4" w:space="24"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6AC8F" w14:textId="77777777" w:rsidR="00EE626A" w:rsidRDefault="00EE626A">
      <w:r>
        <w:separator/>
      </w:r>
    </w:p>
  </w:endnote>
  <w:endnote w:type="continuationSeparator" w:id="0">
    <w:p w14:paraId="02BAEF18" w14:textId="77777777" w:rsidR="00EE626A" w:rsidRDefault="00EE6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Bold">
    <w:altName w:val="MS Mincho"/>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ArialMT">
    <w:altName w:val="Arial"/>
    <w:charset w:val="CC"/>
    <w:family w:val="swiss"/>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0872556"/>
      <w:docPartObj>
        <w:docPartGallery w:val="Page Numbers (Bottom of Page)"/>
        <w:docPartUnique/>
      </w:docPartObj>
    </w:sdtPr>
    <w:sdtEndPr>
      <w:rPr>
        <w:noProof/>
      </w:rPr>
    </w:sdtEndPr>
    <w:sdtContent>
      <w:p w14:paraId="7693AF3A" w14:textId="77777777" w:rsidR="00E97099" w:rsidRDefault="00E97099" w:rsidP="00102C95">
        <w:pPr>
          <w:pStyle w:val="Footer"/>
        </w:pPr>
        <w:r>
          <w:rPr>
            <w:lang w:val="en-GB"/>
          </w:rPr>
          <w:fldChar w:fldCharType="begin"/>
        </w:r>
        <w:r>
          <w:rPr>
            <w:lang w:val="en-GB"/>
          </w:rPr>
          <w:instrText xml:space="preserve"> PAGE   \* MERGEFORMAT </w:instrText>
        </w:r>
        <w:r>
          <w:rPr>
            <w:lang w:val="en-GB"/>
          </w:rPr>
          <w:fldChar w:fldCharType="separate"/>
        </w:r>
        <w:r>
          <w:rPr>
            <w:noProof/>
            <w:lang w:val="en-GB"/>
          </w:rPr>
          <w:t>1</w:t>
        </w:r>
        <w:r>
          <w:rPr>
            <w:noProof/>
            <w:lang w:val="en-GB"/>
          </w:rPr>
          <w:fldChar w:fldCharType="end"/>
        </w:r>
        <w:r>
          <w:rPr>
            <w:noProof/>
            <w:lang w:val="en-GB"/>
          </w:rPr>
          <w:t>Tender documentation model - Asphalting of streets, roads, pavements (rehabilitation)</w:t>
        </w:r>
      </w:p>
    </w:sdtContent>
  </w:sdt>
  <w:p w14:paraId="1AB64BB1" w14:textId="77777777" w:rsidR="00E97099" w:rsidRDefault="00E97099">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3355C" w14:textId="77777777" w:rsidR="00EE626A" w:rsidRDefault="00EE626A">
      <w:r>
        <w:separator/>
      </w:r>
    </w:p>
  </w:footnote>
  <w:footnote w:type="continuationSeparator" w:id="0">
    <w:p w14:paraId="3C7F6DAF" w14:textId="77777777" w:rsidR="00EE626A" w:rsidRDefault="00EE62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D8B63" w14:textId="77777777" w:rsidR="00E97099" w:rsidRDefault="00000000">
    <w:pPr>
      <w:pStyle w:val="BodyText"/>
      <w:spacing w:line="14" w:lineRule="auto"/>
      <w:rPr>
        <w:sz w:val="20"/>
      </w:rPr>
    </w:pPr>
    <w:r>
      <w:rPr>
        <w:noProof/>
        <w:lang w:val="en-GB"/>
      </w:rPr>
      <w:pict w14:anchorId="71D518D2">
        <v:shapetype id="_x0000_t202" coordsize="21600,21600" o:spt="202" path="m,l,21600r21600,l21600,xe">
          <v:stroke joinstyle="miter"/>
          <v:path gradientshapeok="t" o:connecttype="rect"/>
        </v:shapetype>
        <v:shape id="Text Box 2" o:spid="_x0000_s1025" type="#_x0000_t202" style="position:absolute;margin-left:226.7pt;margin-top:98.15pt;width:151pt;height:29.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" filled="f" stroked="f">
          <v:textbox inset="0,0,0,0">
            <w:txbxContent>
              <w:p w14:paraId="202EC0D9" w14:textId="77777777" w:rsidR="00E97099" w:rsidRDefault="00E97099">
                <w:pPr>
                  <w:pStyle w:val="BodyText"/>
                  <w:spacing w:before="10"/>
                  <w:ind w:left="20" w:right="10" w:firstLine="568"/>
                </w:pP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5744E8"/>
    <w:multiLevelType w:val="hybridMultilevel"/>
    <w:tmpl w:val="70BAF5F4"/>
    <w:lvl w:ilvl="0" w:tplc="29589906">
      <w:start w:val="8"/>
      <w:numFmt w:val="decimal"/>
      <w:lvlText w:val="%1."/>
      <w:lvlJc w:val="left"/>
      <w:pPr>
        <w:ind w:left="2755" w:hanging="360"/>
        <w:jc w:val="right"/>
      </w:pPr>
      <w:rPr>
        <w:rFonts w:ascii="Times New Roman" w:eastAsia="Times New Roman" w:hAnsi="Times New Roman" w:cs="Times New Roman" w:hint="default"/>
        <w:b/>
        <w:bCs/>
        <w:w w:val="100"/>
        <w:sz w:val="24"/>
        <w:szCs w:val="24"/>
        <w:lang w:eastAsia="en-US" w:bidi="ar-SA"/>
      </w:rPr>
    </w:lvl>
    <w:lvl w:ilvl="1" w:tplc="F462DFC6">
      <w:numFmt w:val="bullet"/>
      <w:lvlText w:val="•"/>
      <w:lvlJc w:val="left"/>
      <w:pPr>
        <w:ind w:left="3477" w:hanging="360"/>
      </w:pPr>
      <w:rPr>
        <w:rFonts w:hint="default"/>
        <w:lang w:eastAsia="en-US" w:bidi="ar-SA"/>
      </w:rPr>
    </w:lvl>
    <w:lvl w:ilvl="2" w:tplc="6994DC8E">
      <w:numFmt w:val="bullet"/>
      <w:lvlText w:val="•"/>
      <w:lvlJc w:val="left"/>
      <w:pPr>
        <w:ind w:left="4194" w:hanging="360"/>
      </w:pPr>
      <w:rPr>
        <w:rFonts w:hint="default"/>
        <w:lang w:eastAsia="en-US" w:bidi="ar-SA"/>
      </w:rPr>
    </w:lvl>
    <w:lvl w:ilvl="3" w:tplc="EF78771E">
      <w:numFmt w:val="bullet"/>
      <w:lvlText w:val="•"/>
      <w:lvlJc w:val="left"/>
      <w:pPr>
        <w:ind w:left="4911" w:hanging="360"/>
      </w:pPr>
      <w:rPr>
        <w:rFonts w:hint="default"/>
        <w:lang w:eastAsia="en-US" w:bidi="ar-SA"/>
      </w:rPr>
    </w:lvl>
    <w:lvl w:ilvl="4" w:tplc="1410FCA2">
      <w:numFmt w:val="bullet"/>
      <w:lvlText w:val="•"/>
      <w:lvlJc w:val="left"/>
      <w:pPr>
        <w:ind w:left="5628" w:hanging="360"/>
      </w:pPr>
      <w:rPr>
        <w:rFonts w:hint="default"/>
        <w:lang w:eastAsia="en-US" w:bidi="ar-SA"/>
      </w:rPr>
    </w:lvl>
    <w:lvl w:ilvl="5" w:tplc="90EA0416">
      <w:numFmt w:val="bullet"/>
      <w:lvlText w:val="•"/>
      <w:lvlJc w:val="left"/>
      <w:pPr>
        <w:ind w:left="6345" w:hanging="360"/>
      </w:pPr>
      <w:rPr>
        <w:rFonts w:hint="default"/>
        <w:lang w:eastAsia="en-US" w:bidi="ar-SA"/>
      </w:rPr>
    </w:lvl>
    <w:lvl w:ilvl="6" w:tplc="15F22D40">
      <w:numFmt w:val="bullet"/>
      <w:lvlText w:val="•"/>
      <w:lvlJc w:val="left"/>
      <w:pPr>
        <w:ind w:left="7062" w:hanging="360"/>
      </w:pPr>
      <w:rPr>
        <w:rFonts w:hint="default"/>
        <w:lang w:eastAsia="en-US" w:bidi="ar-SA"/>
      </w:rPr>
    </w:lvl>
    <w:lvl w:ilvl="7" w:tplc="354AD288">
      <w:numFmt w:val="bullet"/>
      <w:lvlText w:val="•"/>
      <w:lvlJc w:val="left"/>
      <w:pPr>
        <w:ind w:left="7779" w:hanging="360"/>
      </w:pPr>
      <w:rPr>
        <w:rFonts w:hint="default"/>
        <w:lang w:eastAsia="en-US" w:bidi="ar-SA"/>
      </w:rPr>
    </w:lvl>
    <w:lvl w:ilvl="8" w:tplc="235C07EC">
      <w:numFmt w:val="bullet"/>
      <w:lvlText w:val="•"/>
      <w:lvlJc w:val="left"/>
      <w:pPr>
        <w:ind w:left="8496" w:hanging="360"/>
      </w:pPr>
      <w:rPr>
        <w:rFonts w:hint="default"/>
        <w:lang w:eastAsia="en-US" w:bidi="ar-SA"/>
      </w:rPr>
    </w:lvl>
  </w:abstractNum>
  <w:abstractNum w:abstractNumId="2" w15:restartNumberingAfterBreak="0">
    <w:nsid w:val="03F56ED8"/>
    <w:multiLevelType w:val="hybridMultilevel"/>
    <w:tmpl w:val="3D14BA36"/>
    <w:lvl w:ilvl="0" w:tplc="52223DE6">
      <w:start w:val="1"/>
      <w:numFmt w:val="decimal"/>
      <w:lvlText w:val="%1."/>
      <w:lvlJc w:val="left"/>
      <w:pPr>
        <w:ind w:left="383" w:hanging="284"/>
      </w:pPr>
      <w:rPr>
        <w:rFonts w:ascii="Times New Roman" w:eastAsia="Times New Roman" w:hAnsi="Times New Roman" w:cs="Times New Roman" w:hint="default"/>
        <w:b/>
        <w:bCs/>
        <w:w w:val="100"/>
        <w:sz w:val="24"/>
        <w:szCs w:val="24"/>
        <w:lang w:eastAsia="en-US" w:bidi="ar-SA"/>
      </w:rPr>
    </w:lvl>
    <w:lvl w:ilvl="1" w:tplc="F8B8393E">
      <w:numFmt w:val="bullet"/>
      <w:lvlText w:val="•"/>
      <w:lvlJc w:val="left"/>
      <w:pPr>
        <w:ind w:left="1335" w:hanging="284"/>
      </w:pPr>
      <w:rPr>
        <w:rFonts w:hint="default"/>
        <w:lang w:eastAsia="en-US" w:bidi="ar-SA"/>
      </w:rPr>
    </w:lvl>
    <w:lvl w:ilvl="2" w:tplc="7B968CE0">
      <w:numFmt w:val="bullet"/>
      <w:lvlText w:val="•"/>
      <w:lvlJc w:val="left"/>
      <w:pPr>
        <w:ind w:left="2290" w:hanging="284"/>
      </w:pPr>
      <w:rPr>
        <w:rFonts w:hint="default"/>
        <w:lang w:eastAsia="en-US" w:bidi="ar-SA"/>
      </w:rPr>
    </w:lvl>
    <w:lvl w:ilvl="3" w:tplc="CE22A3C0">
      <w:numFmt w:val="bullet"/>
      <w:lvlText w:val="•"/>
      <w:lvlJc w:val="left"/>
      <w:pPr>
        <w:ind w:left="3245" w:hanging="284"/>
      </w:pPr>
      <w:rPr>
        <w:rFonts w:hint="default"/>
        <w:lang w:eastAsia="en-US" w:bidi="ar-SA"/>
      </w:rPr>
    </w:lvl>
    <w:lvl w:ilvl="4" w:tplc="715C301E">
      <w:numFmt w:val="bullet"/>
      <w:lvlText w:val="•"/>
      <w:lvlJc w:val="left"/>
      <w:pPr>
        <w:ind w:left="4200" w:hanging="284"/>
      </w:pPr>
      <w:rPr>
        <w:rFonts w:hint="default"/>
        <w:lang w:eastAsia="en-US" w:bidi="ar-SA"/>
      </w:rPr>
    </w:lvl>
    <w:lvl w:ilvl="5" w:tplc="6804D86C">
      <w:numFmt w:val="bullet"/>
      <w:lvlText w:val="•"/>
      <w:lvlJc w:val="left"/>
      <w:pPr>
        <w:ind w:left="5155" w:hanging="284"/>
      </w:pPr>
      <w:rPr>
        <w:rFonts w:hint="default"/>
        <w:lang w:eastAsia="en-US" w:bidi="ar-SA"/>
      </w:rPr>
    </w:lvl>
    <w:lvl w:ilvl="6" w:tplc="2F182B6E">
      <w:numFmt w:val="bullet"/>
      <w:lvlText w:val="•"/>
      <w:lvlJc w:val="left"/>
      <w:pPr>
        <w:ind w:left="6110" w:hanging="284"/>
      </w:pPr>
      <w:rPr>
        <w:rFonts w:hint="default"/>
        <w:lang w:eastAsia="en-US" w:bidi="ar-SA"/>
      </w:rPr>
    </w:lvl>
    <w:lvl w:ilvl="7" w:tplc="842C05FE">
      <w:numFmt w:val="bullet"/>
      <w:lvlText w:val="•"/>
      <w:lvlJc w:val="left"/>
      <w:pPr>
        <w:ind w:left="7065" w:hanging="284"/>
      </w:pPr>
      <w:rPr>
        <w:rFonts w:hint="default"/>
        <w:lang w:eastAsia="en-US" w:bidi="ar-SA"/>
      </w:rPr>
    </w:lvl>
    <w:lvl w:ilvl="8" w:tplc="6400D9B6">
      <w:numFmt w:val="bullet"/>
      <w:lvlText w:val="•"/>
      <w:lvlJc w:val="left"/>
      <w:pPr>
        <w:ind w:left="8020" w:hanging="284"/>
      </w:pPr>
      <w:rPr>
        <w:rFonts w:hint="default"/>
        <w:lang w:eastAsia="en-US" w:bidi="ar-SA"/>
      </w:rPr>
    </w:lvl>
  </w:abstractNum>
  <w:abstractNum w:abstractNumId="3" w15:restartNumberingAfterBreak="0">
    <w:nsid w:val="04F900D4"/>
    <w:multiLevelType w:val="hybridMultilevel"/>
    <w:tmpl w:val="C1823544"/>
    <w:lvl w:ilvl="0" w:tplc="D9702666">
      <w:start w:val="1"/>
      <w:numFmt w:val="decimal"/>
      <w:lvlText w:val="%1)"/>
      <w:lvlJc w:val="left"/>
      <w:pPr>
        <w:ind w:left="966" w:hanging="708"/>
      </w:pPr>
      <w:rPr>
        <w:rFonts w:ascii="Times New Roman" w:eastAsia="Times New Roman" w:hAnsi="Times New Roman" w:cs="Times New Roman" w:hint="default"/>
        <w:w w:val="99"/>
        <w:sz w:val="24"/>
        <w:szCs w:val="24"/>
        <w:lang w:eastAsia="en-US" w:bidi="ar-SA"/>
      </w:rPr>
    </w:lvl>
    <w:lvl w:ilvl="1" w:tplc="60D0847E">
      <w:numFmt w:val="bullet"/>
      <w:lvlText w:val="•"/>
      <w:lvlJc w:val="left"/>
      <w:pPr>
        <w:ind w:left="1857" w:hanging="708"/>
      </w:pPr>
      <w:rPr>
        <w:rFonts w:hint="default"/>
        <w:lang w:eastAsia="en-US" w:bidi="ar-SA"/>
      </w:rPr>
    </w:lvl>
    <w:lvl w:ilvl="2" w:tplc="58FE7EBE">
      <w:numFmt w:val="bullet"/>
      <w:lvlText w:val="•"/>
      <w:lvlJc w:val="left"/>
      <w:pPr>
        <w:ind w:left="2754" w:hanging="708"/>
      </w:pPr>
      <w:rPr>
        <w:rFonts w:hint="default"/>
        <w:lang w:eastAsia="en-US" w:bidi="ar-SA"/>
      </w:rPr>
    </w:lvl>
    <w:lvl w:ilvl="3" w:tplc="CAAA6556">
      <w:numFmt w:val="bullet"/>
      <w:lvlText w:val="•"/>
      <w:lvlJc w:val="left"/>
      <w:pPr>
        <w:ind w:left="3651" w:hanging="708"/>
      </w:pPr>
      <w:rPr>
        <w:rFonts w:hint="default"/>
        <w:lang w:eastAsia="en-US" w:bidi="ar-SA"/>
      </w:rPr>
    </w:lvl>
    <w:lvl w:ilvl="4" w:tplc="08A87754">
      <w:numFmt w:val="bullet"/>
      <w:lvlText w:val="•"/>
      <w:lvlJc w:val="left"/>
      <w:pPr>
        <w:ind w:left="4548" w:hanging="708"/>
      </w:pPr>
      <w:rPr>
        <w:rFonts w:hint="default"/>
        <w:lang w:eastAsia="en-US" w:bidi="ar-SA"/>
      </w:rPr>
    </w:lvl>
    <w:lvl w:ilvl="5" w:tplc="474A4602">
      <w:numFmt w:val="bullet"/>
      <w:lvlText w:val="•"/>
      <w:lvlJc w:val="left"/>
      <w:pPr>
        <w:ind w:left="5445" w:hanging="708"/>
      </w:pPr>
      <w:rPr>
        <w:rFonts w:hint="default"/>
        <w:lang w:eastAsia="en-US" w:bidi="ar-SA"/>
      </w:rPr>
    </w:lvl>
    <w:lvl w:ilvl="6" w:tplc="4E161596">
      <w:numFmt w:val="bullet"/>
      <w:lvlText w:val="•"/>
      <w:lvlJc w:val="left"/>
      <w:pPr>
        <w:ind w:left="6342" w:hanging="708"/>
      </w:pPr>
      <w:rPr>
        <w:rFonts w:hint="default"/>
        <w:lang w:eastAsia="en-US" w:bidi="ar-SA"/>
      </w:rPr>
    </w:lvl>
    <w:lvl w:ilvl="7" w:tplc="66925B5C">
      <w:numFmt w:val="bullet"/>
      <w:lvlText w:val="•"/>
      <w:lvlJc w:val="left"/>
      <w:pPr>
        <w:ind w:left="7239" w:hanging="708"/>
      </w:pPr>
      <w:rPr>
        <w:rFonts w:hint="default"/>
        <w:lang w:eastAsia="en-US" w:bidi="ar-SA"/>
      </w:rPr>
    </w:lvl>
    <w:lvl w:ilvl="8" w:tplc="629445F0">
      <w:numFmt w:val="bullet"/>
      <w:lvlText w:val="•"/>
      <w:lvlJc w:val="left"/>
      <w:pPr>
        <w:ind w:left="8136" w:hanging="708"/>
      </w:pPr>
      <w:rPr>
        <w:rFonts w:hint="default"/>
        <w:lang w:eastAsia="en-US" w:bidi="ar-SA"/>
      </w:rPr>
    </w:lvl>
  </w:abstractNum>
  <w:abstractNum w:abstractNumId="4" w15:restartNumberingAfterBreak="0">
    <w:nsid w:val="0A4D4B6E"/>
    <w:multiLevelType w:val="hybridMultilevel"/>
    <w:tmpl w:val="3EE0A7C8"/>
    <w:lvl w:ilvl="0" w:tplc="2A766A88">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F51BBF"/>
    <w:multiLevelType w:val="hybridMultilevel"/>
    <w:tmpl w:val="37A637FA"/>
    <w:lvl w:ilvl="0" w:tplc="E9E809FC">
      <w:start w:val="1"/>
      <w:numFmt w:val="decimal"/>
      <w:lvlText w:val="%1)"/>
      <w:lvlJc w:val="left"/>
      <w:pPr>
        <w:ind w:left="423" w:hanging="284"/>
      </w:pPr>
      <w:rPr>
        <w:rFonts w:hint="default"/>
        <w:b/>
        <w:bCs/>
        <w:w w:val="99"/>
        <w:lang w:eastAsia="en-US" w:bidi="ar-SA"/>
      </w:rPr>
    </w:lvl>
    <w:lvl w:ilvl="1" w:tplc="6B66900C">
      <w:numFmt w:val="bullet"/>
      <w:lvlText w:val="•"/>
      <w:lvlJc w:val="left"/>
      <w:pPr>
        <w:ind w:left="1347" w:hanging="284"/>
      </w:pPr>
      <w:rPr>
        <w:rFonts w:hint="default"/>
        <w:lang w:eastAsia="en-US" w:bidi="ar-SA"/>
      </w:rPr>
    </w:lvl>
    <w:lvl w:ilvl="2" w:tplc="8B2CC09C">
      <w:numFmt w:val="bullet"/>
      <w:lvlText w:val="•"/>
      <w:lvlJc w:val="left"/>
      <w:pPr>
        <w:ind w:left="2274" w:hanging="284"/>
      </w:pPr>
      <w:rPr>
        <w:rFonts w:hint="default"/>
        <w:lang w:eastAsia="en-US" w:bidi="ar-SA"/>
      </w:rPr>
    </w:lvl>
    <w:lvl w:ilvl="3" w:tplc="CAEC35AE">
      <w:numFmt w:val="bullet"/>
      <w:lvlText w:val="•"/>
      <w:lvlJc w:val="left"/>
      <w:pPr>
        <w:ind w:left="3201" w:hanging="284"/>
      </w:pPr>
      <w:rPr>
        <w:rFonts w:hint="default"/>
        <w:lang w:eastAsia="en-US" w:bidi="ar-SA"/>
      </w:rPr>
    </w:lvl>
    <w:lvl w:ilvl="4" w:tplc="DB2E3694">
      <w:numFmt w:val="bullet"/>
      <w:lvlText w:val="•"/>
      <w:lvlJc w:val="left"/>
      <w:pPr>
        <w:ind w:left="4128" w:hanging="284"/>
      </w:pPr>
      <w:rPr>
        <w:rFonts w:hint="default"/>
        <w:lang w:eastAsia="en-US" w:bidi="ar-SA"/>
      </w:rPr>
    </w:lvl>
    <w:lvl w:ilvl="5" w:tplc="352A16D0">
      <w:numFmt w:val="bullet"/>
      <w:lvlText w:val="•"/>
      <w:lvlJc w:val="left"/>
      <w:pPr>
        <w:ind w:left="5055" w:hanging="284"/>
      </w:pPr>
      <w:rPr>
        <w:rFonts w:hint="default"/>
        <w:lang w:eastAsia="en-US" w:bidi="ar-SA"/>
      </w:rPr>
    </w:lvl>
    <w:lvl w:ilvl="6" w:tplc="78CE0626">
      <w:numFmt w:val="bullet"/>
      <w:lvlText w:val="•"/>
      <w:lvlJc w:val="left"/>
      <w:pPr>
        <w:ind w:left="5982" w:hanging="284"/>
      </w:pPr>
      <w:rPr>
        <w:rFonts w:hint="default"/>
        <w:lang w:eastAsia="en-US" w:bidi="ar-SA"/>
      </w:rPr>
    </w:lvl>
    <w:lvl w:ilvl="7" w:tplc="442C999A">
      <w:numFmt w:val="bullet"/>
      <w:lvlText w:val="•"/>
      <w:lvlJc w:val="left"/>
      <w:pPr>
        <w:ind w:left="6909" w:hanging="284"/>
      </w:pPr>
      <w:rPr>
        <w:rFonts w:hint="default"/>
        <w:lang w:eastAsia="en-US" w:bidi="ar-SA"/>
      </w:rPr>
    </w:lvl>
    <w:lvl w:ilvl="8" w:tplc="17C8C78C">
      <w:numFmt w:val="bullet"/>
      <w:lvlText w:val="•"/>
      <w:lvlJc w:val="left"/>
      <w:pPr>
        <w:ind w:left="7836" w:hanging="284"/>
      </w:pPr>
      <w:rPr>
        <w:rFonts w:hint="default"/>
        <w:lang w:eastAsia="en-US" w:bidi="ar-SA"/>
      </w:rPr>
    </w:lvl>
  </w:abstractNum>
  <w:abstractNum w:abstractNumId="6" w15:restartNumberingAfterBreak="0">
    <w:nsid w:val="248129F1"/>
    <w:multiLevelType w:val="hybridMultilevel"/>
    <w:tmpl w:val="5AFABBA4"/>
    <w:lvl w:ilvl="0" w:tplc="FE082716">
      <w:start w:val="1"/>
      <w:numFmt w:val="decimal"/>
      <w:lvlText w:val="%1."/>
      <w:lvlJc w:val="left"/>
      <w:pPr>
        <w:ind w:left="860" w:hanging="360"/>
      </w:pPr>
      <w:rPr>
        <w:rFonts w:ascii="Times New Roman" w:eastAsia="Times New Roman" w:hAnsi="Times New Roman" w:cs="Times New Roman" w:hint="default"/>
        <w:b/>
        <w:bCs/>
        <w:w w:val="100"/>
        <w:sz w:val="24"/>
        <w:szCs w:val="24"/>
        <w:lang w:eastAsia="en-US" w:bidi="ar-SA"/>
      </w:rPr>
    </w:lvl>
    <w:lvl w:ilvl="1" w:tplc="F9E45948">
      <w:numFmt w:val="bullet"/>
      <w:lvlText w:val="•"/>
      <w:lvlJc w:val="left"/>
      <w:pPr>
        <w:ind w:left="1743" w:hanging="360"/>
      </w:pPr>
      <w:rPr>
        <w:rFonts w:hint="default"/>
        <w:lang w:eastAsia="en-US" w:bidi="ar-SA"/>
      </w:rPr>
    </w:lvl>
    <w:lvl w:ilvl="2" w:tplc="8520C5FA">
      <w:numFmt w:val="bullet"/>
      <w:lvlText w:val="•"/>
      <w:lvlJc w:val="left"/>
      <w:pPr>
        <w:ind w:left="2626" w:hanging="360"/>
      </w:pPr>
      <w:rPr>
        <w:rFonts w:hint="default"/>
        <w:lang w:eastAsia="en-US" w:bidi="ar-SA"/>
      </w:rPr>
    </w:lvl>
    <w:lvl w:ilvl="3" w:tplc="7EE46B78">
      <w:numFmt w:val="bullet"/>
      <w:lvlText w:val="•"/>
      <w:lvlJc w:val="left"/>
      <w:pPr>
        <w:ind w:left="3509" w:hanging="360"/>
      </w:pPr>
      <w:rPr>
        <w:rFonts w:hint="default"/>
        <w:lang w:eastAsia="en-US" w:bidi="ar-SA"/>
      </w:rPr>
    </w:lvl>
    <w:lvl w:ilvl="4" w:tplc="32C0778A">
      <w:numFmt w:val="bullet"/>
      <w:lvlText w:val="•"/>
      <w:lvlJc w:val="left"/>
      <w:pPr>
        <w:ind w:left="4392" w:hanging="360"/>
      </w:pPr>
      <w:rPr>
        <w:rFonts w:hint="default"/>
        <w:lang w:eastAsia="en-US" w:bidi="ar-SA"/>
      </w:rPr>
    </w:lvl>
    <w:lvl w:ilvl="5" w:tplc="51FEE08E">
      <w:numFmt w:val="bullet"/>
      <w:lvlText w:val="•"/>
      <w:lvlJc w:val="left"/>
      <w:pPr>
        <w:ind w:left="5275" w:hanging="360"/>
      </w:pPr>
      <w:rPr>
        <w:rFonts w:hint="default"/>
        <w:lang w:eastAsia="en-US" w:bidi="ar-SA"/>
      </w:rPr>
    </w:lvl>
    <w:lvl w:ilvl="6" w:tplc="2E9EABA0">
      <w:numFmt w:val="bullet"/>
      <w:lvlText w:val="•"/>
      <w:lvlJc w:val="left"/>
      <w:pPr>
        <w:ind w:left="6158" w:hanging="360"/>
      </w:pPr>
      <w:rPr>
        <w:rFonts w:hint="default"/>
        <w:lang w:eastAsia="en-US" w:bidi="ar-SA"/>
      </w:rPr>
    </w:lvl>
    <w:lvl w:ilvl="7" w:tplc="CB7E243A">
      <w:numFmt w:val="bullet"/>
      <w:lvlText w:val="•"/>
      <w:lvlJc w:val="left"/>
      <w:pPr>
        <w:ind w:left="7041" w:hanging="360"/>
      </w:pPr>
      <w:rPr>
        <w:rFonts w:hint="default"/>
        <w:lang w:eastAsia="en-US" w:bidi="ar-SA"/>
      </w:rPr>
    </w:lvl>
    <w:lvl w:ilvl="8" w:tplc="1370F7FE">
      <w:numFmt w:val="bullet"/>
      <w:lvlText w:val="•"/>
      <w:lvlJc w:val="left"/>
      <w:pPr>
        <w:ind w:left="7924" w:hanging="360"/>
      </w:pPr>
      <w:rPr>
        <w:rFonts w:hint="default"/>
        <w:lang w:eastAsia="en-US" w:bidi="ar-SA"/>
      </w:rPr>
    </w:lvl>
  </w:abstractNum>
  <w:abstractNum w:abstractNumId="7" w15:restartNumberingAfterBreak="0">
    <w:nsid w:val="24B03A8C"/>
    <w:multiLevelType w:val="hybridMultilevel"/>
    <w:tmpl w:val="B80ADFC8"/>
    <w:lvl w:ilvl="0" w:tplc="A40837A6">
      <w:start w:val="1"/>
      <w:numFmt w:val="decimal"/>
      <w:lvlText w:val="%1)"/>
      <w:lvlJc w:val="left"/>
      <w:pPr>
        <w:ind w:left="140" w:hanging="355"/>
      </w:pPr>
      <w:rPr>
        <w:rFonts w:ascii="Times New Roman" w:eastAsia="Times New Roman" w:hAnsi="Times New Roman" w:cs="Times New Roman" w:hint="default"/>
        <w:w w:val="100"/>
        <w:sz w:val="24"/>
        <w:szCs w:val="24"/>
        <w:lang w:eastAsia="en-US" w:bidi="ar-SA"/>
      </w:rPr>
    </w:lvl>
    <w:lvl w:ilvl="1" w:tplc="30E6373E">
      <w:numFmt w:val="bullet"/>
      <w:lvlText w:val="-"/>
      <w:lvlJc w:val="left"/>
      <w:pPr>
        <w:ind w:left="666" w:hanging="284"/>
      </w:pPr>
      <w:rPr>
        <w:rFonts w:ascii="Calibri" w:eastAsia="Calibri" w:hAnsi="Calibri" w:cs="Calibri" w:hint="default"/>
        <w:w w:val="100"/>
        <w:sz w:val="24"/>
        <w:szCs w:val="24"/>
        <w:lang w:eastAsia="en-US" w:bidi="ar-SA"/>
      </w:rPr>
    </w:lvl>
    <w:lvl w:ilvl="2" w:tplc="C298BAF4">
      <w:numFmt w:val="bullet"/>
      <w:lvlText w:val="-"/>
      <w:lvlJc w:val="left"/>
      <w:pPr>
        <w:ind w:left="945" w:hanging="360"/>
      </w:pPr>
      <w:rPr>
        <w:rFonts w:ascii="Times New Roman" w:eastAsia="Times New Roman" w:hAnsi="Times New Roman" w:cs="Times New Roman" w:hint="default"/>
        <w:w w:val="99"/>
        <w:sz w:val="24"/>
        <w:szCs w:val="24"/>
        <w:lang w:eastAsia="en-US" w:bidi="ar-SA"/>
      </w:rPr>
    </w:lvl>
    <w:lvl w:ilvl="3" w:tplc="BA8AFA48">
      <w:numFmt w:val="bullet"/>
      <w:lvlText w:val="•"/>
      <w:lvlJc w:val="left"/>
      <w:pPr>
        <w:ind w:left="2028" w:hanging="360"/>
      </w:pPr>
      <w:rPr>
        <w:rFonts w:hint="default"/>
        <w:lang w:eastAsia="en-US" w:bidi="ar-SA"/>
      </w:rPr>
    </w:lvl>
    <w:lvl w:ilvl="4" w:tplc="45F09D3C">
      <w:numFmt w:val="bullet"/>
      <w:lvlText w:val="•"/>
      <w:lvlJc w:val="left"/>
      <w:pPr>
        <w:ind w:left="3117" w:hanging="360"/>
      </w:pPr>
      <w:rPr>
        <w:rFonts w:hint="default"/>
        <w:lang w:eastAsia="en-US" w:bidi="ar-SA"/>
      </w:rPr>
    </w:lvl>
    <w:lvl w:ilvl="5" w:tplc="9FDAE6B4">
      <w:numFmt w:val="bullet"/>
      <w:lvlText w:val="•"/>
      <w:lvlJc w:val="left"/>
      <w:pPr>
        <w:ind w:left="4206" w:hanging="360"/>
      </w:pPr>
      <w:rPr>
        <w:rFonts w:hint="default"/>
        <w:lang w:eastAsia="en-US" w:bidi="ar-SA"/>
      </w:rPr>
    </w:lvl>
    <w:lvl w:ilvl="6" w:tplc="469AF6D0">
      <w:numFmt w:val="bullet"/>
      <w:lvlText w:val="•"/>
      <w:lvlJc w:val="left"/>
      <w:pPr>
        <w:ind w:left="5295" w:hanging="360"/>
      </w:pPr>
      <w:rPr>
        <w:rFonts w:hint="default"/>
        <w:lang w:eastAsia="en-US" w:bidi="ar-SA"/>
      </w:rPr>
    </w:lvl>
    <w:lvl w:ilvl="7" w:tplc="4E34914A">
      <w:numFmt w:val="bullet"/>
      <w:lvlText w:val="•"/>
      <w:lvlJc w:val="left"/>
      <w:pPr>
        <w:ind w:left="6384" w:hanging="360"/>
      </w:pPr>
      <w:rPr>
        <w:rFonts w:hint="default"/>
        <w:lang w:eastAsia="en-US" w:bidi="ar-SA"/>
      </w:rPr>
    </w:lvl>
    <w:lvl w:ilvl="8" w:tplc="51A0D7DA">
      <w:numFmt w:val="bullet"/>
      <w:lvlText w:val="•"/>
      <w:lvlJc w:val="left"/>
      <w:pPr>
        <w:ind w:left="7473" w:hanging="360"/>
      </w:pPr>
      <w:rPr>
        <w:rFonts w:hint="default"/>
        <w:lang w:eastAsia="en-US" w:bidi="ar-SA"/>
      </w:rPr>
    </w:lvl>
  </w:abstractNum>
  <w:abstractNum w:abstractNumId="8" w15:restartNumberingAfterBreak="0">
    <w:nsid w:val="2C503749"/>
    <w:multiLevelType w:val="hybridMultilevel"/>
    <w:tmpl w:val="60F88292"/>
    <w:lvl w:ilvl="0" w:tplc="8FA89B32">
      <w:numFmt w:val="bullet"/>
      <w:lvlText w:val="-"/>
      <w:lvlJc w:val="left"/>
      <w:pPr>
        <w:ind w:left="527" w:hanging="284"/>
      </w:pPr>
      <w:rPr>
        <w:rFonts w:ascii="Calibri" w:eastAsia="Calibri" w:hAnsi="Calibri" w:cs="Calibri" w:hint="default"/>
        <w:w w:val="100"/>
        <w:sz w:val="24"/>
        <w:szCs w:val="24"/>
        <w:lang w:eastAsia="en-US" w:bidi="ar-SA"/>
      </w:rPr>
    </w:lvl>
    <w:lvl w:ilvl="1" w:tplc="517EAF68">
      <w:numFmt w:val="bullet"/>
      <w:lvlText w:val=""/>
      <w:lvlJc w:val="left"/>
      <w:pPr>
        <w:ind w:left="1247" w:hanging="358"/>
      </w:pPr>
      <w:rPr>
        <w:rFonts w:ascii="Wingdings" w:eastAsia="Wingdings" w:hAnsi="Wingdings" w:cs="Wingdings" w:hint="default"/>
        <w:w w:val="100"/>
        <w:sz w:val="24"/>
        <w:szCs w:val="24"/>
        <w:lang w:eastAsia="en-US" w:bidi="ar-SA"/>
      </w:rPr>
    </w:lvl>
    <w:lvl w:ilvl="2" w:tplc="C9820E3A">
      <w:numFmt w:val="bullet"/>
      <w:lvlText w:val="•"/>
      <w:lvlJc w:val="left"/>
      <w:pPr>
        <w:ind w:left="2174" w:hanging="358"/>
      </w:pPr>
      <w:rPr>
        <w:rFonts w:hint="default"/>
        <w:lang w:eastAsia="en-US" w:bidi="ar-SA"/>
      </w:rPr>
    </w:lvl>
    <w:lvl w:ilvl="3" w:tplc="06E00674">
      <w:numFmt w:val="bullet"/>
      <w:lvlText w:val="•"/>
      <w:lvlJc w:val="left"/>
      <w:pPr>
        <w:ind w:left="3109" w:hanging="358"/>
      </w:pPr>
      <w:rPr>
        <w:rFonts w:hint="default"/>
        <w:lang w:eastAsia="en-US" w:bidi="ar-SA"/>
      </w:rPr>
    </w:lvl>
    <w:lvl w:ilvl="4" w:tplc="D34232C8">
      <w:numFmt w:val="bullet"/>
      <w:lvlText w:val="•"/>
      <w:lvlJc w:val="left"/>
      <w:pPr>
        <w:ind w:left="4043" w:hanging="358"/>
      </w:pPr>
      <w:rPr>
        <w:rFonts w:hint="default"/>
        <w:lang w:eastAsia="en-US" w:bidi="ar-SA"/>
      </w:rPr>
    </w:lvl>
    <w:lvl w:ilvl="5" w:tplc="9F7865F0">
      <w:numFmt w:val="bullet"/>
      <w:lvlText w:val="•"/>
      <w:lvlJc w:val="left"/>
      <w:pPr>
        <w:ind w:left="4978" w:hanging="358"/>
      </w:pPr>
      <w:rPr>
        <w:rFonts w:hint="default"/>
        <w:lang w:eastAsia="en-US" w:bidi="ar-SA"/>
      </w:rPr>
    </w:lvl>
    <w:lvl w:ilvl="6" w:tplc="1E1A14BE">
      <w:numFmt w:val="bullet"/>
      <w:lvlText w:val="•"/>
      <w:lvlJc w:val="left"/>
      <w:pPr>
        <w:ind w:left="5912" w:hanging="358"/>
      </w:pPr>
      <w:rPr>
        <w:rFonts w:hint="default"/>
        <w:lang w:eastAsia="en-US" w:bidi="ar-SA"/>
      </w:rPr>
    </w:lvl>
    <w:lvl w:ilvl="7" w:tplc="2CC2780A">
      <w:numFmt w:val="bullet"/>
      <w:lvlText w:val="•"/>
      <w:lvlJc w:val="left"/>
      <w:pPr>
        <w:ind w:left="6847" w:hanging="358"/>
      </w:pPr>
      <w:rPr>
        <w:rFonts w:hint="default"/>
        <w:lang w:eastAsia="en-US" w:bidi="ar-SA"/>
      </w:rPr>
    </w:lvl>
    <w:lvl w:ilvl="8" w:tplc="9D569A7A">
      <w:numFmt w:val="bullet"/>
      <w:lvlText w:val="•"/>
      <w:lvlJc w:val="left"/>
      <w:pPr>
        <w:ind w:left="7782" w:hanging="358"/>
      </w:pPr>
      <w:rPr>
        <w:rFonts w:hint="default"/>
        <w:lang w:eastAsia="en-US" w:bidi="ar-SA"/>
      </w:rPr>
    </w:lvl>
  </w:abstractNum>
  <w:abstractNum w:abstractNumId="9" w15:restartNumberingAfterBreak="0">
    <w:nsid w:val="31E25633"/>
    <w:multiLevelType w:val="hybridMultilevel"/>
    <w:tmpl w:val="532634DA"/>
    <w:lvl w:ilvl="0" w:tplc="D53612E0">
      <w:start w:val="2"/>
      <w:numFmt w:val="bullet"/>
      <w:lvlText w:val="-"/>
      <w:lvlJc w:val="left"/>
      <w:pPr>
        <w:ind w:left="1179" w:hanging="360"/>
      </w:pPr>
      <w:rPr>
        <w:rFonts w:ascii="Verdana" w:eastAsia="Times New Roman" w:hAnsi="Verdana" w:cs="Arial"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10" w15:restartNumberingAfterBreak="0">
    <w:nsid w:val="359310FC"/>
    <w:multiLevelType w:val="hybridMultilevel"/>
    <w:tmpl w:val="8A6A9BF8"/>
    <w:lvl w:ilvl="0" w:tplc="17AA33D6">
      <w:numFmt w:val="bullet"/>
      <w:lvlText w:val="-"/>
      <w:lvlJc w:val="left"/>
      <w:pPr>
        <w:ind w:left="666" w:hanging="140"/>
      </w:pPr>
      <w:rPr>
        <w:rFonts w:ascii="Times New Roman" w:eastAsia="Times New Roman" w:hAnsi="Times New Roman" w:cs="Times New Roman" w:hint="default"/>
        <w:b/>
        <w:bCs/>
        <w:w w:val="99"/>
        <w:sz w:val="24"/>
        <w:szCs w:val="24"/>
        <w:lang w:eastAsia="en-US" w:bidi="ar-SA"/>
      </w:rPr>
    </w:lvl>
    <w:lvl w:ilvl="1" w:tplc="EFF404F4">
      <w:numFmt w:val="bullet"/>
      <w:lvlText w:val="•"/>
      <w:lvlJc w:val="left"/>
      <w:pPr>
        <w:ind w:left="1587" w:hanging="140"/>
      </w:pPr>
      <w:rPr>
        <w:rFonts w:hint="default"/>
        <w:lang w:eastAsia="en-US" w:bidi="ar-SA"/>
      </w:rPr>
    </w:lvl>
    <w:lvl w:ilvl="2" w:tplc="824E83C4">
      <w:numFmt w:val="bullet"/>
      <w:lvlText w:val="•"/>
      <w:lvlJc w:val="left"/>
      <w:pPr>
        <w:ind w:left="2514" w:hanging="140"/>
      </w:pPr>
      <w:rPr>
        <w:rFonts w:hint="default"/>
        <w:lang w:eastAsia="en-US" w:bidi="ar-SA"/>
      </w:rPr>
    </w:lvl>
    <w:lvl w:ilvl="3" w:tplc="8D1015DC">
      <w:numFmt w:val="bullet"/>
      <w:lvlText w:val="•"/>
      <w:lvlJc w:val="left"/>
      <w:pPr>
        <w:ind w:left="3441" w:hanging="140"/>
      </w:pPr>
      <w:rPr>
        <w:rFonts w:hint="default"/>
        <w:lang w:eastAsia="en-US" w:bidi="ar-SA"/>
      </w:rPr>
    </w:lvl>
    <w:lvl w:ilvl="4" w:tplc="217ACCA6">
      <w:numFmt w:val="bullet"/>
      <w:lvlText w:val="•"/>
      <w:lvlJc w:val="left"/>
      <w:pPr>
        <w:ind w:left="4368" w:hanging="140"/>
      </w:pPr>
      <w:rPr>
        <w:rFonts w:hint="default"/>
        <w:lang w:eastAsia="en-US" w:bidi="ar-SA"/>
      </w:rPr>
    </w:lvl>
    <w:lvl w:ilvl="5" w:tplc="B91C1C90">
      <w:numFmt w:val="bullet"/>
      <w:lvlText w:val="•"/>
      <w:lvlJc w:val="left"/>
      <w:pPr>
        <w:ind w:left="5295" w:hanging="140"/>
      </w:pPr>
      <w:rPr>
        <w:rFonts w:hint="default"/>
        <w:lang w:eastAsia="en-US" w:bidi="ar-SA"/>
      </w:rPr>
    </w:lvl>
    <w:lvl w:ilvl="6" w:tplc="44226042">
      <w:numFmt w:val="bullet"/>
      <w:lvlText w:val="•"/>
      <w:lvlJc w:val="left"/>
      <w:pPr>
        <w:ind w:left="6222" w:hanging="140"/>
      </w:pPr>
      <w:rPr>
        <w:rFonts w:hint="default"/>
        <w:lang w:eastAsia="en-US" w:bidi="ar-SA"/>
      </w:rPr>
    </w:lvl>
    <w:lvl w:ilvl="7" w:tplc="4122241E">
      <w:numFmt w:val="bullet"/>
      <w:lvlText w:val="•"/>
      <w:lvlJc w:val="left"/>
      <w:pPr>
        <w:ind w:left="7149" w:hanging="140"/>
      </w:pPr>
      <w:rPr>
        <w:rFonts w:hint="default"/>
        <w:lang w:eastAsia="en-US" w:bidi="ar-SA"/>
      </w:rPr>
    </w:lvl>
    <w:lvl w:ilvl="8" w:tplc="0548D9E6">
      <w:numFmt w:val="bullet"/>
      <w:lvlText w:val="•"/>
      <w:lvlJc w:val="left"/>
      <w:pPr>
        <w:ind w:left="8076" w:hanging="140"/>
      </w:pPr>
      <w:rPr>
        <w:rFonts w:hint="default"/>
        <w:lang w:eastAsia="en-US" w:bidi="ar-SA"/>
      </w:rPr>
    </w:lvl>
  </w:abstractNum>
  <w:abstractNum w:abstractNumId="11" w15:restartNumberingAfterBreak="0">
    <w:nsid w:val="37F55F7D"/>
    <w:multiLevelType w:val="hybridMultilevel"/>
    <w:tmpl w:val="F9C00458"/>
    <w:lvl w:ilvl="0" w:tplc="FA647356">
      <w:numFmt w:val="bullet"/>
      <w:lvlText w:val="-"/>
      <w:lvlJc w:val="left"/>
      <w:pPr>
        <w:ind w:left="966" w:hanging="708"/>
      </w:pPr>
      <w:rPr>
        <w:rFonts w:ascii="Calibri" w:eastAsia="Calibri" w:hAnsi="Calibri" w:cs="Calibri" w:hint="default"/>
        <w:w w:val="99"/>
        <w:sz w:val="20"/>
        <w:szCs w:val="20"/>
        <w:lang w:eastAsia="en-US" w:bidi="ar-SA"/>
      </w:rPr>
    </w:lvl>
    <w:lvl w:ilvl="1" w:tplc="3A82EF10">
      <w:numFmt w:val="bullet"/>
      <w:lvlText w:val="-"/>
      <w:lvlJc w:val="left"/>
      <w:pPr>
        <w:ind w:left="1677" w:hanging="708"/>
      </w:pPr>
      <w:rPr>
        <w:rFonts w:ascii="Calibri" w:eastAsia="Calibri" w:hAnsi="Calibri" w:cs="Calibri" w:hint="default"/>
        <w:w w:val="99"/>
        <w:sz w:val="20"/>
        <w:szCs w:val="20"/>
        <w:lang w:eastAsia="en-US" w:bidi="ar-SA"/>
      </w:rPr>
    </w:lvl>
    <w:lvl w:ilvl="2" w:tplc="EECC8A1A">
      <w:numFmt w:val="bullet"/>
      <w:lvlText w:val="•"/>
      <w:lvlJc w:val="left"/>
      <w:pPr>
        <w:ind w:left="2596" w:hanging="708"/>
      </w:pPr>
      <w:rPr>
        <w:rFonts w:hint="default"/>
        <w:lang w:eastAsia="en-US" w:bidi="ar-SA"/>
      </w:rPr>
    </w:lvl>
    <w:lvl w:ilvl="3" w:tplc="6AB2C6E0">
      <w:numFmt w:val="bullet"/>
      <w:lvlText w:val="•"/>
      <w:lvlJc w:val="left"/>
      <w:pPr>
        <w:ind w:left="3513" w:hanging="708"/>
      </w:pPr>
      <w:rPr>
        <w:rFonts w:hint="default"/>
        <w:lang w:eastAsia="en-US" w:bidi="ar-SA"/>
      </w:rPr>
    </w:lvl>
    <w:lvl w:ilvl="4" w:tplc="1F4274C8">
      <w:numFmt w:val="bullet"/>
      <w:lvlText w:val="•"/>
      <w:lvlJc w:val="left"/>
      <w:pPr>
        <w:ind w:left="4430" w:hanging="708"/>
      </w:pPr>
      <w:rPr>
        <w:rFonts w:hint="default"/>
        <w:lang w:eastAsia="en-US" w:bidi="ar-SA"/>
      </w:rPr>
    </w:lvl>
    <w:lvl w:ilvl="5" w:tplc="BA8C34BE">
      <w:numFmt w:val="bullet"/>
      <w:lvlText w:val="•"/>
      <w:lvlJc w:val="left"/>
      <w:pPr>
        <w:ind w:left="5347" w:hanging="708"/>
      </w:pPr>
      <w:rPr>
        <w:rFonts w:hint="default"/>
        <w:lang w:eastAsia="en-US" w:bidi="ar-SA"/>
      </w:rPr>
    </w:lvl>
    <w:lvl w:ilvl="6" w:tplc="EF98577C">
      <w:numFmt w:val="bullet"/>
      <w:lvlText w:val="•"/>
      <w:lvlJc w:val="left"/>
      <w:pPr>
        <w:ind w:left="6264" w:hanging="708"/>
      </w:pPr>
      <w:rPr>
        <w:rFonts w:hint="default"/>
        <w:lang w:eastAsia="en-US" w:bidi="ar-SA"/>
      </w:rPr>
    </w:lvl>
    <w:lvl w:ilvl="7" w:tplc="88080CE6">
      <w:numFmt w:val="bullet"/>
      <w:lvlText w:val="•"/>
      <w:lvlJc w:val="left"/>
      <w:pPr>
        <w:ind w:left="7180" w:hanging="708"/>
      </w:pPr>
      <w:rPr>
        <w:rFonts w:hint="default"/>
        <w:lang w:eastAsia="en-US" w:bidi="ar-SA"/>
      </w:rPr>
    </w:lvl>
    <w:lvl w:ilvl="8" w:tplc="13286BB8">
      <w:numFmt w:val="bullet"/>
      <w:lvlText w:val="•"/>
      <w:lvlJc w:val="left"/>
      <w:pPr>
        <w:ind w:left="8097" w:hanging="708"/>
      </w:pPr>
      <w:rPr>
        <w:rFonts w:hint="default"/>
        <w:lang w:eastAsia="en-US" w:bidi="ar-SA"/>
      </w:rPr>
    </w:lvl>
  </w:abstractNum>
  <w:abstractNum w:abstractNumId="12" w15:restartNumberingAfterBreak="0">
    <w:nsid w:val="3C3759B3"/>
    <w:multiLevelType w:val="hybridMultilevel"/>
    <w:tmpl w:val="CA20DF8A"/>
    <w:lvl w:ilvl="0" w:tplc="2DB0084A">
      <w:numFmt w:val="bullet"/>
      <w:lvlText w:val="o"/>
      <w:lvlJc w:val="left"/>
      <w:pPr>
        <w:ind w:left="1674" w:hanging="708"/>
      </w:pPr>
      <w:rPr>
        <w:rFonts w:ascii="Courier New" w:eastAsia="Courier New" w:hAnsi="Courier New" w:cs="Courier New" w:hint="default"/>
        <w:w w:val="99"/>
        <w:sz w:val="20"/>
        <w:szCs w:val="20"/>
        <w:lang w:eastAsia="en-US" w:bidi="ar-SA"/>
      </w:rPr>
    </w:lvl>
    <w:lvl w:ilvl="1" w:tplc="832EF9AE">
      <w:numFmt w:val="bullet"/>
      <w:lvlText w:val="•"/>
      <w:lvlJc w:val="left"/>
      <w:pPr>
        <w:ind w:left="2505" w:hanging="708"/>
      </w:pPr>
      <w:rPr>
        <w:rFonts w:hint="default"/>
        <w:lang w:eastAsia="en-US" w:bidi="ar-SA"/>
      </w:rPr>
    </w:lvl>
    <w:lvl w:ilvl="2" w:tplc="3BAA4DD0">
      <w:numFmt w:val="bullet"/>
      <w:lvlText w:val="•"/>
      <w:lvlJc w:val="left"/>
      <w:pPr>
        <w:ind w:left="3330" w:hanging="708"/>
      </w:pPr>
      <w:rPr>
        <w:rFonts w:hint="default"/>
        <w:lang w:eastAsia="en-US" w:bidi="ar-SA"/>
      </w:rPr>
    </w:lvl>
    <w:lvl w:ilvl="3" w:tplc="9ADA1B2E">
      <w:numFmt w:val="bullet"/>
      <w:lvlText w:val="•"/>
      <w:lvlJc w:val="left"/>
      <w:pPr>
        <w:ind w:left="4155" w:hanging="708"/>
      </w:pPr>
      <w:rPr>
        <w:rFonts w:hint="default"/>
        <w:lang w:eastAsia="en-US" w:bidi="ar-SA"/>
      </w:rPr>
    </w:lvl>
    <w:lvl w:ilvl="4" w:tplc="2A80F536">
      <w:numFmt w:val="bullet"/>
      <w:lvlText w:val="•"/>
      <w:lvlJc w:val="left"/>
      <w:pPr>
        <w:ind w:left="4980" w:hanging="708"/>
      </w:pPr>
      <w:rPr>
        <w:rFonts w:hint="default"/>
        <w:lang w:eastAsia="en-US" w:bidi="ar-SA"/>
      </w:rPr>
    </w:lvl>
    <w:lvl w:ilvl="5" w:tplc="99C24D92">
      <w:numFmt w:val="bullet"/>
      <w:lvlText w:val="•"/>
      <w:lvlJc w:val="left"/>
      <w:pPr>
        <w:ind w:left="5805" w:hanging="708"/>
      </w:pPr>
      <w:rPr>
        <w:rFonts w:hint="default"/>
        <w:lang w:eastAsia="en-US" w:bidi="ar-SA"/>
      </w:rPr>
    </w:lvl>
    <w:lvl w:ilvl="6" w:tplc="5F78E946">
      <w:numFmt w:val="bullet"/>
      <w:lvlText w:val="•"/>
      <w:lvlJc w:val="left"/>
      <w:pPr>
        <w:ind w:left="6630" w:hanging="708"/>
      </w:pPr>
      <w:rPr>
        <w:rFonts w:hint="default"/>
        <w:lang w:eastAsia="en-US" w:bidi="ar-SA"/>
      </w:rPr>
    </w:lvl>
    <w:lvl w:ilvl="7" w:tplc="BC268DEC">
      <w:numFmt w:val="bullet"/>
      <w:lvlText w:val="•"/>
      <w:lvlJc w:val="left"/>
      <w:pPr>
        <w:ind w:left="7455" w:hanging="708"/>
      </w:pPr>
      <w:rPr>
        <w:rFonts w:hint="default"/>
        <w:lang w:eastAsia="en-US" w:bidi="ar-SA"/>
      </w:rPr>
    </w:lvl>
    <w:lvl w:ilvl="8" w:tplc="09F2FDEC">
      <w:numFmt w:val="bullet"/>
      <w:lvlText w:val="•"/>
      <w:lvlJc w:val="left"/>
      <w:pPr>
        <w:ind w:left="8280" w:hanging="708"/>
      </w:pPr>
      <w:rPr>
        <w:rFonts w:hint="default"/>
        <w:lang w:eastAsia="en-US" w:bidi="ar-SA"/>
      </w:rPr>
    </w:lvl>
  </w:abstractNum>
  <w:abstractNum w:abstractNumId="13" w15:restartNumberingAfterBreak="0">
    <w:nsid w:val="3CD21712"/>
    <w:multiLevelType w:val="hybridMultilevel"/>
    <w:tmpl w:val="5E706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674A18"/>
    <w:multiLevelType w:val="hybridMultilevel"/>
    <w:tmpl w:val="98045292"/>
    <w:lvl w:ilvl="0" w:tplc="3F866F92">
      <w:numFmt w:val="bullet"/>
      <w:lvlText w:val="-"/>
      <w:lvlJc w:val="left"/>
      <w:pPr>
        <w:ind w:left="860" w:hanging="360"/>
      </w:pPr>
      <w:rPr>
        <w:rFonts w:ascii="Calibri" w:eastAsia="Calibri" w:hAnsi="Calibri" w:cs="Calibri" w:hint="default"/>
        <w:w w:val="100"/>
        <w:sz w:val="24"/>
        <w:szCs w:val="24"/>
        <w:lang w:eastAsia="en-US" w:bidi="ar-SA"/>
      </w:rPr>
    </w:lvl>
    <w:lvl w:ilvl="1" w:tplc="ADE84EA6">
      <w:numFmt w:val="bullet"/>
      <w:lvlText w:val="•"/>
      <w:lvlJc w:val="left"/>
      <w:pPr>
        <w:ind w:left="1743" w:hanging="360"/>
      </w:pPr>
      <w:rPr>
        <w:rFonts w:hint="default"/>
        <w:lang w:eastAsia="en-US" w:bidi="ar-SA"/>
      </w:rPr>
    </w:lvl>
    <w:lvl w:ilvl="2" w:tplc="AA46DC7A">
      <w:numFmt w:val="bullet"/>
      <w:lvlText w:val="•"/>
      <w:lvlJc w:val="left"/>
      <w:pPr>
        <w:ind w:left="2626" w:hanging="360"/>
      </w:pPr>
      <w:rPr>
        <w:rFonts w:hint="default"/>
        <w:lang w:eastAsia="en-US" w:bidi="ar-SA"/>
      </w:rPr>
    </w:lvl>
    <w:lvl w:ilvl="3" w:tplc="C1E270E0">
      <w:numFmt w:val="bullet"/>
      <w:lvlText w:val="•"/>
      <w:lvlJc w:val="left"/>
      <w:pPr>
        <w:ind w:left="3509" w:hanging="360"/>
      </w:pPr>
      <w:rPr>
        <w:rFonts w:hint="default"/>
        <w:lang w:eastAsia="en-US" w:bidi="ar-SA"/>
      </w:rPr>
    </w:lvl>
    <w:lvl w:ilvl="4" w:tplc="E3E2030E">
      <w:numFmt w:val="bullet"/>
      <w:lvlText w:val="•"/>
      <w:lvlJc w:val="left"/>
      <w:pPr>
        <w:ind w:left="4392" w:hanging="360"/>
      </w:pPr>
      <w:rPr>
        <w:rFonts w:hint="default"/>
        <w:lang w:eastAsia="en-US" w:bidi="ar-SA"/>
      </w:rPr>
    </w:lvl>
    <w:lvl w:ilvl="5" w:tplc="A9BE8ED0">
      <w:numFmt w:val="bullet"/>
      <w:lvlText w:val="•"/>
      <w:lvlJc w:val="left"/>
      <w:pPr>
        <w:ind w:left="5275" w:hanging="360"/>
      </w:pPr>
      <w:rPr>
        <w:rFonts w:hint="default"/>
        <w:lang w:eastAsia="en-US" w:bidi="ar-SA"/>
      </w:rPr>
    </w:lvl>
    <w:lvl w:ilvl="6" w:tplc="2B2C9A9C">
      <w:numFmt w:val="bullet"/>
      <w:lvlText w:val="•"/>
      <w:lvlJc w:val="left"/>
      <w:pPr>
        <w:ind w:left="6158" w:hanging="360"/>
      </w:pPr>
      <w:rPr>
        <w:rFonts w:hint="default"/>
        <w:lang w:eastAsia="en-US" w:bidi="ar-SA"/>
      </w:rPr>
    </w:lvl>
    <w:lvl w:ilvl="7" w:tplc="E6DE71F4">
      <w:numFmt w:val="bullet"/>
      <w:lvlText w:val="•"/>
      <w:lvlJc w:val="left"/>
      <w:pPr>
        <w:ind w:left="7041" w:hanging="360"/>
      </w:pPr>
      <w:rPr>
        <w:rFonts w:hint="default"/>
        <w:lang w:eastAsia="en-US" w:bidi="ar-SA"/>
      </w:rPr>
    </w:lvl>
    <w:lvl w:ilvl="8" w:tplc="32622170">
      <w:numFmt w:val="bullet"/>
      <w:lvlText w:val="•"/>
      <w:lvlJc w:val="left"/>
      <w:pPr>
        <w:ind w:left="7924" w:hanging="360"/>
      </w:pPr>
      <w:rPr>
        <w:rFonts w:hint="default"/>
        <w:lang w:eastAsia="en-US" w:bidi="ar-SA"/>
      </w:rPr>
    </w:lvl>
  </w:abstractNum>
  <w:abstractNum w:abstractNumId="15" w15:restartNumberingAfterBreak="0">
    <w:nsid w:val="4C5B1093"/>
    <w:multiLevelType w:val="hybridMultilevel"/>
    <w:tmpl w:val="27F07910"/>
    <w:lvl w:ilvl="0" w:tplc="D10668D0">
      <w:numFmt w:val="bullet"/>
      <w:lvlText w:val="-"/>
      <w:lvlJc w:val="left"/>
      <w:pPr>
        <w:ind w:left="567" w:hanging="360"/>
      </w:pPr>
      <w:rPr>
        <w:rFonts w:ascii="Calibri" w:eastAsia="Calibri" w:hAnsi="Calibri" w:cs="Calibri" w:hint="default"/>
        <w:w w:val="100"/>
        <w:sz w:val="24"/>
        <w:szCs w:val="24"/>
        <w:lang w:eastAsia="en-US" w:bidi="ar-SA"/>
      </w:rPr>
    </w:lvl>
    <w:lvl w:ilvl="1" w:tplc="5F12D092">
      <w:numFmt w:val="bullet"/>
      <w:lvlText w:val=""/>
      <w:lvlJc w:val="left"/>
      <w:pPr>
        <w:ind w:left="1287" w:hanging="360"/>
      </w:pPr>
      <w:rPr>
        <w:rFonts w:ascii="Wingdings" w:eastAsia="Wingdings" w:hAnsi="Wingdings" w:cs="Wingdings" w:hint="default"/>
        <w:w w:val="100"/>
        <w:sz w:val="24"/>
        <w:szCs w:val="24"/>
        <w:lang w:eastAsia="en-US" w:bidi="ar-SA"/>
      </w:rPr>
    </w:lvl>
    <w:lvl w:ilvl="2" w:tplc="EF20204A">
      <w:numFmt w:val="bullet"/>
      <w:lvlText w:val="•"/>
      <w:lvlJc w:val="left"/>
      <w:pPr>
        <w:ind w:left="2214" w:hanging="360"/>
      </w:pPr>
      <w:rPr>
        <w:rFonts w:hint="default"/>
        <w:lang w:eastAsia="en-US" w:bidi="ar-SA"/>
      </w:rPr>
    </w:lvl>
    <w:lvl w:ilvl="3" w:tplc="2D986640">
      <w:numFmt w:val="bullet"/>
      <w:lvlText w:val="•"/>
      <w:lvlJc w:val="left"/>
      <w:pPr>
        <w:ind w:left="3149" w:hanging="360"/>
      </w:pPr>
      <w:rPr>
        <w:rFonts w:hint="default"/>
        <w:lang w:eastAsia="en-US" w:bidi="ar-SA"/>
      </w:rPr>
    </w:lvl>
    <w:lvl w:ilvl="4" w:tplc="3D067DC2">
      <w:numFmt w:val="bullet"/>
      <w:lvlText w:val="•"/>
      <w:lvlJc w:val="left"/>
      <w:pPr>
        <w:ind w:left="4083" w:hanging="360"/>
      </w:pPr>
      <w:rPr>
        <w:rFonts w:hint="default"/>
        <w:lang w:eastAsia="en-US" w:bidi="ar-SA"/>
      </w:rPr>
    </w:lvl>
    <w:lvl w:ilvl="5" w:tplc="E730CA56">
      <w:numFmt w:val="bullet"/>
      <w:lvlText w:val="•"/>
      <w:lvlJc w:val="left"/>
      <w:pPr>
        <w:ind w:left="5018" w:hanging="360"/>
      </w:pPr>
      <w:rPr>
        <w:rFonts w:hint="default"/>
        <w:lang w:eastAsia="en-US" w:bidi="ar-SA"/>
      </w:rPr>
    </w:lvl>
    <w:lvl w:ilvl="6" w:tplc="F9001E22">
      <w:numFmt w:val="bullet"/>
      <w:lvlText w:val="•"/>
      <w:lvlJc w:val="left"/>
      <w:pPr>
        <w:ind w:left="5952" w:hanging="360"/>
      </w:pPr>
      <w:rPr>
        <w:rFonts w:hint="default"/>
        <w:lang w:eastAsia="en-US" w:bidi="ar-SA"/>
      </w:rPr>
    </w:lvl>
    <w:lvl w:ilvl="7" w:tplc="8A1A7798">
      <w:numFmt w:val="bullet"/>
      <w:lvlText w:val="•"/>
      <w:lvlJc w:val="left"/>
      <w:pPr>
        <w:ind w:left="6887" w:hanging="360"/>
      </w:pPr>
      <w:rPr>
        <w:rFonts w:hint="default"/>
        <w:lang w:eastAsia="en-US" w:bidi="ar-SA"/>
      </w:rPr>
    </w:lvl>
    <w:lvl w:ilvl="8" w:tplc="6F941E66">
      <w:numFmt w:val="bullet"/>
      <w:lvlText w:val="•"/>
      <w:lvlJc w:val="left"/>
      <w:pPr>
        <w:ind w:left="7822" w:hanging="360"/>
      </w:pPr>
      <w:rPr>
        <w:rFonts w:hint="default"/>
        <w:lang w:eastAsia="en-US" w:bidi="ar-SA"/>
      </w:rPr>
    </w:lvl>
  </w:abstractNum>
  <w:abstractNum w:abstractNumId="16" w15:restartNumberingAfterBreak="0">
    <w:nsid w:val="4D3810DA"/>
    <w:multiLevelType w:val="hybridMultilevel"/>
    <w:tmpl w:val="2BE8DAF4"/>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15:restartNumberingAfterBreak="0">
    <w:nsid w:val="4D6F6584"/>
    <w:multiLevelType w:val="hybridMultilevel"/>
    <w:tmpl w:val="81B0AF2E"/>
    <w:lvl w:ilvl="0" w:tplc="E2567DB4">
      <w:numFmt w:val="bullet"/>
      <w:lvlText w:val="-"/>
      <w:lvlJc w:val="left"/>
      <w:pPr>
        <w:ind w:left="648" w:hanging="130"/>
      </w:pPr>
      <w:rPr>
        <w:rFonts w:ascii="Times New Roman" w:eastAsia="Times New Roman" w:hAnsi="Times New Roman" w:cs="Times New Roman" w:hint="default"/>
        <w:b/>
        <w:bCs/>
        <w:w w:val="100"/>
        <w:sz w:val="22"/>
        <w:szCs w:val="22"/>
        <w:lang w:eastAsia="en-US" w:bidi="ar-SA"/>
      </w:rPr>
    </w:lvl>
    <w:lvl w:ilvl="1" w:tplc="E142202C">
      <w:numFmt w:val="bullet"/>
      <w:lvlText w:val="-"/>
      <w:lvlJc w:val="left"/>
      <w:pPr>
        <w:ind w:left="1368" w:hanging="361"/>
      </w:pPr>
      <w:rPr>
        <w:rFonts w:hint="default"/>
        <w:w w:val="100"/>
        <w:lang w:eastAsia="en-US" w:bidi="ar-SA"/>
      </w:rPr>
    </w:lvl>
    <w:lvl w:ilvl="2" w:tplc="9822F056">
      <w:numFmt w:val="bullet"/>
      <w:lvlText w:val="-"/>
      <w:lvlJc w:val="left"/>
      <w:pPr>
        <w:ind w:left="648" w:hanging="125"/>
      </w:pPr>
      <w:rPr>
        <w:rFonts w:hint="default"/>
        <w:w w:val="100"/>
        <w:lang w:eastAsia="en-US" w:bidi="ar-SA"/>
      </w:rPr>
    </w:lvl>
    <w:lvl w:ilvl="3" w:tplc="DCF2D94E">
      <w:numFmt w:val="bullet"/>
      <w:lvlText w:val="•"/>
      <w:lvlJc w:val="left"/>
      <w:pPr>
        <w:ind w:left="3586" w:hanging="125"/>
      </w:pPr>
      <w:rPr>
        <w:rFonts w:hint="default"/>
        <w:lang w:eastAsia="en-US" w:bidi="ar-SA"/>
      </w:rPr>
    </w:lvl>
    <w:lvl w:ilvl="4" w:tplc="3196B2B6">
      <w:numFmt w:val="bullet"/>
      <w:lvlText w:val="•"/>
      <w:lvlJc w:val="left"/>
      <w:pPr>
        <w:ind w:left="4700" w:hanging="125"/>
      </w:pPr>
      <w:rPr>
        <w:rFonts w:hint="default"/>
        <w:lang w:eastAsia="en-US" w:bidi="ar-SA"/>
      </w:rPr>
    </w:lvl>
    <w:lvl w:ilvl="5" w:tplc="6E681DB2">
      <w:numFmt w:val="bullet"/>
      <w:lvlText w:val="•"/>
      <w:lvlJc w:val="left"/>
      <w:pPr>
        <w:ind w:left="5813" w:hanging="125"/>
      </w:pPr>
      <w:rPr>
        <w:rFonts w:hint="default"/>
        <w:lang w:eastAsia="en-US" w:bidi="ar-SA"/>
      </w:rPr>
    </w:lvl>
    <w:lvl w:ilvl="6" w:tplc="7D140420">
      <w:numFmt w:val="bullet"/>
      <w:lvlText w:val="•"/>
      <w:lvlJc w:val="left"/>
      <w:pPr>
        <w:ind w:left="6926" w:hanging="125"/>
      </w:pPr>
      <w:rPr>
        <w:rFonts w:hint="default"/>
        <w:lang w:eastAsia="en-US" w:bidi="ar-SA"/>
      </w:rPr>
    </w:lvl>
    <w:lvl w:ilvl="7" w:tplc="80B4FE44">
      <w:numFmt w:val="bullet"/>
      <w:lvlText w:val="•"/>
      <w:lvlJc w:val="left"/>
      <w:pPr>
        <w:ind w:left="8040" w:hanging="125"/>
      </w:pPr>
      <w:rPr>
        <w:rFonts w:hint="default"/>
        <w:lang w:eastAsia="en-US" w:bidi="ar-SA"/>
      </w:rPr>
    </w:lvl>
    <w:lvl w:ilvl="8" w:tplc="0846E332">
      <w:numFmt w:val="bullet"/>
      <w:lvlText w:val="•"/>
      <w:lvlJc w:val="left"/>
      <w:pPr>
        <w:ind w:left="9153" w:hanging="125"/>
      </w:pPr>
      <w:rPr>
        <w:rFonts w:hint="default"/>
        <w:lang w:eastAsia="en-US" w:bidi="ar-SA"/>
      </w:rPr>
    </w:lvl>
  </w:abstractNum>
  <w:abstractNum w:abstractNumId="18" w15:restartNumberingAfterBreak="0">
    <w:nsid w:val="509C494D"/>
    <w:multiLevelType w:val="hybridMultilevel"/>
    <w:tmpl w:val="E670E784"/>
    <w:lvl w:ilvl="0" w:tplc="C4FECDE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4B4EC3"/>
    <w:multiLevelType w:val="hybridMultilevel"/>
    <w:tmpl w:val="AD04F368"/>
    <w:lvl w:ilvl="0" w:tplc="681201FC">
      <w:start w:val="1"/>
      <w:numFmt w:val="decimal"/>
      <w:lvlText w:val="%1)"/>
      <w:lvlJc w:val="left"/>
      <w:pPr>
        <w:ind w:left="176" w:hanging="212"/>
      </w:pPr>
      <w:rPr>
        <w:rFonts w:ascii="Times New Roman" w:eastAsia="Times New Roman" w:hAnsi="Times New Roman" w:cs="Times New Roman" w:hint="default"/>
        <w:w w:val="99"/>
        <w:sz w:val="22"/>
        <w:szCs w:val="22"/>
        <w:lang w:eastAsia="en-US" w:bidi="ar-SA"/>
      </w:rPr>
    </w:lvl>
    <w:lvl w:ilvl="1" w:tplc="92820470">
      <w:numFmt w:val="bullet"/>
      <w:lvlText w:val="•"/>
      <w:lvlJc w:val="left"/>
      <w:pPr>
        <w:ind w:left="1131" w:hanging="212"/>
      </w:pPr>
      <w:rPr>
        <w:rFonts w:hint="default"/>
        <w:lang w:eastAsia="en-US" w:bidi="ar-SA"/>
      </w:rPr>
    </w:lvl>
    <w:lvl w:ilvl="2" w:tplc="ADA2A058">
      <w:numFmt w:val="bullet"/>
      <w:lvlText w:val="•"/>
      <w:lvlJc w:val="left"/>
      <w:pPr>
        <w:ind w:left="2082" w:hanging="212"/>
      </w:pPr>
      <w:rPr>
        <w:rFonts w:hint="default"/>
        <w:lang w:eastAsia="en-US" w:bidi="ar-SA"/>
      </w:rPr>
    </w:lvl>
    <w:lvl w:ilvl="3" w:tplc="BF0A6E8E">
      <w:numFmt w:val="bullet"/>
      <w:lvlText w:val="•"/>
      <w:lvlJc w:val="left"/>
      <w:pPr>
        <w:ind w:left="3033" w:hanging="212"/>
      </w:pPr>
      <w:rPr>
        <w:rFonts w:hint="default"/>
        <w:lang w:eastAsia="en-US" w:bidi="ar-SA"/>
      </w:rPr>
    </w:lvl>
    <w:lvl w:ilvl="4" w:tplc="C8061D0C">
      <w:numFmt w:val="bullet"/>
      <w:lvlText w:val="•"/>
      <w:lvlJc w:val="left"/>
      <w:pPr>
        <w:ind w:left="3984" w:hanging="212"/>
      </w:pPr>
      <w:rPr>
        <w:rFonts w:hint="default"/>
        <w:lang w:eastAsia="en-US" w:bidi="ar-SA"/>
      </w:rPr>
    </w:lvl>
    <w:lvl w:ilvl="5" w:tplc="BB24D94E">
      <w:numFmt w:val="bullet"/>
      <w:lvlText w:val="•"/>
      <w:lvlJc w:val="left"/>
      <w:pPr>
        <w:ind w:left="4935" w:hanging="212"/>
      </w:pPr>
      <w:rPr>
        <w:rFonts w:hint="default"/>
        <w:lang w:eastAsia="en-US" w:bidi="ar-SA"/>
      </w:rPr>
    </w:lvl>
    <w:lvl w:ilvl="6" w:tplc="04F8DA30">
      <w:numFmt w:val="bullet"/>
      <w:lvlText w:val="•"/>
      <w:lvlJc w:val="left"/>
      <w:pPr>
        <w:ind w:left="5886" w:hanging="212"/>
      </w:pPr>
      <w:rPr>
        <w:rFonts w:hint="default"/>
        <w:lang w:eastAsia="en-US" w:bidi="ar-SA"/>
      </w:rPr>
    </w:lvl>
    <w:lvl w:ilvl="7" w:tplc="E8FCB3BC">
      <w:numFmt w:val="bullet"/>
      <w:lvlText w:val="•"/>
      <w:lvlJc w:val="left"/>
      <w:pPr>
        <w:ind w:left="6837" w:hanging="212"/>
      </w:pPr>
      <w:rPr>
        <w:rFonts w:hint="default"/>
        <w:lang w:eastAsia="en-US" w:bidi="ar-SA"/>
      </w:rPr>
    </w:lvl>
    <w:lvl w:ilvl="8" w:tplc="E54C59E2">
      <w:numFmt w:val="bullet"/>
      <w:lvlText w:val="•"/>
      <w:lvlJc w:val="left"/>
      <w:pPr>
        <w:ind w:left="7788" w:hanging="212"/>
      </w:pPr>
      <w:rPr>
        <w:rFonts w:hint="default"/>
        <w:lang w:eastAsia="en-US" w:bidi="ar-SA"/>
      </w:rPr>
    </w:lvl>
  </w:abstractNum>
  <w:abstractNum w:abstractNumId="20" w15:restartNumberingAfterBreak="0">
    <w:nsid w:val="529A1E91"/>
    <w:multiLevelType w:val="multilevel"/>
    <w:tmpl w:val="ED0810C0"/>
    <w:lvl w:ilvl="0">
      <w:start w:val="3"/>
      <w:numFmt w:val="decimal"/>
      <w:lvlText w:val="%1"/>
      <w:lvlJc w:val="left"/>
      <w:pPr>
        <w:ind w:left="500" w:hanging="360"/>
      </w:pPr>
      <w:rPr>
        <w:rFonts w:hint="default"/>
        <w:lang w:eastAsia="en-US" w:bidi="ar-SA"/>
      </w:rPr>
    </w:lvl>
    <w:lvl w:ilvl="1">
      <w:start w:val="1"/>
      <w:numFmt w:val="decimal"/>
      <w:lvlText w:val="%1.%2"/>
      <w:lvlJc w:val="left"/>
      <w:pPr>
        <w:ind w:left="500" w:hanging="360"/>
      </w:pPr>
      <w:rPr>
        <w:rFonts w:ascii="Times New Roman" w:eastAsia="Times New Roman" w:hAnsi="Times New Roman" w:cs="Times New Roman" w:hint="default"/>
        <w:b/>
        <w:bCs/>
        <w:i/>
        <w:iCs/>
        <w:w w:val="100"/>
        <w:sz w:val="24"/>
        <w:szCs w:val="24"/>
        <w:lang w:eastAsia="en-US" w:bidi="ar-SA"/>
      </w:rPr>
    </w:lvl>
    <w:lvl w:ilvl="2">
      <w:start w:val="1"/>
      <w:numFmt w:val="decimal"/>
      <w:lvlText w:val="%1.%2.%3."/>
      <w:lvlJc w:val="left"/>
      <w:pPr>
        <w:ind w:left="140" w:hanging="600"/>
      </w:pPr>
      <w:rPr>
        <w:rFonts w:ascii="Times New Roman" w:eastAsia="Times New Roman" w:hAnsi="Times New Roman" w:cs="Times New Roman" w:hint="default"/>
        <w:b/>
        <w:bCs/>
        <w:w w:val="100"/>
        <w:sz w:val="24"/>
        <w:szCs w:val="24"/>
        <w:lang w:eastAsia="en-US" w:bidi="ar-SA"/>
      </w:rPr>
    </w:lvl>
    <w:lvl w:ilvl="3">
      <w:numFmt w:val="bullet"/>
      <w:lvlText w:val="•"/>
      <w:lvlJc w:val="left"/>
      <w:pPr>
        <w:ind w:left="2542" w:hanging="600"/>
      </w:pPr>
      <w:rPr>
        <w:rFonts w:hint="default"/>
        <w:lang w:eastAsia="en-US" w:bidi="ar-SA"/>
      </w:rPr>
    </w:lvl>
    <w:lvl w:ilvl="4">
      <w:numFmt w:val="bullet"/>
      <w:lvlText w:val="•"/>
      <w:lvlJc w:val="left"/>
      <w:pPr>
        <w:ind w:left="3563" w:hanging="600"/>
      </w:pPr>
      <w:rPr>
        <w:rFonts w:hint="default"/>
        <w:lang w:eastAsia="en-US" w:bidi="ar-SA"/>
      </w:rPr>
    </w:lvl>
    <w:lvl w:ilvl="5">
      <w:numFmt w:val="bullet"/>
      <w:lvlText w:val="•"/>
      <w:lvlJc w:val="left"/>
      <w:pPr>
        <w:ind w:left="4584" w:hanging="600"/>
      </w:pPr>
      <w:rPr>
        <w:rFonts w:hint="default"/>
        <w:lang w:eastAsia="en-US" w:bidi="ar-SA"/>
      </w:rPr>
    </w:lvl>
    <w:lvl w:ilvl="6">
      <w:numFmt w:val="bullet"/>
      <w:lvlText w:val="•"/>
      <w:lvlJc w:val="left"/>
      <w:pPr>
        <w:ind w:left="5606" w:hanging="600"/>
      </w:pPr>
      <w:rPr>
        <w:rFonts w:hint="default"/>
        <w:lang w:eastAsia="en-US" w:bidi="ar-SA"/>
      </w:rPr>
    </w:lvl>
    <w:lvl w:ilvl="7">
      <w:numFmt w:val="bullet"/>
      <w:lvlText w:val="•"/>
      <w:lvlJc w:val="left"/>
      <w:pPr>
        <w:ind w:left="6627" w:hanging="600"/>
      </w:pPr>
      <w:rPr>
        <w:rFonts w:hint="default"/>
        <w:lang w:eastAsia="en-US" w:bidi="ar-SA"/>
      </w:rPr>
    </w:lvl>
    <w:lvl w:ilvl="8">
      <w:numFmt w:val="bullet"/>
      <w:lvlText w:val="•"/>
      <w:lvlJc w:val="left"/>
      <w:pPr>
        <w:ind w:left="7648" w:hanging="600"/>
      </w:pPr>
      <w:rPr>
        <w:rFonts w:hint="default"/>
        <w:lang w:eastAsia="en-US" w:bidi="ar-SA"/>
      </w:rPr>
    </w:lvl>
  </w:abstractNum>
  <w:abstractNum w:abstractNumId="21" w15:restartNumberingAfterBreak="0">
    <w:nsid w:val="54C01794"/>
    <w:multiLevelType w:val="hybridMultilevel"/>
    <w:tmpl w:val="91028610"/>
    <w:lvl w:ilvl="0" w:tplc="79DA2C76">
      <w:start w:val="1"/>
      <w:numFmt w:val="decimal"/>
      <w:lvlText w:val="%1."/>
      <w:lvlJc w:val="left"/>
      <w:pPr>
        <w:ind w:left="140" w:hanging="284"/>
        <w:jc w:val="right"/>
      </w:pPr>
      <w:rPr>
        <w:rFonts w:hint="default"/>
        <w:b/>
        <w:bCs/>
        <w:w w:val="100"/>
        <w:lang w:eastAsia="en-US" w:bidi="ar-SA"/>
      </w:rPr>
    </w:lvl>
    <w:lvl w:ilvl="1" w:tplc="F1A25F26">
      <w:numFmt w:val="bullet"/>
      <w:lvlText w:val="-"/>
      <w:lvlJc w:val="left"/>
      <w:pPr>
        <w:ind w:left="860" w:hanging="360"/>
      </w:pPr>
      <w:rPr>
        <w:rFonts w:hint="default"/>
        <w:w w:val="100"/>
        <w:lang w:eastAsia="en-US" w:bidi="ar-SA"/>
      </w:rPr>
    </w:lvl>
    <w:lvl w:ilvl="2" w:tplc="C2FE226A">
      <w:numFmt w:val="bullet"/>
      <w:lvlText w:val="•"/>
      <w:lvlJc w:val="left"/>
      <w:pPr>
        <w:ind w:left="1841" w:hanging="360"/>
      </w:pPr>
      <w:rPr>
        <w:rFonts w:hint="default"/>
        <w:lang w:eastAsia="en-US" w:bidi="ar-SA"/>
      </w:rPr>
    </w:lvl>
    <w:lvl w:ilvl="3" w:tplc="8A68229C">
      <w:numFmt w:val="bullet"/>
      <w:lvlText w:val="•"/>
      <w:lvlJc w:val="left"/>
      <w:pPr>
        <w:ind w:left="2822" w:hanging="360"/>
      </w:pPr>
      <w:rPr>
        <w:rFonts w:hint="default"/>
        <w:lang w:eastAsia="en-US" w:bidi="ar-SA"/>
      </w:rPr>
    </w:lvl>
    <w:lvl w:ilvl="4" w:tplc="07686902">
      <w:numFmt w:val="bullet"/>
      <w:lvlText w:val="•"/>
      <w:lvlJc w:val="left"/>
      <w:pPr>
        <w:ind w:left="3803" w:hanging="360"/>
      </w:pPr>
      <w:rPr>
        <w:rFonts w:hint="default"/>
        <w:lang w:eastAsia="en-US" w:bidi="ar-SA"/>
      </w:rPr>
    </w:lvl>
    <w:lvl w:ilvl="5" w:tplc="F44800FE">
      <w:numFmt w:val="bullet"/>
      <w:lvlText w:val="•"/>
      <w:lvlJc w:val="left"/>
      <w:pPr>
        <w:ind w:left="4784" w:hanging="360"/>
      </w:pPr>
      <w:rPr>
        <w:rFonts w:hint="default"/>
        <w:lang w:eastAsia="en-US" w:bidi="ar-SA"/>
      </w:rPr>
    </w:lvl>
    <w:lvl w:ilvl="6" w:tplc="7B0AC3C2">
      <w:numFmt w:val="bullet"/>
      <w:lvlText w:val="•"/>
      <w:lvlJc w:val="left"/>
      <w:pPr>
        <w:ind w:left="5766" w:hanging="360"/>
      </w:pPr>
      <w:rPr>
        <w:rFonts w:hint="default"/>
        <w:lang w:eastAsia="en-US" w:bidi="ar-SA"/>
      </w:rPr>
    </w:lvl>
    <w:lvl w:ilvl="7" w:tplc="6F6CEE72">
      <w:numFmt w:val="bullet"/>
      <w:lvlText w:val="•"/>
      <w:lvlJc w:val="left"/>
      <w:pPr>
        <w:ind w:left="6747" w:hanging="360"/>
      </w:pPr>
      <w:rPr>
        <w:rFonts w:hint="default"/>
        <w:lang w:eastAsia="en-US" w:bidi="ar-SA"/>
      </w:rPr>
    </w:lvl>
    <w:lvl w:ilvl="8" w:tplc="4F5253D2">
      <w:numFmt w:val="bullet"/>
      <w:lvlText w:val="•"/>
      <w:lvlJc w:val="left"/>
      <w:pPr>
        <w:ind w:left="7728" w:hanging="360"/>
      </w:pPr>
      <w:rPr>
        <w:rFonts w:hint="default"/>
        <w:lang w:eastAsia="en-US" w:bidi="ar-SA"/>
      </w:rPr>
    </w:lvl>
  </w:abstractNum>
  <w:abstractNum w:abstractNumId="22" w15:restartNumberingAfterBreak="0">
    <w:nsid w:val="561E046A"/>
    <w:multiLevelType w:val="hybridMultilevel"/>
    <w:tmpl w:val="498E3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F96941"/>
    <w:multiLevelType w:val="hybridMultilevel"/>
    <w:tmpl w:val="754AF470"/>
    <w:lvl w:ilvl="0" w:tplc="D53612E0">
      <w:start w:val="2"/>
      <w:numFmt w:val="bullet"/>
      <w:lvlText w:val="-"/>
      <w:lvlJc w:val="left"/>
      <w:pPr>
        <w:tabs>
          <w:tab w:val="num" w:pos="720"/>
        </w:tabs>
        <w:ind w:left="720" w:hanging="360"/>
      </w:pPr>
      <w:rPr>
        <w:rFonts w:ascii="Verdana" w:eastAsia="Times New Roman" w:hAnsi="Verdana" w:cs="Aria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94A610F6"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C842CF"/>
    <w:multiLevelType w:val="hybridMultilevel"/>
    <w:tmpl w:val="7F0A40C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5D0C2F"/>
    <w:multiLevelType w:val="hybridMultilevel"/>
    <w:tmpl w:val="ECFAC92A"/>
    <w:lvl w:ilvl="0" w:tplc="8BF25CBA">
      <w:numFmt w:val="bullet"/>
      <w:lvlText w:val="-"/>
      <w:lvlJc w:val="left"/>
      <w:pPr>
        <w:ind w:left="108" w:hanging="128"/>
      </w:pPr>
      <w:rPr>
        <w:rFonts w:ascii="Times New Roman" w:eastAsia="Times New Roman" w:hAnsi="Times New Roman" w:cs="Times New Roman" w:hint="default"/>
        <w:w w:val="100"/>
        <w:sz w:val="22"/>
        <w:szCs w:val="22"/>
        <w:lang w:val="en-US" w:eastAsia="en-US" w:bidi="en-US"/>
      </w:rPr>
    </w:lvl>
    <w:lvl w:ilvl="1" w:tplc="C35C2D5C">
      <w:numFmt w:val="bullet"/>
      <w:lvlText w:val="-"/>
      <w:lvlJc w:val="left"/>
      <w:pPr>
        <w:ind w:left="720" w:hanging="140"/>
      </w:pPr>
      <w:rPr>
        <w:rFonts w:ascii="Times New Roman" w:eastAsia="Times New Roman" w:hAnsi="Times New Roman" w:cs="Times New Roman" w:hint="default"/>
        <w:w w:val="100"/>
        <w:sz w:val="24"/>
        <w:szCs w:val="24"/>
        <w:lang w:val="en-US" w:eastAsia="en-US" w:bidi="en-US"/>
      </w:rPr>
    </w:lvl>
    <w:lvl w:ilvl="2" w:tplc="C340249C">
      <w:numFmt w:val="bullet"/>
      <w:lvlText w:val="-"/>
      <w:lvlJc w:val="left"/>
      <w:pPr>
        <w:ind w:left="1440" w:hanging="360"/>
      </w:pPr>
      <w:rPr>
        <w:rFonts w:hint="default"/>
        <w:color w:val="auto"/>
        <w:spacing w:val="-10"/>
        <w:w w:val="100"/>
        <w:lang w:val="en-US" w:eastAsia="en-US" w:bidi="en-US"/>
      </w:rPr>
    </w:lvl>
    <w:lvl w:ilvl="3" w:tplc="0886758C">
      <w:numFmt w:val="bullet"/>
      <w:lvlText w:val="•"/>
      <w:lvlJc w:val="left"/>
      <w:pPr>
        <w:ind w:left="1648" w:hanging="360"/>
      </w:pPr>
      <w:rPr>
        <w:rFonts w:hint="default"/>
        <w:lang w:val="en-US" w:eastAsia="en-US" w:bidi="en-US"/>
      </w:rPr>
    </w:lvl>
    <w:lvl w:ilvl="4" w:tplc="21589CB2">
      <w:numFmt w:val="bullet"/>
      <w:lvlText w:val="•"/>
      <w:lvlJc w:val="left"/>
      <w:pPr>
        <w:ind w:left="1856" w:hanging="360"/>
      </w:pPr>
      <w:rPr>
        <w:rFonts w:hint="default"/>
        <w:lang w:val="en-US" w:eastAsia="en-US" w:bidi="en-US"/>
      </w:rPr>
    </w:lvl>
    <w:lvl w:ilvl="5" w:tplc="FC2CF074">
      <w:numFmt w:val="bullet"/>
      <w:lvlText w:val="•"/>
      <w:lvlJc w:val="left"/>
      <w:pPr>
        <w:ind w:left="2065" w:hanging="360"/>
      </w:pPr>
      <w:rPr>
        <w:rFonts w:hint="default"/>
        <w:lang w:val="en-US" w:eastAsia="en-US" w:bidi="en-US"/>
      </w:rPr>
    </w:lvl>
    <w:lvl w:ilvl="6" w:tplc="4FC8219A">
      <w:numFmt w:val="bullet"/>
      <w:lvlText w:val="•"/>
      <w:lvlJc w:val="left"/>
      <w:pPr>
        <w:ind w:left="2273" w:hanging="360"/>
      </w:pPr>
      <w:rPr>
        <w:rFonts w:hint="default"/>
        <w:lang w:val="en-US" w:eastAsia="en-US" w:bidi="en-US"/>
      </w:rPr>
    </w:lvl>
    <w:lvl w:ilvl="7" w:tplc="8AE02344">
      <w:numFmt w:val="bullet"/>
      <w:lvlText w:val="•"/>
      <w:lvlJc w:val="left"/>
      <w:pPr>
        <w:ind w:left="2482" w:hanging="360"/>
      </w:pPr>
      <w:rPr>
        <w:rFonts w:hint="default"/>
        <w:lang w:val="en-US" w:eastAsia="en-US" w:bidi="en-US"/>
      </w:rPr>
    </w:lvl>
    <w:lvl w:ilvl="8" w:tplc="3862905E">
      <w:numFmt w:val="bullet"/>
      <w:lvlText w:val="•"/>
      <w:lvlJc w:val="left"/>
      <w:pPr>
        <w:ind w:left="2690" w:hanging="360"/>
      </w:pPr>
      <w:rPr>
        <w:rFonts w:hint="default"/>
        <w:lang w:val="en-US" w:eastAsia="en-US" w:bidi="en-US"/>
      </w:rPr>
    </w:lvl>
  </w:abstractNum>
  <w:abstractNum w:abstractNumId="26" w15:restartNumberingAfterBreak="0">
    <w:nsid w:val="5DBA03B4"/>
    <w:multiLevelType w:val="hybridMultilevel"/>
    <w:tmpl w:val="6210553A"/>
    <w:lvl w:ilvl="0" w:tplc="F8D0EB26">
      <w:numFmt w:val="bullet"/>
      <w:lvlText w:val="-"/>
      <w:lvlJc w:val="left"/>
      <w:pPr>
        <w:ind w:left="597" w:hanging="140"/>
      </w:pPr>
      <w:rPr>
        <w:rFonts w:ascii="Times New Roman" w:eastAsia="Times New Roman" w:hAnsi="Times New Roman" w:cs="Times New Roman" w:hint="default"/>
        <w:w w:val="99"/>
        <w:sz w:val="24"/>
        <w:szCs w:val="24"/>
        <w:lang w:eastAsia="en-US" w:bidi="ar-SA"/>
      </w:rPr>
    </w:lvl>
    <w:lvl w:ilvl="1" w:tplc="B164C536">
      <w:numFmt w:val="bullet"/>
      <w:lvlText w:val="•"/>
      <w:lvlJc w:val="left"/>
      <w:pPr>
        <w:ind w:left="1533" w:hanging="140"/>
      </w:pPr>
      <w:rPr>
        <w:rFonts w:hint="default"/>
        <w:lang w:eastAsia="en-US" w:bidi="ar-SA"/>
      </w:rPr>
    </w:lvl>
    <w:lvl w:ilvl="2" w:tplc="6338BB06">
      <w:numFmt w:val="bullet"/>
      <w:lvlText w:val="•"/>
      <w:lvlJc w:val="left"/>
      <w:pPr>
        <w:ind w:left="2466" w:hanging="140"/>
      </w:pPr>
      <w:rPr>
        <w:rFonts w:hint="default"/>
        <w:lang w:eastAsia="en-US" w:bidi="ar-SA"/>
      </w:rPr>
    </w:lvl>
    <w:lvl w:ilvl="3" w:tplc="52027514">
      <w:numFmt w:val="bullet"/>
      <w:lvlText w:val="•"/>
      <w:lvlJc w:val="left"/>
      <w:pPr>
        <w:ind w:left="3399" w:hanging="140"/>
      </w:pPr>
      <w:rPr>
        <w:rFonts w:hint="default"/>
        <w:lang w:eastAsia="en-US" w:bidi="ar-SA"/>
      </w:rPr>
    </w:lvl>
    <w:lvl w:ilvl="4" w:tplc="0E589388">
      <w:numFmt w:val="bullet"/>
      <w:lvlText w:val="•"/>
      <w:lvlJc w:val="left"/>
      <w:pPr>
        <w:ind w:left="4332" w:hanging="140"/>
      </w:pPr>
      <w:rPr>
        <w:rFonts w:hint="default"/>
        <w:lang w:eastAsia="en-US" w:bidi="ar-SA"/>
      </w:rPr>
    </w:lvl>
    <w:lvl w:ilvl="5" w:tplc="6074C49C">
      <w:numFmt w:val="bullet"/>
      <w:lvlText w:val="•"/>
      <w:lvlJc w:val="left"/>
      <w:pPr>
        <w:ind w:left="5265" w:hanging="140"/>
      </w:pPr>
      <w:rPr>
        <w:rFonts w:hint="default"/>
        <w:lang w:eastAsia="en-US" w:bidi="ar-SA"/>
      </w:rPr>
    </w:lvl>
    <w:lvl w:ilvl="6" w:tplc="3B48BA42">
      <w:numFmt w:val="bullet"/>
      <w:lvlText w:val="•"/>
      <w:lvlJc w:val="left"/>
      <w:pPr>
        <w:ind w:left="6198" w:hanging="140"/>
      </w:pPr>
      <w:rPr>
        <w:rFonts w:hint="default"/>
        <w:lang w:eastAsia="en-US" w:bidi="ar-SA"/>
      </w:rPr>
    </w:lvl>
    <w:lvl w:ilvl="7" w:tplc="F82EAD3C">
      <w:numFmt w:val="bullet"/>
      <w:lvlText w:val="•"/>
      <w:lvlJc w:val="left"/>
      <w:pPr>
        <w:ind w:left="7131" w:hanging="140"/>
      </w:pPr>
      <w:rPr>
        <w:rFonts w:hint="default"/>
        <w:lang w:eastAsia="en-US" w:bidi="ar-SA"/>
      </w:rPr>
    </w:lvl>
    <w:lvl w:ilvl="8" w:tplc="4B4E679C">
      <w:numFmt w:val="bullet"/>
      <w:lvlText w:val="•"/>
      <w:lvlJc w:val="left"/>
      <w:pPr>
        <w:ind w:left="8064" w:hanging="140"/>
      </w:pPr>
      <w:rPr>
        <w:rFonts w:hint="default"/>
        <w:lang w:eastAsia="en-US" w:bidi="ar-SA"/>
      </w:rPr>
    </w:lvl>
  </w:abstractNum>
  <w:abstractNum w:abstractNumId="27" w15:restartNumberingAfterBreak="0">
    <w:nsid w:val="5E1E6773"/>
    <w:multiLevelType w:val="hybridMultilevel"/>
    <w:tmpl w:val="CD1AF9E2"/>
    <w:lvl w:ilvl="0" w:tplc="D602AA4A">
      <w:start w:val="1"/>
      <w:numFmt w:val="decimal"/>
      <w:lvlText w:val="(%1)"/>
      <w:lvlJc w:val="left"/>
      <w:pPr>
        <w:ind w:left="176" w:hanging="351"/>
      </w:pPr>
      <w:rPr>
        <w:rFonts w:ascii="Times New Roman" w:eastAsia="Times New Roman" w:hAnsi="Times New Roman" w:cs="Times New Roman" w:hint="default"/>
        <w:w w:val="99"/>
        <w:sz w:val="24"/>
        <w:szCs w:val="24"/>
        <w:lang w:eastAsia="en-US" w:bidi="ar-SA"/>
      </w:rPr>
    </w:lvl>
    <w:lvl w:ilvl="1" w:tplc="809424D8">
      <w:numFmt w:val="bullet"/>
      <w:lvlText w:val="•"/>
      <w:lvlJc w:val="left"/>
      <w:pPr>
        <w:ind w:left="1131" w:hanging="351"/>
      </w:pPr>
      <w:rPr>
        <w:rFonts w:hint="default"/>
        <w:lang w:eastAsia="en-US" w:bidi="ar-SA"/>
      </w:rPr>
    </w:lvl>
    <w:lvl w:ilvl="2" w:tplc="DCAC58CC">
      <w:numFmt w:val="bullet"/>
      <w:lvlText w:val="•"/>
      <w:lvlJc w:val="left"/>
      <w:pPr>
        <w:ind w:left="2082" w:hanging="351"/>
      </w:pPr>
      <w:rPr>
        <w:rFonts w:hint="default"/>
        <w:lang w:eastAsia="en-US" w:bidi="ar-SA"/>
      </w:rPr>
    </w:lvl>
    <w:lvl w:ilvl="3" w:tplc="F40C3476">
      <w:numFmt w:val="bullet"/>
      <w:lvlText w:val="•"/>
      <w:lvlJc w:val="left"/>
      <w:pPr>
        <w:ind w:left="3033" w:hanging="351"/>
      </w:pPr>
      <w:rPr>
        <w:rFonts w:hint="default"/>
        <w:lang w:eastAsia="en-US" w:bidi="ar-SA"/>
      </w:rPr>
    </w:lvl>
    <w:lvl w:ilvl="4" w:tplc="EAAED490">
      <w:numFmt w:val="bullet"/>
      <w:lvlText w:val="•"/>
      <w:lvlJc w:val="left"/>
      <w:pPr>
        <w:ind w:left="3984" w:hanging="351"/>
      </w:pPr>
      <w:rPr>
        <w:rFonts w:hint="default"/>
        <w:lang w:eastAsia="en-US" w:bidi="ar-SA"/>
      </w:rPr>
    </w:lvl>
    <w:lvl w:ilvl="5" w:tplc="36667294">
      <w:numFmt w:val="bullet"/>
      <w:lvlText w:val="•"/>
      <w:lvlJc w:val="left"/>
      <w:pPr>
        <w:ind w:left="4935" w:hanging="351"/>
      </w:pPr>
      <w:rPr>
        <w:rFonts w:hint="default"/>
        <w:lang w:eastAsia="en-US" w:bidi="ar-SA"/>
      </w:rPr>
    </w:lvl>
    <w:lvl w:ilvl="6" w:tplc="03124CFC">
      <w:numFmt w:val="bullet"/>
      <w:lvlText w:val="•"/>
      <w:lvlJc w:val="left"/>
      <w:pPr>
        <w:ind w:left="5886" w:hanging="351"/>
      </w:pPr>
      <w:rPr>
        <w:rFonts w:hint="default"/>
        <w:lang w:eastAsia="en-US" w:bidi="ar-SA"/>
      </w:rPr>
    </w:lvl>
    <w:lvl w:ilvl="7" w:tplc="C34605E0">
      <w:numFmt w:val="bullet"/>
      <w:lvlText w:val="•"/>
      <w:lvlJc w:val="left"/>
      <w:pPr>
        <w:ind w:left="6837" w:hanging="351"/>
      </w:pPr>
      <w:rPr>
        <w:rFonts w:hint="default"/>
        <w:lang w:eastAsia="en-US" w:bidi="ar-SA"/>
      </w:rPr>
    </w:lvl>
    <w:lvl w:ilvl="8" w:tplc="C43CB894">
      <w:numFmt w:val="bullet"/>
      <w:lvlText w:val="•"/>
      <w:lvlJc w:val="left"/>
      <w:pPr>
        <w:ind w:left="7788" w:hanging="351"/>
      </w:pPr>
      <w:rPr>
        <w:rFonts w:hint="default"/>
        <w:lang w:eastAsia="en-US" w:bidi="ar-SA"/>
      </w:rPr>
    </w:lvl>
  </w:abstractNum>
  <w:abstractNum w:abstractNumId="28" w15:restartNumberingAfterBreak="0">
    <w:nsid w:val="60C52BA3"/>
    <w:multiLevelType w:val="hybridMultilevel"/>
    <w:tmpl w:val="B52E2900"/>
    <w:lvl w:ilvl="0" w:tplc="4CCCB4D4">
      <w:start w:val="3"/>
      <w:numFmt w:val="bullet"/>
      <w:lvlText w:val="-"/>
      <w:lvlJc w:val="left"/>
      <w:pPr>
        <w:ind w:left="504" w:hanging="360"/>
      </w:pPr>
      <w:rPr>
        <w:rFonts w:ascii="Times New Roman" w:eastAsia="Times New Roman" w:hAnsi="Times New Roman" w:cs="Times New Roman" w:hint="default"/>
      </w:rPr>
    </w:lvl>
    <w:lvl w:ilvl="1" w:tplc="241A0003" w:tentative="1">
      <w:start w:val="1"/>
      <w:numFmt w:val="bullet"/>
      <w:lvlText w:val="o"/>
      <w:lvlJc w:val="left"/>
      <w:pPr>
        <w:ind w:left="1224" w:hanging="360"/>
      </w:pPr>
      <w:rPr>
        <w:rFonts w:ascii="Courier New" w:hAnsi="Courier New" w:cs="Courier New" w:hint="default"/>
      </w:rPr>
    </w:lvl>
    <w:lvl w:ilvl="2" w:tplc="241A0005" w:tentative="1">
      <w:start w:val="1"/>
      <w:numFmt w:val="bullet"/>
      <w:lvlText w:val=""/>
      <w:lvlJc w:val="left"/>
      <w:pPr>
        <w:ind w:left="1944" w:hanging="360"/>
      </w:pPr>
      <w:rPr>
        <w:rFonts w:ascii="Wingdings" w:hAnsi="Wingdings" w:hint="default"/>
      </w:rPr>
    </w:lvl>
    <w:lvl w:ilvl="3" w:tplc="241A0001" w:tentative="1">
      <w:start w:val="1"/>
      <w:numFmt w:val="bullet"/>
      <w:lvlText w:val=""/>
      <w:lvlJc w:val="left"/>
      <w:pPr>
        <w:ind w:left="2664" w:hanging="360"/>
      </w:pPr>
      <w:rPr>
        <w:rFonts w:ascii="Symbol" w:hAnsi="Symbol" w:hint="default"/>
      </w:rPr>
    </w:lvl>
    <w:lvl w:ilvl="4" w:tplc="241A0003" w:tentative="1">
      <w:start w:val="1"/>
      <w:numFmt w:val="bullet"/>
      <w:lvlText w:val="o"/>
      <w:lvlJc w:val="left"/>
      <w:pPr>
        <w:ind w:left="3384" w:hanging="360"/>
      </w:pPr>
      <w:rPr>
        <w:rFonts w:ascii="Courier New" w:hAnsi="Courier New" w:cs="Courier New" w:hint="default"/>
      </w:rPr>
    </w:lvl>
    <w:lvl w:ilvl="5" w:tplc="241A0005" w:tentative="1">
      <w:start w:val="1"/>
      <w:numFmt w:val="bullet"/>
      <w:lvlText w:val=""/>
      <w:lvlJc w:val="left"/>
      <w:pPr>
        <w:ind w:left="4104" w:hanging="360"/>
      </w:pPr>
      <w:rPr>
        <w:rFonts w:ascii="Wingdings" w:hAnsi="Wingdings" w:hint="default"/>
      </w:rPr>
    </w:lvl>
    <w:lvl w:ilvl="6" w:tplc="241A0001" w:tentative="1">
      <w:start w:val="1"/>
      <w:numFmt w:val="bullet"/>
      <w:lvlText w:val=""/>
      <w:lvlJc w:val="left"/>
      <w:pPr>
        <w:ind w:left="4824" w:hanging="360"/>
      </w:pPr>
      <w:rPr>
        <w:rFonts w:ascii="Symbol" w:hAnsi="Symbol" w:hint="default"/>
      </w:rPr>
    </w:lvl>
    <w:lvl w:ilvl="7" w:tplc="241A0003" w:tentative="1">
      <w:start w:val="1"/>
      <w:numFmt w:val="bullet"/>
      <w:lvlText w:val="o"/>
      <w:lvlJc w:val="left"/>
      <w:pPr>
        <w:ind w:left="5544" w:hanging="360"/>
      </w:pPr>
      <w:rPr>
        <w:rFonts w:ascii="Courier New" w:hAnsi="Courier New" w:cs="Courier New" w:hint="default"/>
      </w:rPr>
    </w:lvl>
    <w:lvl w:ilvl="8" w:tplc="241A0005" w:tentative="1">
      <w:start w:val="1"/>
      <w:numFmt w:val="bullet"/>
      <w:lvlText w:val=""/>
      <w:lvlJc w:val="left"/>
      <w:pPr>
        <w:ind w:left="6264" w:hanging="360"/>
      </w:pPr>
      <w:rPr>
        <w:rFonts w:ascii="Wingdings" w:hAnsi="Wingdings" w:hint="default"/>
      </w:rPr>
    </w:lvl>
  </w:abstractNum>
  <w:abstractNum w:abstractNumId="29" w15:restartNumberingAfterBreak="0">
    <w:nsid w:val="66EA74CC"/>
    <w:multiLevelType w:val="hybridMultilevel"/>
    <w:tmpl w:val="A6EA0D52"/>
    <w:lvl w:ilvl="0" w:tplc="01C2AB5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417597"/>
    <w:multiLevelType w:val="hybridMultilevel"/>
    <w:tmpl w:val="B73023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7F2A25"/>
    <w:multiLevelType w:val="hybridMultilevel"/>
    <w:tmpl w:val="DB3C2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704B78"/>
    <w:multiLevelType w:val="hybridMultilevel"/>
    <w:tmpl w:val="D8889A8E"/>
    <w:lvl w:ilvl="0" w:tplc="BC1867DE">
      <w:start w:val="1"/>
      <w:numFmt w:val="decimal"/>
      <w:lvlText w:val="%1)"/>
      <w:lvlJc w:val="left"/>
      <w:pPr>
        <w:ind w:left="176" w:hanging="212"/>
      </w:pPr>
      <w:rPr>
        <w:rFonts w:ascii="Calibri" w:eastAsia="Calibri" w:hAnsi="Calibri" w:cs="Calibri" w:hint="default"/>
        <w:spacing w:val="-1"/>
        <w:w w:val="99"/>
        <w:sz w:val="20"/>
        <w:szCs w:val="20"/>
        <w:lang w:eastAsia="en-US" w:bidi="ar-SA"/>
      </w:rPr>
    </w:lvl>
    <w:lvl w:ilvl="1" w:tplc="3D9E58DC">
      <w:numFmt w:val="bullet"/>
      <w:lvlText w:val="•"/>
      <w:lvlJc w:val="left"/>
      <w:pPr>
        <w:ind w:left="1131" w:hanging="212"/>
      </w:pPr>
      <w:rPr>
        <w:rFonts w:hint="default"/>
        <w:lang w:eastAsia="en-US" w:bidi="ar-SA"/>
      </w:rPr>
    </w:lvl>
    <w:lvl w:ilvl="2" w:tplc="69347A40">
      <w:numFmt w:val="bullet"/>
      <w:lvlText w:val="•"/>
      <w:lvlJc w:val="left"/>
      <w:pPr>
        <w:ind w:left="2082" w:hanging="212"/>
      </w:pPr>
      <w:rPr>
        <w:rFonts w:hint="default"/>
        <w:lang w:eastAsia="en-US" w:bidi="ar-SA"/>
      </w:rPr>
    </w:lvl>
    <w:lvl w:ilvl="3" w:tplc="6324D3A4">
      <w:numFmt w:val="bullet"/>
      <w:lvlText w:val="•"/>
      <w:lvlJc w:val="left"/>
      <w:pPr>
        <w:ind w:left="3033" w:hanging="212"/>
      </w:pPr>
      <w:rPr>
        <w:rFonts w:hint="default"/>
        <w:lang w:eastAsia="en-US" w:bidi="ar-SA"/>
      </w:rPr>
    </w:lvl>
    <w:lvl w:ilvl="4" w:tplc="DE4A5EF2">
      <w:numFmt w:val="bullet"/>
      <w:lvlText w:val="•"/>
      <w:lvlJc w:val="left"/>
      <w:pPr>
        <w:ind w:left="3984" w:hanging="212"/>
      </w:pPr>
      <w:rPr>
        <w:rFonts w:hint="default"/>
        <w:lang w:eastAsia="en-US" w:bidi="ar-SA"/>
      </w:rPr>
    </w:lvl>
    <w:lvl w:ilvl="5" w:tplc="EA6A9066">
      <w:numFmt w:val="bullet"/>
      <w:lvlText w:val="•"/>
      <w:lvlJc w:val="left"/>
      <w:pPr>
        <w:ind w:left="4935" w:hanging="212"/>
      </w:pPr>
      <w:rPr>
        <w:rFonts w:hint="default"/>
        <w:lang w:eastAsia="en-US" w:bidi="ar-SA"/>
      </w:rPr>
    </w:lvl>
    <w:lvl w:ilvl="6" w:tplc="33A00F36">
      <w:numFmt w:val="bullet"/>
      <w:lvlText w:val="•"/>
      <w:lvlJc w:val="left"/>
      <w:pPr>
        <w:ind w:left="5886" w:hanging="212"/>
      </w:pPr>
      <w:rPr>
        <w:rFonts w:hint="default"/>
        <w:lang w:eastAsia="en-US" w:bidi="ar-SA"/>
      </w:rPr>
    </w:lvl>
    <w:lvl w:ilvl="7" w:tplc="00B0A0BE">
      <w:numFmt w:val="bullet"/>
      <w:lvlText w:val="•"/>
      <w:lvlJc w:val="left"/>
      <w:pPr>
        <w:ind w:left="6837" w:hanging="212"/>
      </w:pPr>
      <w:rPr>
        <w:rFonts w:hint="default"/>
        <w:lang w:eastAsia="en-US" w:bidi="ar-SA"/>
      </w:rPr>
    </w:lvl>
    <w:lvl w:ilvl="8" w:tplc="2910C232">
      <w:numFmt w:val="bullet"/>
      <w:lvlText w:val="•"/>
      <w:lvlJc w:val="left"/>
      <w:pPr>
        <w:ind w:left="7788" w:hanging="212"/>
      </w:pPr>
      <w:rPr>
        <w:rFonts w:hint="default"/>
        <w:lang w:eastAsia="en-US" w:bidi="ar-SA"/>
      </w:rPr>
    </w:lvl>
  </w:abstractNum>
  <w:abstractNum w:abstractNumId="33" w15:restartNumberingAfterBreak="0">
    <w:nsid w:val="78C61104"/>
    <w:multiLevelType w:val="multilevel"/>
    <w:tmpl w:val="EE222D7A"/>
    <w:lvl w:ilvl="0">
      <w:start w:val="3"/>
      <w:numFmt w:val="decimal"/>
      <w:lvlText w:val="%1."/>
      <w:lvlJc w:val="left"/>
      <w:pPr>
        <w:ind w:left="540" w:hanging="540"/>
      </w:pPr>
      <w:rPr>
        <w:rFonts w:hint="default"/>
      </w:rPr>
    </w:lvl>
    <w:lvl w:ilvl="1">
      <w:start w:val="2"/>
      <w:numFmt w:val="decimal"/>
      <w:lvlText w:val="%1.%2."/>
      <w:lvlJc w:val="left"/>
      <w:pPr>
        <w:ind w:left="310" w:hanging="540"/>
      </w:pPr>
      <w:rPr>
        <w:rFonts w:hint="default"/>
      </w:rPr>
    </w:lvl>
    <w:lvl w:ilvl="2">
      <w:start w:val="2"/>
      <w:numFmt w:val="decimal"/>
      <w:lvlText w:val="%1.%2.%3."/>
      <w:lvlJc w:val="left"/>
      <w:pPr>
        <w:ind w:left="260" w:hanging="720"/>
      </w:pPr>
      <w:rPr>
        <w:rFonts w:hint="default"/>
      </w:rPr>
    </w:lvl>
    <w:lvl w:ilvl="3">
      <w:start w:val="1"/>
      <w:numFmt w:val="decimal"/>
      <w:lvlText w:val="%1.%2.%3.%4."/>
      <w:lvlJc w:val="left"/>
      <w:pPr>
        <w:ind w:left="30" w:hanging="720"/>
      </w:pPr>
      <w:rPr>
        <w:rFonts w:hint="default"/>
      </w:rPr>
    </w:lvl>
    <w:lvl w:ilvl="4">
      <w:start w:val="1"/>
      <w:numFmt w:val="decimal"/>
      <w:lvlText w:val="%1.%2.%3.%4.%5."/>
      <w:lvlJc w:val="left"/>
      <w:pPr>
        <w:ind w:left="160" w:hanging="1080"/>
      </w:pPr>
      <w:rPr>
        <w:rFonts w:hint="default"/>
      </w:rPr>
    </w:lvl>
    <w:lvl w:ilvl="5">
      <w:start w:val="1"/>
      <w:numFmt w:val="decimal"/>
      <w:lvlText w:val="%1.%2.%3.%4.%5.%6."/>
      <w:lvlJc w:val="left"/>
      <w:pPr>
        <w:ind w:left="-70" w:hanging="1080"/>
      </w:pPr>
      <w:rPr>
        <w:rFonts w:hint="default"/>
      </w:rPr>
    </w:lvl>
    <w:lvl w:ilvl="6">
      <w:start w:val="1"/>
      <w:numFmt w:val="decimal"/>
      <w:lvlText w:val="%1.%2.%3.%4.%5.%6.%7."/>
      <w:lvlJc w:val="left"/>
      <w:pPr>
        <w:ind w:left="60" w:hanging="1440"/>
      </w:pPr>
      <w:rPr>
        <w:rFonts w:hint="default"/>
      </w:rPr>
    </w:lvl>
    <w:lvl w:ilvl="7">
      <w:start w:val="1"/>
      <w:numFmt w:val="decimal"/>
      <w:lvlText w:val="%1.%2.%3.%4.%5.%6.%7.%8."/>
      <w:lvlJc w:val="left"/>
      <w:pPr>
        <w:ind w:left="-170" w:hanging="1440"/>
      </w:pPr>
      <w:rPr>
        <w:rFonts w:hint="default"/>
      </w:rPr>
    </w:lvl>
    <w:lvl w:ilvl="8">
      <w:start w:val="1"/>
      <w:numFmt w:val="decimal"/>
      <w:lvlText w:val="%1.%2.%3.%4.%5.%6.%7.%8.%9."/>
      <w:lvlJc w:val="left"/>
      <w:pPr>
        <w:ind w:left="-40" w:hanging="1800"/>
      </w:pPr>
      <w:rPr>
        <w:rFonts w:hint="default"/>
      </w:rPr>
    </w:lvl>
  </w:abstractNum>
  <w:abstractNum w:abstractNumId="34" w15:restartNumberingAfterBreak="0">
    <w:nsid w:val="794A58AE"/>
    <w:multiLevelType w:val="hybridMultilevel"/>
    <w:tmpl w:val="F2D4380A"/>
    <w:lvl w:ilvl="0" w:tplc="B1908948">
      <w:start w:val="5"/>
      <w:numFmt w:val="decimal"/>
      <w:lvlText w:val="%1."/>
      <w:lvlJc w:val="left"/>
      <w:pPr>
        <w:ind w:left="216" w:hanging="360"/>
      </w:pPr>
      <w:rPr>
        <w:rFonts w:hint="default"/>
      </w:rPr>
    </w:lvl>
    <w:lvl w:ilvl="1" w:tplc="04090019" w:tentative="1">
      <w:start w:val="1"/>
      <w:numFmt w:val="lowerLetter"/>
      <w:lvlText w:val="%2."/>
      <w:lvlJc w:val="left"/>
      <w:pPr>
        <w:ind w:left="936" w:hanging="360"/>
      </w:pPr>
    </w:lvl>
    <w:lvl w:ilvl="2" w:tplc="0409001B" w:tentative="1">
      <w:start w:val="1"/>
      <w:numFmt w:val="lowerRoman"/>
      <w:lvlText w:val="%3."/>
      <w:lvlJc w:val="right"/>
      <w:pPr>
        <w:ind w:left="1656" w:hanging="180"/>
      </w:pPr>
    </w:lvl>
    <w:lvl w:ilvl="3" w:tplc="0409000F" w:tentative="1">
      <w:start w:val="1"/>
      <w:numFmt w:val="decimal"/>
      <w:lvlText w:val="%4."/>
      <w:lvlJc w:val="left"/>
      <w:pPr>
        <w:ind w:left="2376" w:hanging="360"/>
      </w:pPr>
    </w:lvl>
    <w:lvl w:ilvl="4" w:tplc="04090019" w:tentative="1">
      <w:start w:val="1"/>
      <w:numFmt w:val="lowerLetter"/>
      <w:lvlText w:val="%5."/>
      <w:lvlJc w:val="left"/>
      <w:pPr>
        <w:ind w:left="3096" w:hanging="360"/>
      </w:pPr>
    </w:lvl>
    <w:lvl w:ilvl="5" w:tplc="0409001B" w:tentative="1">
      <w:start w:val="1"/>
      <w:numFmt w:val="lowerRoman"/>
      <w:lvlText w:val="%6."/>
      <w:lvlJc w:val="right"/>
      <w:pPr>
        <w:ind w:left="3816" w:hanging="180"/>
      </w:pPr>
    </w:lvl>
    <w:lvl w:ilvl="6" w:tplc="0409000F" w:tentative="1">
      <w:start w:val="1"/>
      <w:numFmt w:val="decimal"/>
      <w:lvlText w:val="%7."/>
      <w:lvlJc w:val="left"/>
      <w:pPr>
        <w:ind w:left="4536" w:hanging="360"/>
      </w:pPr>
    </w:lvl>
    <w:lvl w:ilvl="7" w:tplc="04090019" w:tentative="1">
      <w:start w:val="1"/>
      <w:numFmt w:val="lowerLetter"/>
      <w:lvlText w:val="%8."/>
      <w:lvlJc w:val="left"/>
      <w:pPr>
        <w:ind w:left="5256" w:hanging="360"/>
      </w:pPr>
    </w:lvl>
    <w:lvl w:ilvl="8" w:tplc="0409001B" w:tentative="1">
      <w:start w:val="1"/>
      <w:numFmt w:val="lowerRoman"/>
      <w:lvlText w:val="%9."/>
      <w:lvlJc w:val="right"/>
      <w:pPr>
        <w:ind w:left="5976" w:hanging="180"/>
      </w:pPr>
    </w:lvl>
  </w:abstractNum>
  <w:abstractNum w:abstractNumId="35" w15:restartNumberingAfterBreak="0">
    <w:nsid w:val="7B4D0A15"/>
    <w:multiLevelType w:val="hybridMultilevel"/>
    <w:tmpl w:val="FA7E52DE"/>
    <w:lvl w:ilvl="0" w:tplc="A52AB8D0">
      <w:numFmt w:val="bullet"/>
      <w:lvlText w:val="-"/>
      <w:lvlJc w:val="left"/>
      <w:pPr>
        <w:ind w:left="966" w:hanging="708"/>
      </w:pPr>
      <w:rPr>
        <w:rFonts w:ascii="Calibri" w:eastAsia="Calibri" w:hAnsi="Calibri" w:cs="Calibri" w:hint="default"/>
        <w:w w:val="99"/>
        <w:sz w:val="20"/>
        <w:szCs w:val="20"/>
        <w:lang w:eastAsia="en-US" w:bidi="ar-SA"/>
      </w:rPr>
    </w:lvl>
    <w:lvl w:ilvl="1" w:tplc="AE3E3092">
      <w:numFmt w:val="bullet"/>
      <w:lvlText w:val="•"/>
      <w:lvlJc w:val="left"/>
      <w:pPr>
        <w:ind w:left="1857" w:hanging="708"/>
      </w:pPr>
      <w:rPr>
        <w:rFonts w:hint="default"/>
        <w:lang w:eastAsia="en-US" w:bidi="ar-SA"/>
      </w:rPr>
    </w:lvl>
    <w:lvl w:ilvl="2" w:tplc="9F7E44AC">
      <w:numFmt w:val="bullet"/>
      <w:lvlText w:val="•"/>
      <w:lvlJc w:val="left"/>
      <w:pPr>
        <w:ind w:left="2754" w:hanging="708"/>
      </w:pPr>
      <w:rPr>
        <w:rFonts w:hint="default"/>
        <w:lang w:eastAsia="en-US" w:bidi="ar-SA"/>
      </w:rPr>
    </w:lvl>
    <w:lvl w:ilvl="3" w:tplc="EE5E5580">
      <w:numFmt w:val="bullet"/>
      <w:lvlText w:val="•"/>
      <w:lvlJc w:val="left"/>
      <w:pPr>
        <w:ind w:left="3651" w:hanging="708"/>
      </w:pPr>
      <w:rPr>
        <w:rFonts w:hint="default"/>
        <w:lang w:eastAsia="en-US" w:bidi="ar-SA"/>
      </w:rPr>
    </w:lvl>
    <w:lvl w:ilvl="4" w:tplc="62B42B2E">
      <w:numFmt w:val="bullet"/>
      <w:lvlText w:val="•"/>
      <w:lvlJc w:val="left"/>
      <w:pPr>
        <w:ind w:left="4548" w:hanging="708"/>
      </w:pPr>
      <w:rPr>
        <w:rFonts w:hint="default"/>
        <w:lang w:eastAsia="en-US" w:bidi="ar-SA"/>
      </w:rPr>
    </w:lvl>
    <w:lvl w:ilvl="5" w:tplc="0CE04BAA">
      <w:numFmt w:val="bullet"/>
      <w:lvlText w:val="•"/>
      <w:lvlJc w:val="left"/>
      <w:pPr>
        <w:ind w:left="5445" w:hanging="708"/>
      </w:pPr>
      <w:rPr>
        <w:rFonts w:hint="default"/>
        <w:lang w:eastAsia="en-US" w:bidi="ar-SA"/>
      </w:rPr>
    </w:lvl>
    <w:lvl w:ilvl="6" w:tplc="22C40658">
      <w:numFmt w:val="bullet"/>
      <w:lvlText w:val="•"/>
      <w:lvlJc w:val="left"/>
      <w:pPr>
        <w:ind w:left="6342" w:hanging="708"/>
      </w:pPr>
      <w:rPr>
        <w:rFonts w:hint="default"/>
        <w:lang w:eastAsia="en-US" w:bidi="ar-SA"/>
      </w:rPr>
    </w:lvl>
    <w:lvl w:ilvl="7" w:tplc="9A563C30">
      <w:numFmt w:val="bullet"/>
      <w:lvlText w:val="•"/>
      <w:lvlJc w:val="left"/>
      <w:pPr>
        <w:ind w:left="7239" w:hanging="708"/>
      </w:pPr>
      <w:rPr>
        <w:rFonts w:hint="default"/>
        <w:lang w:eastAsia="en-US" w:bidi="ar-SA"/>
      </w:rPr>
    </w:lvl>
    <w:lvl w:ilvl="8" w:tplc="5B1CB1F2">
      <w:numFmt w:val="bullet"/>
      <w:lvlText w:val="•"/>
      <w:lvlJc w:val="left"/>
      <w:pPr>
        <w:ind w:left="8136" w:hanging="708"/>
      </w:pPr>
      <w:rPr>
        <w:rFonts w:hint="default"/>
        <w:lang w:eastAsia="en-US" w:bidi="ar-SA"/>
      </w:rPr>
    </w:lvl>
  </w:abstractNum>
  <w:num w:numId="1" w16cid:durableId="1707564984">
    <w:abstractNumId w:val="11"/>
  </w:num>
  <w:num w:numId="2" w16cid:durableId="449014054">
    <w:abstractNumId w:val="2"/>
  </w:num>
  <w:num w:numId="3" w16cid:durableId="1573812326">
    <w:abstractNumId w:val="26"/>
  </w:num>
  <w:num w:numId="4" w16cid:durableId="415324461">
    <w:abstractNumId w:val="10"/>
  </w:num>
  <w:num w:numId="5" w16cid:durableId="39981042">
    <w:abstractNumId w:val="3"/>
  </w:num>
  <w:num w:numId="6" w16cid:durableId="1046373297">
    <w:abstractNumId w:val="12"/>
  </w:num>
  <w:num w:numId="7" w16cid:durableId="400180262">
    <w:abstractNumId w:val="35"/>
  </w:num>
  <w:num w:numId="8" w16cid:durableId="377316587">
    <w:abstractNumId w:val="1"/>
  </w:num>
  <w:num w:numId="9" w16cid:durableId="864632781">
    <w:abstractNumId w:val="7"/>
  </w:num>
  <w:num w:numId="10" w16cid:durableId="1542091508">
    <w:abstractNumId w:val="8"/>
  </w:num>
  <w:num w:numId="11" w16cid:durableId="663896696">
    <w:abstractNumId w:val="21"/>
  </w:num>
  <w:num w:numId="12" w16cid:durableId="1450009724">
    <w:abstractNumId w:val="5"/>
  </w:num>
  <w:num w:numId="13" w16cid:durableId="271934903">
    <w:abstractNumId w:val="32"/>
  </w:num>
  <w:num w:numId="14" w16cid:durableId="1342930522">
    <w:abstractNumId w:val="19"/>
  </w:num>
  <w:num w:numId="15" w16cid:durableId="1072308925">
    <w:abstractNumId w:val="27"/>
  </w:num>
  <w:num w:numId="16" w16cid:durableId="1723020057">
    <w:abstractNumId w:val="20"/>
  </w:num>
  <w:num w:numId="17" w16cid:durableId="1236814348">
    <w:abstractNumId w:val="15"/>
  </w:num>
  <w:num w:numId="18" w16cid:durableId="582572947">
    <w:abstractNumId w:val="14"/>
  </w:num>
  <w:num w:numId="19" w16cid:durableId="1466117111">
    <w:abstractNumId w:val="6"/>
  </w:num>
  <w:num w:numId="20" w16cid:durableId="1345397924">
    <w:abstractNumId w:val="23"/>
  </w:num>
  <w:num w:numId="21" w16cid:durableId="1936396968">
    <w:abstractNumId w:val="0"/>
  </w:num>
  <w:num w:numId="22" w16cid:durableId="1887906544">
    <w:abstractNumId w:val="17"/>
  </w:num>
  <w:num w:numId="23" w16cid:durableId="723019637">
    <w:abstractNumId w:val="30"/>
  </w:num>
  <w:num w:numId="24" w16cid:durableId="1791321694">
    <w:abstractNumId w:val="22"/>
  </w:num>
  <w:num w:numId="25" w16cid:durableId="873032299">
    <w:abstractNumId w:val="13"/>
  </w:num>
  <w:num w:numId="26" w16cid:durableId="1939680948">
    <w:abstractNumId w:val="4"/>
  </w:num>
  <w:num w:numId="27" w16cid:durableId="1807163152">
    <w:abstractNumId w:val="9"/>
  </w:num>
  <w:num w:numId="28" w16cid:durableId="1647128405">
    <w:abstractNumId w:val="25"/>
  </w:num>
  <w:num w:numId="29" w16cid:durableId="122776124">
    <w:abstractNumId w:val="31"/>
  </w:num>
  <w:num w:numId="30" w16cid:durableId="620765483">
    <w:abstractNumId w:val="18"/>
  </w:num>
  <w:num w:numId="31" w16cid:durableId="1432703137">
    <w:abstractNumId w:val="29"/>
  </w:num>
  <w:num w:numId="32" w16cid:durableId="1009984964">
    <w:abstractNumId w:val="24"/>
  </w:num>
  <w:num w:numId="33" w16cid:durableId="309212775">
    <w:abstractNumId w:val="33"/>
  </w:num>
  <w:num w:numId="34" w16cid:durableId="1606426377">
    <w:abstractNumId w:val="16"/>
  </w:num>
  <w:num w:numId="35" w16cid:durableId="29385121">
    <w:abstractNumId w:val="34"/>
  </w:num>
  <w:num w:numId="36" w16cid:durableId="184300480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2053"/>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DCB"/>
    <w:rsid w:val="00020197"/>
    <w:rsid w:val="00031B4A"/>
    <w:rsid w:val="000741BE"/>
    <w:rsid w:val="00076A45"/>
    <w:rsid w:val="00080DC6"/>
    <w:rsid w:val="0008292F"/>
    <w:rsid w:val="00091FF5"/>
    <w:rsid w:val="00094B96"/>
    <w:rsid w:val="000E07F7"/>
    <w:rsid w:val="00100F18"/>
    <w:rsid w:val="00102C95"/>
    <w:rsid w:val="00103C54"/>
    <w:rsid w:val="00115382"/>
    <w:rsid w:val="00136CE1"/>
    <w:rsid w:val="0016583E"/>
    <w:rsid w:val="001926D1"/>
    <w:rsid w:val="0019538E"/>
    <w:rsid w:val="001975AD"/>
    <w:rsid w:val="001D2BF0"/>
    <w:rsid w:val="001E281A"/>
    <w:rsid w:val="0021273B"/>
    <w:rsid w:val="002347DF"/>
    <w:rsid w:val="0024559D"/>
    <w:rsid w:val="002634D8"/>
    <w:rsid w:val="0029556A"/>
    <w:rsid w:val="002A7926"/>
    <w:rsid w:val="002C7066"/>
    <w:rsid w:val="002F069D"/>
    <w:rsid w:val="00310BF8"/>
    <w:rsid w:val="00322E6D"/>
    <w:rsid w:val="0033293C"/>
    <w:rsid w:val="003D3A1E"/>
    <w:rsid w:val="00415A7A"/>
    <w:rsid w:val="004257EE"/>
    <w:rsid w:val="00447115"/>
    <w:rsid w:val="00451D76"/>
    <w:rsid w:val="00462ECB"/>
    <w:rsid w:val="00482ABF"/>
    <w:rsid w:val="00494006"/>
    <w:rsid w:val="0049743E"/>
    <w:rsid w:val="004B1268"/>
    <w:rsid w:val="004B73CE"/>
    <w:rsid w:val="004B7CAD"/>
    <w:rsid w:val="004B7DCB"/>
    <w:rsid w:val="004F4938"/>
    <w:rsid w:val="004F5AEE"/>
    <w:rsid w:val="005037C5"/>
    <w:rsid w:val="005208A7"/>
    <w:rsid w:val="00536A50"/>
    <w:rsid w:val="00563BC4"/>
    <w:rsid w:val="005706C8"/>
    <w:rsid w:val="00573E26"/>
    <w:rsid w:val="0057567E"/>
    <w:rsid w:val="00576580"/>
    <w:rsid w:val="00591B4C"/>
    <w:rsid w:val="0059547E"/>
    <w:rsid w:val="00595F8E"/>
    <w:rsid w:val="005966D1"/>
    <w:rsid w:val="005A49BD"/>
    <w:rsid w:val="005A4B8C"/>
    <w:rsid w:val="005A585F"/>
    <w:rsid w:val="005C1FDC"/>
    <w:rsid w:val="005D0996"/>
    <w:rsid w:val="005D4EF0"/>
    <w:rsid w:val="00610B52"/>
    <w:rsid w:val="006219A4"/>
    <w:rsid w:val="006274EC"/>
    <w:rsid w:val="0063226A"/>
    <w:rsid w:val="00645640"/>
    <w:rsid w:val="00650A0C"/>
    <w:rsid w:val="00665483"/>
    <w:rsid w:val="00670058"/>
    <w:rsid w:val="00675D42"/>
    <w:rsid w:val="00697B78"/>
    <w:rsid w:val="006A2A1C"/>
    <w:rsid w:val="007166DA"/>
    <w:rsid w:val="00776CD2"/>
    <w:rsid w:val="00797B24"/>
    <w:rsid w:val="008043E8"/>
    <w:rsid w:val="0087070A"/>
    <w:rsid w:val="008A4EDB"/>
    <w:rsid w:val="008B7F9B"/>
    <w:rsid w:val="008F6344"/>
    <w:rsid w:val="00901B8E"/>
    <w:rsid w:val="00931EDB"/>
    <w:rsid w:val="00941CD8"/>
    <w:rsid w:val="00963801"/>
    <w:rsid w:val="009A4B1F"/>
    <w:rsid w:val="009B0351"/>
    <w:rsid w:val="009B4557"/>
    <w:rsid w:val="009C45F1"/>
    <w:rsid w:val="009D7994"/>
    <w:rsid w:val="009E2B8E"/>
    <w:rsid w:val="00A047CE"/>
    <w:rsid w:val="00A23A1D"/>
    <w:rsid w:val="00A536F5"/>
    <w:rsid w:val="00A7132A"/>
    <w:rsid w:val="00AA0A89"/>
    <w:rsid w:val="00AC2394"/>
    <w:rsid w:val="00AC349D"/>
    <w:rsid w:val="00B03462"/>
    <w:rsid w:val="00B064E1"/>
    <w:rsid w:val="00B21FA2"/>
    <w:rsid w:val="00B35A77"/>
    <w:rsid w:val="00B56991"/>
    <w:rsid w:val="00B8059F"/>
    <w:rsid w:val="00B92CCC"/>
    <w:rsid w:val="00BB6D2C"/>
    <w:rsid w:val="00BC58EA"/>
    <w:rsid w:val="00BD1495"/>
    <w:rsid w:val="00BF043A"/>
    <w:rsid w:val="00BF3548"/>
    <w:rsid w:val="00C0631C"/>
    <w:rsid w:val="00C065B0"/>
    <w:rsid w:val="00C50685"/>
    <w:rsid w:val="00C5429A"/>
    <w:rsid w:val="00C565CE"/>
    <w:rsid w:val="00C93FBE"/>
    <w:rsid w:val="00CA7EC5"/>
    <w:rsid w:val="00CC5B4A"/>
    <w:rsid w:val="00D070D9"/>
    <w:rsid w:val="00D31832"/>
    <w:rsid w:val="00D47EE4"/>
    <w:rsid w:val="00D55363"/>
    <w:rsid w:val="00D569BD"/>
    <w:rsid w:val="00D64F1C"/>
    <w:rsid w:val="00D6708F"/>
    <w:rsid w:val="00DB0A36"/>
    <w:rsid w:val="00DC793E"/>
    <w:rsid w:val="00DD0A81"/>
    <w:rsid w:val="00DF2262"/>
    <w:rsid w:val="00E0244B"/>
    <w:rsid w:val="00E116EC"/>
    <w:rsid w:val="00E14461"/>
    <w:rsid w:val="00E85B8C"/>
    <w:rsid w:val="00E97099"/>
    <w:rsid w:val="00EE626A"/>
    <w:rsid w:val="00EF077E"/>
    <w:rsid w:val="00F409EA"/>
    <w:rsid w:val="00F54B9B"/>
    <w:rsid w:val="00F643BD"/>
    <w:rsid w:val="00F939C3"/>
    <w:rsid w:val="00FA2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136167E5"/>
  <w15:docId w15:val="{1F9E075B-AA13-436F-92DB-C5113F9BF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qFormat/>
    <w:pPr>
      <w:ind w:left="188" w:right="188"/>
      <w:outlineLvl w:val="0"/>
    </w:pPr>
    <w:rPr>
      <w:b/>
      <w:bCs/>
      <w:i/>
      <w:iCs/>
      <w:sz w:val="28"/>
      <w:szCs w:val="28"/>
    </w:rPr>
  </w:style>
  <w:style w:type="paragraph" w:styleId="Heading2">
    <w:name w:val="heading 2"/>
    <w:basedOn w:val="Normal"/>
    <w:link w:val="Heading2Char"/>
    <w:qFormat/>
    <w:pPr>
      <w:ind w:left="100"/>
      <w:outlineLvl w:val="1"/>
    </w:pPr>
    <w:rPr>
      <w:b/>
      <w:bCs/>
      <w:sz w:val="24"/>
      <w:szCs w:val="24"/>
    </w:rPr>
  </w:style>
  <w:style w:type="paragraph" w:styleId="Heading3">
    <w:name w:val="heading 3"/>
    <w:basedOn w:val="Normal"/>
    <w:qFormat/>
    <w:pPr>
      <w:ind w:left="100"/>
      <w:jc w:val="both"/>
      <w:outlineLvl w:val="2"/>
    </w:pPr>
    <w:rPr>
      <w:b/>
      <w:bCs/>
      <w:i/>
      <w:iCs/>
      <w:sz w:val="24"/>
      <w:szCs w:val="24"/>
    </w:rPr>
  </w:style>
  <w:style w:type="paragraph" w:styleId="Heading4">
    <w:name w:val="heading 4"/>
    <w:basedOn w:val="Normal"/>
    <w:next w:val="Normal"/>
    <w:link w:val="Heading4Char"/>
    <w:qFormat/>
    <w:rsid w:val="00CC5B4A"/>
    <w:pPr>
      <w:keepNext/>
      <w:widowControl/>
      <w:tabs>
        <w:tab w:val="num" w:pos="0"/>
      </w:tabs>
      <w:suppressAutoHyphens/>
      <w:autoSpaceDE/>
      <w:autoSpaceDN/>
      <w:ind w:left="864" w:hanging="864"/>
      <w:jc w:val="both"/>
      <w:outlineLvl w:val="3"/>
    </w:pPr>
    <w:rPr>
      <w:rFonts w:ascii="Arial" w:hAnsi="Arial" w:cs="Arial"/>
      <w:b/>
      <w:bCs/>
      <w:sz w:val="24"/>
      <w:szCs w:val="24"/>
      <w:lang w:val="sr-Latn-CS" w:eastAsia="ar-SA"/>
    </w:rPr>
  </w:style>
  <w:style w:type="paragraph" w:styleId="Heading5">
    <w:name w:val="heading 5"/>
    <w:basedOn w:val="Normal"/>
    <w:next w:val="Normal"/>
    <w:link w:val="Heading5Char"/>
    <w:qFormat/>
    <w:rsid w:val="00CC5B4A"/>
    <w:pPr>
      <w:keepNext/>
      <w:widowControl/>
      <w:tabs>
        <w:tab w:val="num" w:pos="0"/>
      </w:tabs>
      <w:suppressAutoHyphens/>
      <w:autoSpaceDE/>
      <w:autoSpaceDN/>
      <w:ind w:right="-154"/>
      <w:jc w:val="center"/>
      <w:outlineLvl w:val="4"/>
    </w:pPr>
    <w:rPr>
      <w:rFonts w:ascii="Arial" w:hAnsi="Arial" w:cs="Arial"/>
      <w:sz w:val="28"/>
      <w:szCs w:val="24"/>
      <w:lang w:val="sr-Cyrl-CS" w:eastAsia="ar-SA"/>
    </w:rPr>
  </w:style>
  <w:style w:type="paragraph" w:styleId="Heading6">
    <w:name w:val="heading 6"/>
    <w:basedOn w:val="Normal"/>
    <w:next w:val="Normal"/>
    <w:link w:val="Heading6Char"/>
    <w:qFormat/>
    <w:rsid w:val="00CC5B4A"/>
    <w:pPr>
      <w:keepNext/>
      <w:widowControl/>
      <w:tabs>
        <w:tab w:val="num" w:pos="0"/>
      </w:tabs>
      <w:suppressAutoHyphens/>
      <w:autoSpaceDE/>
      <w:autoSpaceDN/>
      <w:ind w:right="-154"/>
      <w:jc w:val="center"/>
      <w:outlineLvl w:val="5"/>
    </w:pPr>
    <w:rPr>
      <w:rFonts w:ascii="Arial" w:hAnsi="Arial" w:cs="Arial"/>
      <w:b/>
      <w:bCs/>
      <w:sz w:val="24"/>
      <w:szCs w:val="24"/>
      <w:lang w:val="sr-Cyrl-CS" w:eastAsia="ar-SA"/>
    </w:rPr>
  </w:style>
  <w:style w:type="paragraph" w:styleId="Heading7">
    <w:name w:val="heading 7"/>
    <w:basedOn w:val="Normal"/>
    <w:next w:val="Normal"/>
    <w:link w:val="Heading7Char"/>
    <w:qFormat/>
    <w:rsid w:val="00CC5B4A"/>
    <w:pPr>
      <w:keepNext/>
      <w:widowControl/>
      <w:tabs>
        <w:tab w:val="num" w:pos="0"/>
      </w:tabs>
      <w:suppressAutoHyphens/>
      <w:autoSpaceDE/>
      <w:autoSpaceDN/>
      <w:ind w:right="-154"/>
      <w:jc w:val="center"/>
      <w:outlineLvl w:val="6"/>
    </w:pPr>
    <w:rPr>
      <w:rFonts w:ascii="Arial" w:hAnsi="Arial" w:cs="Arial"/>
      <w:b/>
      <w:bCs/>
      <w:sz w:val="28"/>
      <w:szCs w:val="24"/>
      <w:lang w:val="sr-Cyrl-CS" w:eastAsia="ar-SA"/>
    </w:rPr>
  </w:style>
  <w:style w:type="paragraph" w:styleId="Heading8">
    <w:name w:val="heading 8"/>
    <w:basedOn w:val="Normal"/>
    <w:next w:val="Normal"/>
    <w:link w:val="Heading8Char"/>
    <w:qFormat/>
    <w:rsid w:val="00CC5B4A"/>
    <w:pPr>
      <w:keepNext/>
      <w:widowControl/>
      <w:tabs>
        <w:tab w:val="num" w:pos="0"/>
      </w:tabs>
      <w:suppressAutoHyphens/>
      <w:autoSpaceDE/>
      <w:autoSpaceDN/>
      <w:ind w:left="1440" w:hanging="1440"/>
      <w:jc w:val="center"/>
      <w:outlineLvl w:val="7"/>
    </w:pPr>
    <w:rPr>
      <w:rFonts w:ascii="Arial" w:hAnsi="Arial" w:cs="Arial"/>
      <w:b/>
      <w:bCs/>
      <w:sz w:val="24"/>
      <w:szCs w:val="24"/>
      <w:lang w:val="sr-Cyrl-CS" w:eastAsia="ar-SA"/>
    </w:rPr>
  </w:style>
  <w:style w:type="paragraph" w:styleId="Heading9">
    <w:name w:val="heading 9"/>
    <w:basedOn w:val="Normal"/>
    <w:next w:val="Normal"/>
    <w:link w:val="Heading9Char"/>
    <w:qFormat/>
    <w:rsid w:val="00CC5B4A"/>
    <w:pPr>
      <w:keepNext/>
      <w:widowControl/>
      <w:tabs>
        <w:tab w:val="num" w:pos="0"/>
      </w:tabs>
      <w:suppressAutoHyphens/>
      <w:autoSpaceDE/>
      <w:autoSpaceDN/>
      <w:ind w:left="1584" w:hanging="1584"/>
      <w:jc w:val="center"/>
      <w:outlineLvl w:val="8"/>
    </w:pPr>
    <w:rPr>
      <w:rFonts w:ascii="Arial" w:hAnsi="Arial" w:cs="Arial"/>
      <w:b/>
      <w:bCs/>
      <w:sz w:val="28"/>
      <w:szCs w:val="24"/>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Title">
    <w:name w:val="Title"/>
    <w:basedOn w:val="Normal"/>
    <w:uiPriority w:val="1"/>
    <w:qFormat/>
    <w:pPr>
      <w:spacing w:before="237"/>
      <w:ind w:left="1597" w:right="1609"/>
      <w:jc w:val="center"/>
    </w:pPr>
    <w:rPr>
      <w:b/>
      <w:bCs/>
      <w:sz w:val="32"/>
      <w:szCs w:val="32"/>
    </w:rPr>
  </w:style>
  <w:style w:type="paragraph" w:styleId="ListParagraph">
    <w:name w:val="List Paragraph"/>
    <w:aliases w:val="Liste 1,List Paragraph1,List Paragraph (numbered (a)),Bullets,Medium Grid 1 - Accent 22,Dot pt,F5 List Paragraph,List Paragraph Char Char Char,Indicator Text,Numbered Para 1,List Paragraph2,Normal numbered,List Paragraph11,References"/>
    <w:basedOn w:val="Normal"/>
    <w:link w:val="ListParagraphChar"/>
    <w:uiPriority w:val="34"/>
    <w:qFormat/>
    <w:pPr>
      <w:ind w:left="86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3293C"/>
    <w:pPr>
      <w:tabs>
        <w:tab w:val="center" w:pos="4680"/>
        <w:tab w:val="right" w:pos="9360"/>
      </w:tabs>
    </w:pPr>
  </w:style>
  <w:style w:type="character" w:customStyle="1" w:styleId="HeaderChar">
    <w:name w:val="Header Char"/>
    <w:basedOn w:val="DefaultParagraphFont"/>
    <w:link w:val="Header"/>
    <w:uiPriority w:val="99"/>
    <w:rsid w:val="0033293C"/>
    <w:rPr>
      <w:rFonts w:ascii="Times New Roman" w:eastAsia="Times New Roman" w:hAnsi="Times New Roman" w:cs="Times New Roman"/>
    </w:rPr>
  </w:style>
  <w:style w:type="paragraph" w:styleId="Footer">
    <w:name w:val="footer"/>
    <w:basedOn w:val="Normal"/>
    <w:link w:val="FooterChar"/>
    <w:uiPriority w:val="99"/>
    <w:unhideWhenUsed/>
    <w:rsid w:val="0033293C"/>
    <w:pPr>
      <w:tabs>
        <w:tab w:val="center" w:pos="4680"/>
        <w:tab w:val="right" w:pos="9360"/>
      </w:tabs>
    </w:pPr>
  </w:style>
  <w:style w:type="character" w:customStyle="1" w:styleId="FooterChar">
    <w:name w:val="Footer Char"/>
    <w:basedOn w:val="DefaultParagraphFont"/>
    <w:link w:val="Footer"/>
    <w:uiPriority w:val="99"/>
    <w:rsid w:val="0033293C"/>
    <w:rPr>
      <w:rFonts w:ascii="Times New Roman" w:eastAsia="Times New Roman" w:hAnsi="Times New Roman" w:cs="Times New Roman"/>
    </w:rPr>
  </w:style>
  <w:style w:type="table" w:styleId="TableGrid">
    <w:name w:val="Table Grid"/>
    <w:basedOn w:val="TableNormal"/>
    <w:uiPriority w:val="39"/>
    <w:rsid w:val="00797B24"/>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F3548"/>
    <w:rPr>
      <w:color w:val="0000FF" w:themeColor="hyperlink"/>
      <w:u w:val="single"/>
    </w:rPr>
  </w:style>
  <w:style w:type="character" w:customStyle="1" w:styleId="Heading4Char">
    <w:name w:val="Heading 4 Char"/>
    <w:basedOn w:val="DefaultParagraphFont"/>
    <w:link w:val="Heading4"/>
    <w:rsid w:val="00CC5B4A"/>
    <w:rPr>
      <w:rFonts w:ascii="Arial" w:eastAsia="Times New Roman" w:hAnsi="Arial" w:cs="Arial"/>
      <w:b/>
      <w:bCs/>
      <w:sz w:val="24"/>
      <w:szCs w:val="24"/>
      <w:lang w:val="sr-Latn-CS" w:eastAsia="ar-SA"/>
    </w:rPr>
  </w:style>
  <w:style w:type="character" w:customStyle="1" w:styleId="Heading5Char">
    <w:name w:val="Heading 5 Char"/>
    <w:basedOn w:val="DefaultParagraphFont"/>
    <w:link w:val="Heading5"/>
    <w:rsid w:val="00CC5B4A"/>
    <w:rPr>
      <w:rFonts w:ascii="Arial" w:eastAsia="Times New Roman" w:hAnsi="Arial" w:cs="Arial"/>
      <w:sz w:val="28"/>
      <w:szCs w:val="24"/>
      <w:lang w:val="sr-Cyrl-CS" w:eastAsia="ar-SA"/>
    </w:rPr>
  </w:style>
  <w:style w:type="character" w:customStyle="1" w:styleId="Heading6Char">
    <w:name w:val="Heading 6 Char"/>
    <w:basedOn w:val="DefaultParagraphFont"/>
    <w:link w:val="Heading6"/>
    <w:rsid w:val="00CC5B4A"/>
    <w:rPr>
      <w:rFonts w:ascii="Arial" w:eastAsia="Times New Roman" w:hAnsi="Arial" w:cs="Arial"/>
      <w:b/>
      <w:bCs/>
      <w:sz w:val="24"/>
      <w:szCs w:val="24"/>
      <w:lang w:val="sr-Cyrl-CS" w:eastAsia="ar-SA"/>
    </w:rPr>
  </w:style>
  <w:style w:type="character" w:customStyle="1" w:styleId="Heading7Char">
    <w:name w:val="Heading 7 Char"/>
    <w:basedOn w:val="DefaultParagraphFont"/>
    <w:link w:val="Heading7"/>
    <w:rsid w:val="00CC5B4A"/>
    <w:rPr>
      <w:rFonts w:ascii="Arial" w:eastAsia="Times New Roman" w:hAnsi="Arial" w:cs="Arial"/>
      <w:b/>
      <w:bCs/>
      <w:sz w:val="28"/>
      <w:szCs w:val="24"/>
      <w:lang w:val="sr-Cyrl-CS" w:eastAsia="ar-SA"/>
    </w:rPr>
  </w:style>
  <w:style w:type="character" w:customStyle="1" w:styleId="Heading8Char">
    <w:name w:val="Heading 8 Char"/>
    <w:basedOn w:val="DefaultParagraphFont"/>
    <w:link w:val="Heading8"/>
    <w:rsid w:val="00CC5B4A"/>
    <w:rPr>
      <w:rFonts w:ascii="Arial" w:eastAsia="Times New Roman" w:hAnsi="Arial" w:cs="Arial"/>
      <w:b/>
      <w:bCs/>
      <w:sz w:val="24"/>
      <w:szCs w:val="24"/>
      <w:lang w:val="sr-Cyrl-CS" w:eastAsia="ar-SA"/>
    </w:rPr>
  </w:style>
  <w:style w:type="character" w:customStyle="1" w:styleId="Heading9Char">
    <w:name w:val="Heading 9 Char"/>
    <w:basedOn w:val="DefaultParagraphFont"/>
    <w:link w:val="Heading9"/>
    <w:rsid w:val="00CC5B4A"/>
    <w:rPr>
      <w:rFonts w:ascii="Arial" w:eastAsia="Times New Roman" w:hAnsi="Arial" w:cs="Arial"/>
      <w:b/>
      <w:bCs/>
      <w:sz w:val="28"/>
      <w:szCs w:val="24"/>
      <w:lang w:val="sr-Cyrl-CS" w:eastAsia="ar-SA"/>
    </w:rPr>
  </w:style>
  <w:style w:type="paragraph" w:styleId="NoSpacing">
    <w:name w:val="No Spacing"/>
    <w:qFormat/>
    <w:rsid w:val="00CC5B4A"/>
    <w:pPr>
      <w:widowControl/>
      <w:suppressAutoHyphens/>
      <w:autoSpaceDE/>
      <w:autoSpaceDN/>
      <w:spacing w:line="100" w:lineRule="atLeast"/>
    </w:pPr>
    <w:rPr>
      <w:rFonts w:ascii="Calibri" w:eastAsia="Arial Unicode MS" w:hAnsi="Calibri" w:cs="Calibri"/>
      <w:kern w:val="1"/>
      <w:lang w:eastAsia="ar-SA"/>
    </w:rPr>
  </w:style>
  <w:style w:type="paragraph" w:customStyle="1" w:styleId="Default">
    <w:name w:val="Default"/>
    <w:qFormat/>
    <w:rsid w:val="00CC5B4A"/>
    <w:pPr>
      <w:widowControl/>
      <w:adjustRightInd w:val="0"/>
    </w:pPr>
    <w:rPr>
      <w:rFonts w:ascii="Times New Roman" w:eastAsia="Times New Roman" w:hAnsi="Times New Roman" w:cs="Times New Roman"/>
      <w:color w:val="000000"/>
      <w:sz w:val="24"/>
      <w:szCs w:val="24"/>
    </w:rPr>
  </w:style>
  <w:style w:type="paragraph" w:customStyle="1" w:styleId="Normal1">
    <w:name w:val="Normal1"/>
    <w:basedOn w:val="Normal"/>
    <w:rsid w:val="00B35A77"/>
    <w:pPr>
      <w:widowControl/>
      <w:autoSpaceDE/>
      <w:autoSpaceDN/>
      <w:spacing w:before="100" w:beforeAutospacing="1" w:after="100" w:afterAutospacing="1"/>
    </w:pPr>
    <w:rPr>
      <w:sz w:val="24"/>
      <w:szCs w:val="24"/>
    </w:rPr>
  </w:style>
  <w:style w:type="character" w:customStyle="1" w:styleId="BodyTextChar">
    <w:name w:val="Body Text Char"/>
    <w:basedOn w:val="DefaultParagraphFont"/>
    <w:link w:val="BodyText"/>
    <w:uiPriority w:val="1"/>
    <w:rsid w:val="00B35A77"/>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F409EA"/>
    <w:rPr>
      <w:rFonts w:ascii="Times New Roman" w:eastAsia="Times New Roman" w:hAnsi="Times New Roman" w:cs="Times New Roman"/>
      <w:b/>
      <w:bCs/>
      <w:sz w:val="24"/>
      <w:szCs w:val="24"/>
    </w:rPr>
  </w:style>
  <w:style w:type="character" w:styleId="CommentReference">
    <w:name w:val="annotation reference"/>
    <w:basedOn w:val="DefaultParagraphFont"/>
    <w:uiPriority w:val="99"/>
    <w:semiHidden/>
    <w:unhideWhenUsed/>
    <w:rsid w:val="00670058"/>
    <w:rPr>
      <w:sz w:val="16"/>
      <w:szCs w:val="16"/>
    </w:rPr>
  </w:style>
  <w:style w:type="paragraph" w:styleId="CommentText">
    <w:name w:val="annotation text"/>
    <w:basedOn w:val="Normal"/>
    <w:link w:val="CommentTextChar"/>
    <w:uiPriority w:val="99"/>
    <w:semiHidden/>
    <w:unhideWhenUsed/>
    <w:rsid w:val="00670058"/>
    <w:rPr>
      <w:sz w:val="20"/>
      <w:szCs w:val="20"/>
    </w:rPr>
  </w:style>
  <w:style w:type="character" w:customStyle="1" w:styleId="CommentTextChar">
    <w:name w:val="Comment Text Char"/>
    <w:basedOn w:val="DefaultParagraphFont"/>
    <w:link w:val="CommentText"/>
    <w:uiPriority w:val="99"/>
    <w:semiHidden/>
    <w:rsid w:val="0067005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70058"/>
    <w:rPr>
      <w:b/>
      <w:bCs/>
    </w:rPr>
  </w:style>
  <w:style w:type="character" w:customStyle="1" w:styleId="CommentSubjectChar">
    <w:name w:val="Comment Subject Char"/>
    <w:basedOn w:val="CommentTextChar"/>
    <w:link w:val="CommentSubject"/>
    <w:uiPriority w:val="99"/>
    <w:semiHidden/>
    <w:rsid w:val="0067005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064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64E1"/>
    <w:rPr>
      <w:rFonts w:ascii="Segoe UI" w:eastAsia="Times New Roman" w:hAnsi="Segoe UI" w:cs="Segoe UI"/>
      <w:sz w:val="18"/>
      <w:szCs w:val="18"/>
    </w:rPr>
  </w:style>
  <w:style w:type="character" w:customStyle="1" w:styleId="ListParagraphChar">
    <w:name w:val="List Paragraph Char"/>
    <w:aliases w:val="Liste 1 Char,List Paragraph1 Char,List Paragraph (numbered (a)) Char,Bullets Char,Medium Grid 1 - Accent 22 Char,Dot pt Char,F5 List Paragraph Char,List Paragraph Char Char Char Char,Indicator Text Char,Numbered Para 1 Char"/>
    <w:basedOn w:val="DefaultParagraphFont"/>
    <w:link w:val="ListParagraph"/>
    <w:uiPriority w:val="34"/>
    <w:locked/>
    <w:rsid w:val="002A7926"/>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2347DF"/>
    <w:pPr>
      <w:widowControl/>
      <w:autoSpaceDE/>
      <w:autoSpaceDN/>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2347DF"/>
    <w:rPr>
      <w:sz w:val="20"/>
      <w:szCs w:val="20"/>
    </w:rPr>
  </w:style>
  <w:style w:type="character" w:styleId="FootnoteReference">
    <w:name w:val="footnote reference"/>
    <w:basedOn w:val="DefaultParagraphFont"/>
    <w:uiPriority w:val="99"/>
    <w:semiHidden/>
    <w:unhideWhenUsed/>
    <w:rsid w:val="002347D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gizsr.visualstudio.com/Uputstva/_wiki/wikis/Uputstva/1284/Dodela-prava-na-postupak-%E2%80%93-ponu%C4%91a%C4%8Di" TargetMode="External"/><Relationship Id="rId18" Type="http://schemas.openxmlformats.org/officeDocument/2006/relationships/hyperlink" Target="https://gizsr.visualstudio.com/Uputstva/_wiki/wikis/Uputstva/1276/Priprema-i-podno%C5%A1enje-ponude-u-otvorenom-postupku" TargetMode="External"/><Relationship Id="rId26" Type="http://schemas.openxmlformats.org/officeDocument/2006/relationships/hyperlink" Target="https://gizsr.visualstudio.com/Uputstva/_wiki/wikis/Uputstva/1344/Za%C5%A1tita-prava-na-Portalu" TargetMode="External"/><Relationship Id="rId3" Type="http://schemas.openxmlformats.org/officeDocument/2006/relationships/styles" Target="styles.xml"/><Relationship Id="rId21" Type="http://schemas.openxmlformats.org/officeDocument/2006/relationships/hyperlink" Target="https://gizsr.visualstudio.com/Uputstva/_wiki/wikis/Uputstva/1276/Priprema-i-podno%C5%A1enje-ponude-u-otvorenom-postupku?anchor=7.-u%C4%8Ditajte-dokumente-koje-prila%C5%BEete-uz-ponudu" TargetMode="External"/><Relationship Id="rId7" Type="http://schemas.openxmlformats.org/officeDocument/2006/relationships/endnotes" Target="endnotes.xml"/><Relationship Id="rId12" Type="http://schemas.openxmlformats.org/officeDocument/2006/relationships/hyperlink" Target="https://gizsr.visualstudio.com/Uputstva/_wiki/wikis/Uputstva/1280/e-Izjava-o-ispunjenosti-kriterijuma-za-kvalitativni-izbor-privrednog-subjekta" TargetMode="External"/><Relationship Id="rId17" Type="http://schemas.openxmlformats.org/officeDocument/2006/relationships/hyperlink" Target="https://gizsr.visualstudio.com/Uputstva/_wiki/wikis/Uputstva/1291/Upravljanje-podacima-o-organizaciji-i-korisni%C4%8Dkim-nalozima-%E2%80%93-ponu%C4%91a%C4%8Di" TargetMode="External"/><Relationship Id="rId25" Type="http://schemas.openxmlformats.org/officeDocument/2006/relationships/hyperlink" Target="https://gizsr.visualstudio.com/Uputstva/_wiki/wikis/Uputstva/1308/Komunikacija-naru%C4%8Dioca-i-ponu%C4%91a%C4%8Da-nakon-otvaranja-ponuda" TargetMode="External"/><Relationship Id="rId2" Type="http://schemas.openxmlformats.org/officeDocument/2006/relationships/numbering" Target="numbering.xml"/><Relationship Id="rId16" Type="http://schemas.openxmlformats.org/officeDocument/2006/relationships/hyperlink" Target="https://gizsr.visualstudio.com/Uputstva/_wiki/wikis/Uputstva/1220/Sandu%C4%8De"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izsr.visualstudio.com/Uputstva/_wiki/wikis/Uputstva/1271/Priprema-i-podno%C5%A1enje-ponuda-i-prijava-putem-Portala" TargetMode="External"/><Relationship Id="rId24" Type="http://schemas.openxmlformats.org/officeDocument/2006/relationships/hyperlink" Target="https://gizsr.visualstudio.com/Uputstva/_wiki/wikis/Uputstva/1273/Ponuda-izmena-dopuna-ili-odustanak" TargetMode="External"/><Relationship Id="rId5" Type="http://schemas.openxmlformats.org/officeDocument/2006/relationships/webSettings" Target="webSettings.xml"/><Relationship Id="rId15" Type="http://schemas.openxmlformats.org/officeDocument/2006/relationships/hyperlink" Target="https://gizsr.visualstudio.com/Uputstva/_wiki/wikis/Uputstva/1349/Punomo%C4%87nik-u-postupku-za%C5%A1tite-prava" TargetMode="External"/><Relationship Id="rId23" Type="http://schemas.openxmlformats.org/officeDocument/2006/relationships/hyperlink" Target="https://gizsr.visualstudio.com/Uputstva/_wiki/wikis/Uputstva/1273/Ponuda-izmena-dopuna-ili-odustanak" TargetMode="External"/><Relationship Id="rId28" Type="http://schemas.openxmlformats.org/officeDocument/2006/relationships/theme" Target="theme/theme1.xml"/><Relationship Id="rId10" Type="http://schemas.openxmlformats.org/officeDocument/2006/relationships/hyperlink" Target="https://gizsr.visualstudio.com/Uputstva/_wiki/wikis/Uputstva/1246/Zahtev-za-dodatnim-informacijama-ili-poja%C5%A1njenjima-u-vezi-sa-dokumentacijom-o-nabavci" TargetMode="External"/><Relationship Id="rId19" Type="http://schemas.openxmlformats.org/officeDocument/2006/relationships/hyperlink" Target="https://gizsr.visualstudio.com/Uputstva/_wiki/wikis/Uputstva/1272/Formiranje-grupe-ponu%C4%91a%C4%8Da-i-podno%C5%A1enje-ponude-u-ime-grupe-ponu%C4%91a%C4%8D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gizsr.visualstudio.com/Uputstva/_wiki/wikis/Uputstva/1352/e-Zahtev-za-za%C5%A1titu-prava" TargetMode="External"/><Relationship Id="rId22" Type="http://schemas.openxmlformats.org/officeDocument/2006/relationships/hyperlink" Target="https://gizsr.visualstudio.com/Uputstva/_wiki/wikis/Uputstva/1280/e-Izjava-o-ispunjenosti-kriterijuma-za-kvalitativni-izbor-privrednog-subjekta"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7AEA9D-3DCC-4C57-905A-E137E664F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48</Pages>
  <Words>16709</Words>
  <Characters>88372</Characters>
  <Application>Microsoft Office Word</Application>
  <DocSecurity>0</DocSecurity>
  <Lines>2602</Lines>
  <Paragraphs>934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djordje.jankovic01@hotmail.com</cp:lastModifiedBy>
  <cp:revision>4</cp:revision>
  <dcterms:created xsi:type="dcterms:W3CDTF">2023-03-06T08:32:00Z</dcterms:created>
  <dcterms:modified xsi:type="dcterms:W3CDTF">2023-04-09T13:49:00Z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2021-06-30T00:00:00Z</vt:filetime>
  </property>
  <property fmtid="{D5CDD505-2E9C-101B-9397-08002B2CF9AE}" pid="3" name="Creator">
    <vt:lpwstr>Microsoft® Word 2016</vt:lpwstr>
  </property>
  <property fmtid="{D5CDD505-2E9C-101B-9397-08002B2CF9AE}" pid="4" name="LastSaved">
    <vt:filetime>2022-09-05T00:00:00Z</vt:filetime>
  </property>
</Properties>
</file>