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53" w:rsidRDefault="00131719">
      <w:pPr>
        <w:rPr>
          <w:rFonts w:ascii="Times New Roman" w:hAnsi="Times New Roman" w:cs="Times New Roman"/>
          <w:b/>
          <w:lang w:val="sr-Cyrl-RS"/>
        </w:rPr>
      </w:pPr>
      <w:r w:rsidRPr="00131719">
        <w:rPr>
          <w:rFonts w:ascii="Times New Roman" w:hAnsi="Times New Roman" w:cs="Times New Roman"/>
          <w:b/>
          <w:lang w:val="sr-Cyrl-RS"/>
        </w:rPr>
        <w:t>Начин доказивања основа</w:t>
      </w:r>
      <w:r>
        <w:rPr>
          <w:rFonts w:ascii="Times New Roman" w:hAnsi="Times New Roman" w:cs="Times New Roman"/>
          <w:b/>
          <w:lang w:val="sr-Cyrl-RS"/>
        </w:rPr>
        <w:t xml:space="preserve"> за искључење привредног субјек</w:t>
      </w:r>
      <w:r w:rsidRPr="00131719">
        <w:rPr>
          <w:rFonts w:ascii="Times New Roman" w:hAnsi="Times New Roman" w:cs="Times New Roman"/>
          <w:b/>
          <w:lang w:val="sr-Cyrl-RS"/>
        </w:rPr>
        <w:t>та из поступка јавне набавке</w:t>
      </w:r>
    </w:p>
    <w:p w:rsidR="00131719" w:rsidRDefault="00131719">
      <w:pPr>
        <w:rPr>
          <w:rFonts w:ascii="Times New Roman" w:hAnsi="Times New Roman" w:cs="Times New Roman"/>
          <w:b/>
          <w:lang w:val="sr-Cyrl-RS"/>
        </w:rPr>
      </w:pPr>
    </w:p>
    <w:p w:rsidR="00F97982" w:rsidRDefault="00131719" w:rsidP="00F97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Основи за искључење привредног субјекта из поступка јавне набавке прописани су чл. 111. и 112. ЗЈН.</w:t>
      </w:r>
    </w:p>
    <w:p w:rsidR="00575C04" w:rsidRDefault="00131719" w:rsidP="0057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Основе за искључење прописане чланом 111. ЗЈН сваки наручилац је дужан </w:t>
      </w:r>
      <w:r w:rsidR="00C93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предвиди у документацији о набавци, док основе за искључење прописане чланом 112. ЗЈН, наручилац може, али не мора да предвиди.</w:t>
      </w:r>
    </w:p>
    <w:p w:rsidR="007572A6" w:rsidRDefault="00F97982" w:rsidP="00EC5A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Такође, одредбама ЗЈН је пропи</w:t>
      </w:r>
      <w:r w:rsidR="00323057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3230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 начин доказивања </w:t>
      </w:r>
      <w:r w:rsidR="00C938FA">
        <w:rPr>
          <w:rFonts w:ascii="Times New Roman" w:eastAsia="Times New Roman" w:hAnsi="Times New Roman" w:cs="Times New Roman"/>
          <w:sz w:val="24"/>
          <w:szCs w:val="24"/>
          <w:lang w:val="sr-Cyrl-RS"/>
        </w:rPr>
        <w:t>непостојања</w:t>
      </w:r>
      <w:r w:rsidR="007572A6" w:rsidRPr="001317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5C04">
        <w:rPr>
          <w:rFonts w:ascii="Times New Roman" w:eastAsia="Times New Roman" w:hAnsi="Times New Roman" w:cs="Times New Roman"/>
          <w:sz w:val="24"/>
          <w:szCs w:val="24"/>
          <w:lang w:val="sr-Cyrl-RS"/>
        </w:rPr>
        <w:t>основа за искључење</w:t>
      </w:r>
      <w:r w:rsidR="007572A6" w:rsidRPr="0013171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359E4" w:rsidRDefault="007572A6" w:rsidP="00735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7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Наиме, чланом 118. ЗЈН прописано је да привредни субјект у понуди, односно пријави доставља изјаву о испуњености критеријума за квалитативни избор привредног субјекта, на стандардном обрасцу, којом, између осталог, потврђује да не постоје основи за искључење. </w:t>
      </w:r>
    </w:p>
    <w:p w:rsidR="007572A6" w:rsidRPr="00131719" w:rsidRDefault="007359E4" w:rsidP="00735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Чланом 119. ЗЈН прописано је да доказе о испуњености критеријума за квалитативни избор привредног субјекта, наручилац може да тражи само од понуђача који је доставио економски најповољнију понуду. </w:t>
      </w:r>
    </w:p>
    <w:p w:rsidR="00131719" w:rsidRDefault="007572A6" w:rsidP="007572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719">
        <w:rPr>
          <w:rFonts w:ascii="Times New Roman" w:eastAsia="Times New Roman" w:hAnsi="Times New Roman" w:cs="Times New Roman"/>
          <w:sz w:val="24"/>
          <w:szCs w:val="24"/>
          <w:lang w:val="sr-Cyrl-RS"/>
        </w:rPr>
        <w:t>Такође, чланом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121. став 1. ЗЈН предвиђени </w:t>
      </w:r>
      <w:r w:rsidR="001317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су </w:t>
      </w:r>
      <w:r w:rsidR="00131719" w:rsidRPr="00131719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докази којима се доказује непостојање основа за искључење из члана 111. став 1. тач. 1) и 2) и члана 112. став 1. тачка 1) ЗЈН.</w:t>
      </w:r>
    </w:p>
    <w:p w:rsidR="00313599" w:rsidRDefault="007572A6" w:rsidP="003135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7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Имајући у виду наведене одредбе ЗЈН, </w:t>
      </w:r>
      <w:r w:rsidR="00FD7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може се закључити да непостојање основа за искључење који су прописани чланом 111. </w:t>
      </w:r>
      <w:r w:rsidR="002B1234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 1. тач. 1) и 2)</w:t>
      </w:r>
      <w:r w:rsidR="00FD7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као и чланом 112. став 1. </w:t>
      </w:r>
      <w:r w:rsidR="008F70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тачка 1) </w:t>
      </w:r>
      <w:bookmarkStart w:id="0" w:name="_GoBack"/>
      <w:bookmarkEnd w:id="0"/>
      <w:r w:rsidR="00FD7B5E">
        <w:rPr>
          <w:rFonts w:ascii="Times New Roman" w:eastAsia="Times New Roman" w:hAnsi="Times New Roman" w:cs="Times New Roman"/>
          <w:sz w:val="24"/>
          <w:szCs w:val="24"/>
          <w:lang w:val="sr-Cyrl-RS"/>
        </w:rPr>
        <w:t>ЗЈН доказује понуђач, док постојање односно непостојање свих осталих основа за искључење, односно основа к</w:t>
      </w:r>
      <w:r w:rsidR="002B1234">
        <w:rPr>
          <w:rFonts w:ascii="Times New Roman" w:eastAsia="Times New Roman" w:hAnsi="Times New Roman" w:cs="Times New Roman"/>
          <w:sz w:val="24"/>
          <w:szCs w:val="24"/>
          <w:lang w:val="sr-Cyrl-RS"/>
        </w:rPr>
        <w:t>оји су прописани чланом 111. став 1. тач.  3) – 5) ЗЈН  и чланом 112. став 1. тач. 2) – 6)</w:t>
      </w:r>
      <w:r w:rsidR="00FD7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ЗЈН утврђује наручилац.</w:t>
      </w:r>
      <w:r w:rsidR="003135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051A5" w:rsidRDefault="00313599" w:rsidP="003135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Овакав закључак пре свега произилази из начина формулисања основа за искључења из чл. 111. и 112. ЗЈН.</w:t>
      </w:r>
    </w:p>
    <w:p w:rsidR="00313599" w:rsidRDefault="00313599" w:rsidP="003135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Примера ради, чланом 111. став 1. тачка 1) ЗЈН прописано је да је наручилац дужан да искључи привредног субјекта из поступка јавне набавке </w:t>
      </w:r>
      <w:r w:rsidRPr="003135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ако привредни субјект не докаже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13599">
        <w:rPr>
          <w:rFonts w:ascii="Times New Roman" w:hAnsi="Times New Roman" w:cs="Times New Roman"/>
          <w:sz w:val="24"/>
          <w:szCs w:val="24"/>
        </w:rPr>
        <w:t>да он и његов законски заступник у периоду од претходних пет година од дана истека рока за подношење понуда, односно пријава није правноснажно осуђен, осим ако правноснажном пресудом није утврђен други период забране учешћа у поступку јавне набавке,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тачно одређена кривична дела.</w:t>
      </w:r>
    </w:p>
    <w:p w:rsidR="00313599" w:rsidRPr="00313599" w:rsidRDefault="00313599" w:rsidP="003135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 друге стране, примера ради, чланом 111. став 1. тачка 3) ЗЈН прописано је да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наручилац дужан да искључи привредног субјекта из поступка јавне набавке ако </w:t>
      </w:r>
      <w:r w:rsidRPr="00313599">
        <w:rPr>
          <w:rFonts w:ascii="Times New Roman" w:hAnsi="Times New Roman" w:cs="Times New Roman"/>
          <w:b/>
          <w:sz w:val="24"/>
          <w:szCs w:val="24"/>
        </w:rPr>
        <w:t>утврди</w:t>
      </w:r>
      <w:r w:rsidRPr="00313599">
        <w:rPr>
          <w:rFonts w:ascii="Times New Roman" w:hAnsi="Times New Roman" w:cs="Times New Roman"/>
          <w:sz w:val="24"/>
          <w:szCs w:val="24"/>
        </w:rPr>
        <w:t xml:space="preserve"> да је привредни субјект у периоду од претходне две године од дана истека рока за подношење понуда, односно пријава,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овог 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572A6" w:rsidRPr="00131719" w:rsidRDefault="00313599" w:rsidP="007572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Имајући у виду све наведено</w:t>
      </w:r>
      <w:r w:rsidR="00FD7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указујемо да </w:t>
      </w:r>
      <w:r w:rsidR="00FD7B5E">
        <w:rPr>
          <w:rFonts w:ascii="Times New Roman" w:eastAsia="Times New Roman" w:hAnsi="Times New Roman" w:cs="Times New Roman"/>
          <w:sz w:val="24"/>
          <w:szCs w:val="24"/>
          <w:lang w:val="sr-Cyrl-RS"/>
        </w:rPr>
        <w:t>изјавом</w:t>
      </w:r>
      <w:r w:rsidR="007572A6" w:rsidRPr="001317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испуњености критеријума за квалитативни избор привредног субјекта, </w:t>
      </w:r>
      <w:r w:rsidR="00FD7B5E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која се доставља уз понуду</w:t>
      </w:r>
      <w:r w:rsidR="007572A6" w:rsidRPr="001317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D7B5E">
        <w:rPr>
          <w:rFonts w:ascii="Times New Roman" w:eastAsia="Times New Roman" w:hAnsi="Times New Roman" w:cs="Times New Roman"/>
          <w:sz w:val="24"/>
          <w:szCs w:val="24"/>
          <w:lang w:val="sr-Cyrl-RS"/>
        </w:rPr>
        <w:t>сваки понуђач, између осталог,</w:t>
      </w:r>
      <w:r w:rsidR="00735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потврђује и</w:t>
      </w:r>
      <w:r w:rsidR="007572A6" w:rsidRPr="001317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непостојање </w:t>
      </w:r>
      <w:r w:rsidR="00FD7B5E">
        <w:rPr>
          <w:rFonts w:ascii="Times New Roman" w:eastAsia="Times New Roman" w:hAnsi="Times New Roman" w:cs="Times New Roman"/>
          <w:sz w:val="24"/>
          <w:szCs w:val="24"/>
          <w:lang w:val="sr-Cyrl-RS"/>
        </w:rPr>
        <w:t>свих</w:t>
      </w:r>
      <w:r w:rsidR="007572A6" w:rsidRPr="001317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дефинисаних </w:t>
      </w:r>
      <w:r w:rsidR="007572A6" w:rsidRPr="001317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основа за искључење, </w:t>
      </w:r>
      <w:r w:rsidR="00FD7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док наручилац од </w:t>
      </w:r>
      <w:r w:rsidR="007359E4" w:rsidRPr="001317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најповољнијег понуђача </w:t>
      </w:r>
      <w:r w:rsidR="00735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може да тражи </w:t>
      </w:r>
      <w:r w:rsidR="007572A6" w:rsidRPr="001317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достави </w:t>
      </w:r>
      <w:r w:rsidR="00735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само </w:t>
      </w:r>
      <w:r w:rsidR="007572A6" w:rsidRPr="00131719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доказ</w:t>
      </w:r>
      <w:r w:rsidR="007359E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7572A6" w:rsidRPr="001317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0019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 прописани чланом 1</w:t>
      </w:r>
      <w:r w:rsidR="007359E4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9100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7359E4">
        <w:rPr>
          <w:rFonts w:ascii="Times New Roman" w:eastAsia="Times New Roman" w:hAnsi="Times New Roman" w:cs="Times New Roman"/>
          <w:sz w:val="24"/>
          <w:szCs w:val="24"/>
          <w:lang w:val="sr-Cyrl-RS"/>
        </w:rPr>
        <w:t>. став 1. ЗЈН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односно доказе којима се доказује непостојање </w:t>
      </w:r>
      <w:r w:rsidRPr="00131719">
        <w:rPr>
          <w:rFonts w:ascii="Times New Roman" w:eastAsia="Times New Roman" w:hAnsi="Times New Roman" w:cs="Times New Roman"/>
          <w:sz w:val="24"/>
          <w:szCs w:val="24"/>
          <w:lang w:val="sr-Cyrl-RS"/>
        </w:rPr>
        <w:t>основа за искључење из члана 111. став 1. тач. 1) и 2) и члана 112. став 1. тачка 1) ЗЈН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131719" w:rsidRDefault="00131719" w:rsidP="001317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131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19"/>
    <w:rsid w:val="001051A5"/>
    <w:rsid w:val="00131719"/>
    <w:rsid w:val="00193297"/>
    <w:rsid w:val="002B1234"/>
    <w:rsid w:val="00313599"/>
    <w:rsid w:val="00323057"/>
    <w:rsid w:val="00575C04"/>
    <w:rsid w:val="00714D53"/>
    <w:rsid w:val="007359E4"/>
    <w:rsid w:val="007572A6"/>
    <w:rsid w:val="00795F04"/>
    <w:rsid w:val="00885973"/>
    <w:rsid w:val="008B1A06"/>
    <w:rsid w:val="008F70C2"/>
    <w:rsid w:val="00910019"/>
    <w:rsid w:val="0099488B"/>
    <w:rsid w:val="00C938FA"/>
    <w:rsid w:val="00D64922"/>
    <w:rsid w:val="00EC5AE3"/>
    <w:rsid w:val="00F97982"/>
    <w:rsid w:val="00F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E0077"/>
  <w15:chartTrackingRefBased/>
  <w15:docId w15:val="{255ACE17-68E8-4062-9675-7E8ABAA4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131719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2021-07-30T09:04:00Z</cp:lastPrinted>
  <dcterms:created xsi:type="dcterms:W3CDTF">2021-07-26T09:09:00Z</dcterms:created>
  <dcterms:modified xsi:type="dcterms:W3CDTF">2022-07-29T06:45:00Z</dcterms:modified>
</cp:coreProperties>
</file>