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75B4" w14:textId="0325DFC4" w:rsidR="00DB1A34" w:rsidRPr="00EB714A" w:rsidRDefault="002F3BAF" w:rsidP="00DB1A34">
      <w:pPr>
        <w:tabs>
          <w:tab w:val="left" w:pos="720"/>
          <w:tab w:val="left" w:pos="8460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B714A" w:rsidRPr="00EB714A">
        <w:rPr>
          <w:rFonts w:ascii="Times New Roman" w:hAnsi="Times New Roman" w:cs="Times New Roman"/>
          <w:sz w:val="24"/>
          <w:szCs w:val="24"/>
          <w:lang w:val="en-GB"/>
        </w:rPr>
        <w:t>provisions</w:t>
      </w:r>
      <w:r w:rsidR="00B04723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of the PPL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2019 </w:t>
      </w:r>
      <w:r w:rsidR="00B04723" w:rsidRPr="00EB714A">
        <w:rPr>
          <w:rFonts w:ascii="Times New Roman" w:hAnsi="Times New Roman" w:cs="Times New Roman"/>
          <w:sz w:val="24"/>
          <w:szCs w:val="24"/>
          <w:lang w:val="en-GB"/>
        </w:rPr>
        <w:t>define the cases when contracting authorities are enabled to amend concluded public procurement contracts</w:t>
      </w:r>
      <w:r w:rsidR="00240483" w:rsidRPr="00EB714A">
        <w:rPr>
          <w:rFonts w:ascii="Times New Roman" w:hAnsi="Times New Roman" w:cs="Times New Roman"/>
          <w:sz w:val="24"/>
          <w:szCs w:val="24"/>
          <w:lang w:val="en-GB"/>
        </w:rPr>
        <w:t>, as well as the requirements for introducing amendments</w:t>
      </w:r>
      <w:r w:rsidR="00B04723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240483" w:rsidRPr="00EB714A">
        <w:rPr>
          <w:rFonts w:ascii="Times New Roman" w:hAnsi="Times New Roman" w:cs="Times New Roman"/>
          <w:sz w:val="24"/>
          <w:szCs w:val="24"/>
          <w:lang w:val="en-GB"/>
        </w:rPr>
        <w:t>Articles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156</w:t>
      </w:r>
      <w:r w:rsidR="00240483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161 </w:t>
      </w:r>
      <w:r w:rsidR="00240483" w:rsidRPr="00EB714A">
        <w:rPr>
          <w:rFonts w:ascii="Times New Roman" w:hAnsi="Times New Roman" w:cs="Times New Roman"/>
          <w:sz w:val="24"/>
          <w:szCs w:val="24"/>
          <w:lang w:val="en-GB"/>
        </w:rPr>
        <w:t>of the PPL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>/2019).</w:t>
      </w:r>
    </w:p>
    <w:p w14:paraId="0D0A70EE" w14:textId="2CE46BD9" w:rsidR="00DB1A34" w:rsidRPr="00EB714A" w:rsidRDefault="00240483" w:rsidP="00DB1A34">
      <w:pPr>
        <w:tabs>
          <w:tab w:val="left" w:pos="720"/>
          <w:tab w:val="left" w:pos="8460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14A">
        <w:rPr>
          <w:rFonts w:ascii="Times New Roman" w:hAnsi="Times New Roman" w:cs="Times New Roman"/>
          <w:sz w:val="24"/>
          <w:szCs w:val="24"/>
          <w:lang w:val="en-GB"/>
        </w:rPr>
        <w:t>Article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157 </w:t>
      </w:r>
      <w:r w:rsidRPr="00EB714A">
        <w:rPr>
          <w:rFonts w:ascii="Times New Roman" w:hAnsi="Times New Roman" w:cs="Times New Roman"/>
          <w:sz w:val="24"/>
          <w:szCs w:val="24"/>
          <w:lang w:val="en-GB"/>
        </w:rPr>
        <w:t>of the PPL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/2019 </w:t>
      </w:r>
      <w:r w:rsidR="005422B4" w:rsidRPr="00EB714A">
        <w:rPr>
          <w:rFonts w:ascii="Times New Roman" w:hAnsi="Times New Roman" w:cs="Times New Roman"/>
          <w:sz w:val="24"/>
          <w:szCs w:val="24"/>
          <w:lang w:val="en-GB"/>
        </w:rPr>
        <w:t>inter alia prescribes the proceeding of contracting aut</w:t>
      </w:r>
      <w:r w:rsidR="00E83EC1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hority in case there is a need for additional works emerging during the execution of public procurement contract, which </w:t>
      </w:r>
      <w:proofErr w:type="gramStart"/>
      <w:r w:rsidR="00E83EC1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was not </w:t>
      </w:r>
      <w:r w:rsidR="00DC5215" w:rsidRPr="00EB714A">
        <w:rPr>
          <w:rFonts w:ascii="Times New Roman" w:hAnsi="Times New Roman" w:cs="Times New Roman"/>
          <w:sz w:val="24"/>
          <w:szCs w:val="24"/>
          <w:lang w:val="en-GB"/>
        </w:rPr>
        <w:t>included</w:t>
      </w:r>
      <w:proofErr w:type="gramEnd"/>
      <w:r w:rsidR="00DC5215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in the original </w:t>
      </w:r>
      <w:r w:rsidR="00EB714A" w:rsidRPr="00EB714A">
        <w:rPr>
          <w:rFonts w:ascii="Times New Roman" w:hAnsi="Times New Roman" w:cs="Times New Roman"/>
          <w:sz w:val="24"/>
          <w:szCs w:val="24"/>
          <w:lang w:val="en-GB"/>
        </w:rPr>
        <w:t>project,</w:t>
      </w:r>
      <w:r w:rsidR="00DC5215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and which has </w:t>
      </w:r>
      <w:r w:rsidR="00EB714A" w:rsidRPr="00EB714A">
        <w:rPr>
          <w:rFonts w:ascii="Times New Roman" w:hAnsi="Times New Roman" w:cs="Times New Roman"/>
          <w:sz w:val="24"/>
          <w:szCs w:val="24"/>
          <w:lang w:val="en-GB"/>
        </w:rPr>
        <w:t>become</w:t>
      </w:r>
      <w:r w:rsidR="00DC5215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necessary. Namely, the said provision</w:t>
      </w:r>
      <w:r w:rsidR="00A04005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D341B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stipulates that public procurement contracts </w:t>
      </w:r>
      <w:r w:rsidR="00A04005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can be amended </w:t>
      </w:r>
      <w:r w:rsidR="00AE1845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in order to procure additional works, which were not part of the original public </w:t>
      </w:r>
      <w:r w:rsidR="00EB714A" w:rsidRPr="00EB714A">
        <w:rPr>
          <w:rFonts w:ascii="Times New Roman" w:hAnsi="Times New Roman" w:cs="Times New Roman"/>
          <w:sz w:val="24"/>
          <w:szCs w:val="24"/>
          <w:lang w:val="en-GB"/>
        </w:rPr>
        <w:t>procurement</w:t>
      </w:r>
      <w:r w:rsidR="00AE1845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contract, and in case the</w:t>
      </w:r>
      <w:r w:rsidR="00084DB3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change of the economic operator with whom the contract was concluded is not possible due to economic or technical reasons, such as compatibility requirements</w:t>
      </w:r>
      <w:r w:rsidR="00EC441C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for the existing works procured within the original procurement and when the said change of economic operator may cause serious difficulties or significant </w:t>
      </w:r>
      <w:r w:rsidR="00EE52F3" w:rsidRPr="00EB714A">
        <w:rPr>
          <w:rFonts w:ascii="Times New Roman" w:hAnsi="Times New Roman" w:cs="Times New Roman"/>
          <w:sz w:val="24"/>
          <w:szCs w:val="24"/>
          <w:lang w:val="en-GB"/>
        </w:rPr>
        <w:t>raise of contracting authority’s expenses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49B1B92" w14:textId="78A9D346" w:rsidR="00DB1A34" w:rsidRPr="00EB714A" w:rsidRDefault="00EE52F3" w:rsidP="00DB1A34">
      <w:pPr>
        <w:tabs>
          <w:tab w:val="left" w:pos="720"/>
          <w:tab w:val="left" w:pos="8460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14A">
        <w:rPr>
          <w:rFonts w:ascii="Times New Roman" w:hAnsi="Times New Roman" w:cs="Times New Roman"/>
          <w:sz w:val="24"/>
          <w:szCs w:val="24"/>
          <w:lang w:val="en-GB"/>
        </w:rPr>
        <w:t>Paragraph 2 of the same Article prescribes that the</w:t>
      </w:r>
      <w:r w:rsidR="00C3635E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increase on the original contract value in case of procuring additional works</w:t>
      </w:r>
      <w:r w:rsidR="009F4EAF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may not exceed 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50% </w:t>
      </w:r>
      <w:r w:rsidR="009F4EAF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value of the original contract and may not aim at avoiding the law implementation. The said limitation refers to the total value of all </w:t>
      </w:r>
      <w:proofErr w:type="gramStart"/>
      <w:r w:rsidR="009F4EAF" w:rsidRPr="00EB714A">
        <w:rPr>
          <w:rFonts w:ascii="Times New Roman" w:hAnsi="Times New Roman" w:cs="Times New Roman"/>
          <w:sz w:val="24"/>
          <w:szCs w:val="24"/>
          <w:lang w:val="en-GB"/>
        </w:rPr>
        <w:t>amendments, if</w:t>
      </w:r>
      <w:proofErr w:type="gramEnd"/>
      <w:r w:rsidR="009F4EAF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the contract is amended several times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D7DAA53" w14:textId="0C0B3F5E" w:rsidR="00DB1A34" w:rsidRPr="00EB714A" w:rsidRDefault="00711460" w:rsidP="00DB1A34">
      <w:pPr>
        <w:tabs>
          <w:tab w:val="left" w:pos="720"/>
          <w:tab w:val="left" w:pos="8460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14A">
        <w:rPr>
          <w:rFonts w:ascii="Times New Roman" w:hAnsi="Times New Roman" w:cs="Times New Roman"/>
          <w:sz w:val="24"/>
          <w:szCs w:val="24"/>
          <w:lang w:val="en-GB"/>
        </w:rPr>
        <w:t>In accordance with the provisions of the PPL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/2019, </w:t>
      </w:r>
      <w:r w:rsidRPr="00EB714A">
        <w:rPr>
          <w:rFonts w:ascii="Times New Roman" w:hAnsi="Times New Roman" w:cs="Times New Roman"/>
          <w:sz w:val="24"/>
          <w:szCs w:val="24"/>
          <w:lang w:val="en-GB"/>
        </w:rPr>
        <w:t>in case of a need to procure additional works, contracting authorities shall not conduct a certain type of public procurement procedure, but apply the rules</w:t>
      </w:r>
      <w:r w:rsidR="00B573EA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on contract amendments, defined under Article 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>157</w:t>
      </w:r>
      <w:r w:rsidR="00B573EA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of the PPL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/2019. </w:t>
      </w:r>
    </w:p>
    <w:p w14:paraId="48FBF669" w14:textId="6BD61935" w:rsidR="00DB1A34" w:rsidRPr="00EB714A" w:rsidRDefault="00B573EA" w:rsidP="00DB1A34">
      <w:pPr>
        <w:tabs>
          <w:tab w:val="left" w:pos="720"/>
          <w:tab w:val="left" w:pos="8460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When amending the contract in the </w:t>
      </w:r>
      <w:r w:rsidR="00EB714A" w:rsidRPr="00EB714A">
        <w:rPr>
          <w:rFonts w:ascii="Times New Roman" w:hAnsi="Times New Roman" w:cs="Times New Roman"/>
          <w:sz w:val="24"/>
          <w:szCs w:val="24"/>
          <w:lang w:val="en-GB"/>
        </w:rPr>
        <w:t>above-mentioned</w:t>
      </w:r>
      <w:r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case, </w:t>
      </w:r>
      <w:r w:rsidR="00BB5957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contracting authorities shall </w:t>
      </w:r>
      <w:r w:rsidR="00EB714A" w:rsidRPr="00EB714A">
        <w:rPr>
          <w:rFonts w:ascii="Times New Roman" w:hAnsi="Times New Roman" w:cs="Times New Roman"/>
          <w:sz w:val="24"/>
          <w:szCs w:val="24"/>
          <w:lang w:val="en-GB"/>
        </w:rPr>
        <w:t>especially</w:t>
      </w:r>
      <w:r w:rsidR="00BB5957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bear in mind that, unlike </w:t>
      </w:r>
      <w:r w:rsidR="0079039C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surplus works, additional works </w:t>
      </w:r>
      <w:r w:rsidR="0079039C" w:rsidRPr="00EB714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do not constitute larger amounts </w:t>
      </w:r>
      <w:r w:rsidR="00A50C9C" w:rsidRPr="00EB714A">
        <w:rPr>
          <w:rFonts w:ascii="Times New Roman" w:hAnsi="Times New Roman" w:cs="Times New Roman"/>
          <w:i/>
          <w:iCs/>
          <w:sz w:val="24"/>
          <w:szCs w:val="24"/>
          <w:lang w:val="en-GB"/>
        </w:rPr>
        <w:t>of the already contracted works (items</w:t>
      </w:r>
      <w:r w:rsidR="00A50C9C" w:rsidRPr="00EB714A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50C9C" w:rsidRPr="00EB714A">
        <w:rPr>
          <w:rFonts w:ascii="Times New Roman" w:hAnsi="Times New Roman" w:cs="Times New Roman"/>
          <w:sz w:val="24"/>
          <w:szCs w:val="24"/>
          <w:lang w:val="en-GB"/>
        </w:rPr>
        <w:t>but completely new works (items) vis-à-vis the works from the origina</w:t>
      </w:r>
      <w:r w:rsidR="00B64AF8" w:rsidRPr="00EB714A">
        <w:rPr>
          <w:rFonts w:ascii="Times New Roman" w:hAnsi="Times New Roman" w:cs="Times New Roman"/>
          <w:sz w:val="24"/>
          <w:szCs w:val="24"/>
          <w:lang w:val="en-GB"/>
        </w:rPr>
        <w:t>l public procurement contract</w:t>
      </w:r>
      <w:proofErr w:type="gramStart"/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  <w:proofErr w:type="gramEnd"/>
    </w:p>
    <w:p w14:paraId="05290632" w14:textId="5591BA47" w:rsidR="00DB1A34" w:rsidRPr="00EB714A" w:rsidRDefault="00B64AF8" w:rsidP="00DB1A34">
      <w:pPr>
        <w:tabs>
          <w:tab w:val="left" w:pos="720"/>
          <w:tab w:val="left" w:pos="8460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In case the contracting authority has amended the public procurement contract for the needs to provide additional works, they </w:t>
      </w:r>
      <w:proofErr w:type="gramStart"/>
      <w:r w:rsidRPr="00EB714A">
        <w:rPr>
          <w:rFonts w:ascii="Times New Roman" w:hAnsi="Times New Roman" w:cs="Times New Roman"/>
          <w:sz w:val="24"/>
          <w:szCs w:val="24"/>
          <w:lang w:val="en-GB"/>
        </w:rPr>
        <w:t>are obliged</w:t>
      </w:r>
      <w:proofErr w:type="gramEnd"/>
      <w:r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to send a notice on </w:t>
      </w:r>
      <w:r w:rsidR="004C7B3D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the said contract amendment for publication on the Public Procurement Portal </w:t>
      </w:r>
      <w:r w:rsidR="00FC7F1C" w:rsidRPr="00EB714A">
        <w:rPr>
          <w:rFonts w:ascii="Times New Roman" w:hAnsi="Times New Roman" w:cs="Times New Roman"/>
          <w:sz w:val="24"/>
          <w:szCs w:val="24"/>
          <w:lang w:val="en-GB"/>
        </w:rPr>
        <w:t>no later than ten days upon making the amendment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C7F1C" w:rsidRPr="00EB714A">
        <w:rPr>
          <w:rFonts w:ascii="Times New Roman" w:hAnsi="Times New Roman" w:cs="Times New Roman"/>
          <w:sz w:val="24"/>
          <w:szCs w:val="24"/>
          <w:lang w:val="en-GB"/>
        </w:rPr>
        <w:t>in accordance with the obligation under Article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155</w:t>
      </w:r>
      <w:r w:rsidR="00FC7F1C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Para.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>2</w:t>
      </w:r>
      <w:proofErr w:type="gramEnd"/>
      <w:r w:rsidR="00FC7F1C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of the PPL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/2019. </w:t>
      </w:r>
    </w:p>
    <w:p w14:paraId="11DF5CCC" w14:textId="1BEDA417" w:rsidR="00DB1A34" w:rsidRPr="00EB714A" w:rsidRDefault="00E64C36" w:rsidP="00DB1A34">
      <w:pPr>
        <w:tabs>
          <w:tab w:val="left" w:pos="720"/>
          <w:tab w:val="left" w:pos="8460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On this Public Procurement Portal, it </w:t>
      </w:r>
      <w:proofErr w:type="gramStart"/>
      <w:r w:rsidRPr="00EB714A">
        <w:rPr>
          <w:rFonts w:ascii="Times New Roman" w:hAnsi="Times New Roman" w:cs="Times New Roman"/>
          <w:sz w:val="24"/>
          <w:szCs w:val="24"/>
          <w:lang w:val="en-GB"/>
        </w:rPr>
        <w:t>is also envisaged</w:t>
      </w:r>
      <w:proofErr w:type="gramEnd"/>
      <w:r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 to publish advertisements for contracting authorities amending their contracts, </w:t>
      </w:r>
      <w:r w:rsidR="003471FB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concluded upon completion of public procurement procedures conducted under the provisions of the PPL </w:t>
      </w:r>
      <w:r w:rsidR="00DB1A34" w:rsidRPr="00EB714A">
        <w:rPr>
          <w:rFonts w:ascii="Times New Roman" w:hAnsi="Times New Roman" w:cs="Times New Roman"/>
          <w:sz w:val="24"/>
          <w:szCs w:val="24"/>
          <w:lang w:val="en-GB"/>
        </w:rPr>
        <w:t xml:space="preserve">/2015. </w:t>
      </w:r>
    </w:p>
    <w:p w14:paraId="40F7AD2A" w14:textId="77777777" w:rsidR="005C774E" w:rsidRPr="00EB714A" w:rsidRDefault="005C774E">
      <w:pPr>
        <w:rPr>
          <w:lang w:val="en-GB"/>
        </w:rPr>
      </w:pPr>
    </w:p>
    <w:sectPr w:rsidR="005C774E" w:rsidRPr="00EB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9E"/>
    <w:rsid w:val="00084DB3"/>
    <w:rsid w:val="00211E2A"/>
    <w:rsid w:val="00240483"/>
    <w:rsid w:val="002F3BAF"/>
    <w:rsid w:val="003471FB"/>
    <w:rsid w:val="004C7B3D"/>
    <w:rsid w:val="005422B4"/>
    <w:rsid w:val="005C774E"/>
    <w:rsid w:val="00711460"/>
    <w:rsid w:val="0079039C"/>
    <w:rsid w:val="008C238F"/>
    <w:rsid w:val="009F4EAF"/>
    <w:rsid w:val="00A04005"/>
    <w:rsid w:val="00A50C9C"/>
    <w:rsid w:val="00AE1845"/>
    <w:rsid w:val="00B04723"/>
    <w:rsid w:val="00B573EA"/>
    <w:rsid w:val="00B64AF8"/>
    <w:rsid w:val="00B7599E"/>
    <w:rsid w:val="00BB5957"/>
    <w:rsid w:val="00BD341B"/>
    <w:rsid w:val="00C3635E"/>
    <w:rsid w:val="00DB1A34"/>
    <w:rsid w:val="00DC5215"/>
    <w:rsid w:val="00E64C36"/>
    <w:rsid w:val="00E83EC1"/>
    <w:rsid w:val="00EB714A"/>
    <w:rsid w:val="00EC441C"/>
    <w:rsid w:val="00EE52F3"/>
    <w:rsid w:val="00FC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5219"/>
  <w15:chartTrackingRefBased/>
  <w15:docId w15:val="{422398F5-9B3F-4CF1-B3B5-71C38C14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Nataša Šofranac</cp:lastModifiedBy>
  <cp:revision>30</cp:revision>
  <dcterms:created xsi:type="dcterms:W3CDTF">2021-12-30T04:22:00Z</dcterms:created>
  <dcterms:modified xsi:type="dcterms:W3CDTF">2021-12-30T05:16:00Z</dcterms:modified>
</cp:coreProperties>
</file>