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5E" w:rsidRDefault="00C93515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EA565E" w:rsidRDefault="00C93515">
      <w:pPr>
        <w:spacing w:after="150"/>
        <w:jc w:val="center"/>
      </w:pPr>
      <w:r>
        <w:rPr>
          <w:b/>
          <w:color w:val="000000"/>
        </w:rPr>
        <w:t>1078</w:t>
      </w:r>
    </w:p>
    <w:p w:rsidR="00EA565E" w:rsidRDefault="00C93515">
      <w:pPr>
        <w:spacing w:after="150"/>
      </w:pPr>
      <w:r>
        <w:rPr>
          <w:color w:val="000000"/>
        </w:rPr>
        <w:t>На основу члана 185. став 2. Закона о јавним набавкама („Службени гласник РС”, број 91/19),</w:t>
      </w:r>
    </w:p>
    <w:p w:rsidR="00EA565E" w:rsidRDefault="00C93515">
      <w:pPr>
        <w:spacing w:after="150"/>
      </w:pPr>
      <w:r>
        <w:rPr>
          <w:color w:val="000000"/>
        </w:rPr>
        <w:t>Канцеларија за јавне набавке доноси</w:t>
      </w:r>
    </w:p>
    <w:p w:rsidR="00EA565E" w:rsidRDefault="00C93515">
      <w:pPr>
        <w:spacing w:after="225"/>
        <w:jc w:val="center"/>
      </w:pPr>
      <w:r>
        <w:rPr>
          <w:b/>
          <w:color w:val="000000"/>
        </w:rPr>
        <w:t>ПРАВИЛНИК</w:t>
      </w:r>
    </w:p>
    <w:p w:rsidR="00EA565E" w:rsidRDefault="00C93515">
      <w:pPr>
        <w:spacing w:after="150"/>
        <w:jc w:val="center"/>
      </w:pPr>
      <w:r>
        <w:rPr>
          <w:b/>
          <w:color w:val="000000"/>
        </w:rPr>
        <w:t xml:space="preserve">о </w:t>
      </w:r>
      <w:r>
        <w:rPr>
          <w:b/>
          <w:color w:val="000000"/>
        </w:rPr>
        <w:t>измени и допуни Правилника о поступку и условима за стицање сертификата за службеника за јавне набавке и вођењу Регистра службеника за јавне набавке</w:t>
      </w:r>
    </w:p>
    <w:p w:rsidR="00EA565E" w:rsidRDefault="00C93515">
      <w:pPr>
        <w:spacing w:after="120"/>
        <w:jc w:val="center"/>
      </w:pPr>
      <w:r>
        <w:rPr>
          <w:color w:val="000000"/>
        </w:rPr>
        <w:t>Члан 1.</w:t>
      </w:r>
    </w:p>
    <w:p w:rsidR="00EA565E" w:rsidRDefault="00C93515">
      <w:pPr>
        <w:spacing w:after="150"/>
      </w:pPr>
      <w:r>
        <w:rPr>
          <w:color w:val="000000"/>
        </w:rPr>
        <w:t>У Правилнику о поступку и условима за стицање сертификата за службеника за јавне набавке и вођењу Р</w:t>
      </w:r>
      <w:r>
        <w:rPr>
          <w:color w:val="000000"/>
        </w:rPr>
        <w:t>егистра службеника за јавне набавке („Службени гласник РС”, број 93/20), у члану 3. после става 3. додају се ст. 4–6, који гласе:</w:t>
      </w:r>
    </w:p>
    <w:p w:rsidR="00EA565E" w:rsidRDefault="00C93515">
      <w:pPr>
        <w:spacing w:after="150"/>
      </w:pPr>
      <w:r>
        <w:rPr>
          <w:color w:val="000000"/>
        </w:rPr>
        <w:t>„Уз пријаву кандидат може доставити и доказ о стеченом високом образовању.</w:t>
      </w:r>
    </w:p>
    <w:p w:rsidR="00EA565E" w:rsidRDefault="00C93515">
      <w:pPr>
        <w:spacing w:after="150"/>
      </w:pPr>
      <w:r>
        <w:rPr>
          <w:color w:val="000000"/>
        </w:rPr>
        <w:t>Кандидат који уз пријаву испита достави доказ из ст</w:t>
      </w:r>
      <w:r>
        <w:rPr>
          <w:color w:val="000000"/>
        </w:rPr>
        <w:t>ава 4. овог члана, на испит доноси оверену копију дипломе о стеченом високом образовању, коју Канцеларија задржава.</w:t>
      </w:r>
    </w:p>
    <w:p w:rsidR="00EA565E" w:rsidRDefault="00C93515">
      <w:pPr>
        <w:spacing w:after="150"/>
      </w:pPr>
      <w:r>
        <w:rPr>
          <w:color w:val="000000"/>
        </w:rPr>
        <w:t>Ако кандидат уз пријаву не достави доказ из става 4. овог члана, потписивањем пријаве кандидат се саглашава да Канцеларија тај доказ може пр</w:t>
      </w:r>
      <w:r>
        <w:rPr>
          <w:color w:val="000000"/>
        </w:rPr>
        <w:t>ибавити по службеној дужности.”.</w:t>
      </w:r>
    </w:p>
    <w:p w:rsidR="00EA565E" w:rsidRDefault="00C93515">
      <w:pPr>
        <w:spacing w:after="120"/>
        <w:jc w:val="center"/>
      </w:pPr>
      <w:r>
        <w:rPr>
          <w:color w:val="000000"/>
        </w:rPr>
        <w:t>Члан 2.</w:t>
      </w:r>
    </w:p>
    <w:p w:rsidR="00EA565E" w:rsidRDefault="00C93515">
      <w:pPr>
        <w:spacing w:after="150"/>
      </w:pPr>
      <w:r>
        <w:rPr>
          <w:color w:val="000000"/>
        </w:rPr>
        <w:t>У члану 6. став 2. мења се и гласи:</w:t>
      </w:r>
    </w:p>
    <w:p w:rsidR="00EA565E" w:rsidRDefault="00C93515">
      <w:pPr>
        <w:spacing w:after="150"/>
      </w:pPr>
      <w:r>
        <w:rPr>
          <w:color w:val="000000"/>
        </w:rPr>
        <w:t>„Комисија има три члана, коју чине представници Канцеларије.”.</w:t>
      </w:r>
    </w:p>
    <w:p w:rsidR="00EA565E" w:rsidRDefault="00C93515">
      <w:pPr>
        <w:spacing w:after="120"/>
        <w:jc w:val="center"/>
      </w:pPr>
      <w:r>
        <w:rPr>
          <w:color w:val="000000"/>
        </w:rPr>
        <w:t>Члан 3.</w:t>
      </w:r>
    </w:p>
    <w:p w:rsidR="00EA565E" w:rsidRDefault="00C93515">
      <w:pPr>
        <w:spacing w:after="150"/>
      </w:pPr>
      <w:r>
        <w:rPr>
          <w:color w:val="000000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EA565E" w:rsidRDefault="00C93515">
      <w:pPr>
        <w:spacing w:after="150"/>
        <w:jc w:val="right"/>
      </w:pPr>
      <w:r>
        <w:rPr>
          <w:color w:val="000000"/>
        </w:rPr>
        <w:t>Бро</w:t>
      </w:r>
      <w:r>
        <w:rPr>
          <w:color w:val="000000"/>
        </w:rPr>
        <w:t>ј 110-00-6/2020-1</w:t>
      </w:r>
    </w:p>
    <w:p w:rsidR="00EA565E" w:rsidRDefault="00C93515">
      <w:pPr>
        <w:spacing w:after="150"/>
        <w:jc w:val="right"/>
      </w:pPr>
      <w:r>
        <w:rPr>
          <w:color w:val="000000"/>
        </w:rPr>
        <w:t>У Београду, 10. марта 2021. године</w:t>
      </w:r>
    </w:p>
    <w:p w:rsidR="00EA565E" w:rsidRDefault="00C93515">
      <w:pPr>
        <w:spacing w:after="150"/>
        <w:jc w:val="right"/>
      </w:pPr>
      <w:r>
        <w:rPr>
          <w:color w:val="000000"/>
        </w:rPr>
        <w:t>В.д. директора,</w:t>
      </w:r>
    </w:p>
    <w:p w:rsidR="00EA565E" w:rsidRDefault="00C93515">
      <w:pPr>
        <w:spacing w:after="150"/>
        <w:jc w:val="right"/>
      </w:pPr>
      <w:r>
        <w:rPr>
          <w:b/>
          <w:color w:val="000000"/>
        </w:rPr>
        <w:t>Сандра Дамчевић,</w:t>
      </w:r>
      <w:r>
        <w:rPr>
          <w:color w:val="000000"/>
        </w:rPr>
        <w:t xml:space="preserve"> с.р.</w:t>
      </w:r>
    </w:p>
    <w:sectPr w:rsidR="00EA56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5E"/>
    <w:rsid w:val="00C93515"/>
    <w:rsid w:val="00E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1EC08-9FBF-4560-90FC-DCA42A8C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2021-03-15T13:48:00Z</dcterms:created>
  <dcterms:modified xsi:type="dcterms:W3CDTF">2021-03-15T13:48:00Z</dcterms:modified>
</cp:coreProperties>
</file>