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AF" w:rsidRDefault="007140B0">
      <w:pPr>
        <w:spacing w:after="150"/>
      </w:pPr>
      <w:bookmarkStart w:id="0" w:name="_GoBack"/>
      <w:bookmarkEnd w:id="0"/>
      <w:r>
        <w:rPr>
          <w:color w:val="000000"/>
        </w:rPr>
        <w:t xml:space="preserve">Преузето са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D43DAF" w:rsidRDefault="007140B0">
      <w:pPr>
        <w:spacing w:after="150"/>
      </w:pPr>
      <w:r>
        <w:rPr>
          <w:color w:val="000000"/>
        </w:rPr>
        <w:t xml:space="preserve">На основу члана 79. став 6. Закона о јавним набавкама („Службени гласник РС”, брoj 91/19) и члана 17. став 1. и члана 42. став 1. Закона о Влади </w:t>
      </w:r>
      <w:r>
        <w:rPr>
          <w:color w:val="000000"/>
        </w:rPr>
        <w:t>(„Службени гласник РС”, бр. 55/05, 71/05 − исправка, 101/07, 65/08, 16/11, 68/12 − УС, 72/12, 7/14 − УС, 44/14 и 30/18 – др. закон),</w:t>
      </w:r>
    </w:p>
    <w:p w:rsidR="00D43DAF" w:rsidRDefault="007140B0">
      <w:pPr>
        <w:spacing w:after="150"/>
      </w:pPr>
      <w:r>
        <w:rPr>
          <w:color w:val="000000"/>
        </w:rPr>
        <w:t>Влада доноси</w:t>
      </w:r>
    </w:p>
    <w:p w:rsidR="00D43DAF" w:rsidRDefault="007140B0">
      <w:pPr>
        <w:spacing w:after="225"/>
        <w:jc w:val="center"/>
      </w:pPr>
      <w:r>
        <w:rPr>
          <w:b/>
          <w:color w:val="000000"/>
        </w:rPr>
        <w:t>УРЕДБУ</w:t>
      </w:r>
    </w:p>
    <w:p w:rsidR="00D43DAF" w:rsidRDefault="007140B0">
      <w:pPr>
        <w:spacing w:after="225"/>
        <w:jc w:val="center"/>
      </w:pPr>
      <w:r>
        <w:rPr>
          <w:b/>
          <w:color w:val="000000"/>
        </w:rPr>
        <w:t>о организацији и начину обављања послова централизованих јавних набавки на републичком нивоу</w:t>
      </w:r>
    </w:p>
    <w:p w:rsidR="00D43DAF" w:rsidRDefault="007140B0">
      <w:pPr>
        <w:spacing w:after="120"/>
        <w:jc w:val="center"/>
      </w:pPr>
      <w:r>
        <w:rPr>
          <w:color w:val="000000"/>
        </w:rPr>
        <w:t xml:space="preserve">"Службени </w:t>
      </w:r>
      <w:r>
        <w:rPr>
          <w:color w:val="000000"/>
        </w:rPr>
        <w:t>гласник РС", број 116 од 16. септембра 2020.</w:t>
      </w:r>
    </w:p>
    <w:p w:rsidR="00D43DAF" w:rsidRDefault="007140B0">
      <w:pPr>
        <w:spacing w:after="120"/>
        <w:jc w:val="center"/>
      </w:pPr>
      <w:r>
        <w:rPr>
          <w:color w:val="000000"/>
        </w:rPr>
        <w:t>I. ОСНОВНА ОДРЕДБА</w:t>
      </w:r>
    </w:p>
    <w:p w:rsidR="00D43DAF" w:rsidRDefault="007140B0">
      <w:pPr>
        <w:spacing w:after="120"/>
        <w:jc w:val="center"/>
      </w:pPr>
      <w:r>
        <w:rPr>
          <w:color w:val="000000"/>
        </w:rPr>
        <w:t>Члан 1.</w:t>
      </w:r>
    </w:p>
    <w:p w:rsidR="00D43DAF" w:rsidRDefault="007140B0">
      <w:pPr>
        <w:spacing w:after="150"/>
      </w:pPr>
      <w:r>
        <w:rPr>
          <w:color w:val="000000"/>
        </w:rPr>
        <w:t>Овом уредбом ближе се уређује организација и начин обављања послова централизованих јавних набавки на републичком нивоу.</w:t>
      </w:r>
    </w:p>
    <w:p w:rsidR="00D43DAF" w:rsidRDefault="007140B0">
      <w:pPr>
        <w:spacing w:after="120"/>
        <w:jc w:val="center"/>
      </w:pPr>
      <w:r>
        <w:rPr>
          <w:color w:val="000000"/>
        </w:rPr>
        <w:t>II. ТЕЛО ЗА ЦЕНТРАЛИЗОВАНЕ ЈАВНЕ НАБАВКЕ</w:t>
      </w:r>
    </w:p>
    <w:p w:rsidR="00D43DAF" w:rsidRDefault="007140B0">
      <w:pPr>
        <w:spacing w:after="120"/>
        <w:jc w:val="center"/>
      </w:pPr>
      <w:r>
        <w:rPr>
          <w:color w:val="000000"/>
        </w:rPr>
        <w:t>Члан 2.</w:t>
      </w:r>
    </w:p>
    <w:p w:rsidR="00D43DAF" w:rsidRDefault="007140B0">
      <w:pPr>
        <w:spacing w:after="150"/>
      </w:pPr>
      <w:r>
        <w:rPr>
          <w:color w:val="000000"/>
        </w:rPr>
        <w:t>Послове центра</w:t>
      </w:r>
      <w:r>
        <w:rPr>
          <w:color w:val="000000"/>
        </w:rPr>
        <w:t>лизованих јавних набавки на републичком нивоу обавља Управа за заједничке послове републичких органа, као тело за централизоване јавне набавке на републичком нивоу.</w:t>
      </w:r>
    </w:p>
    <w:p w:rsidR="00D43DAF" w:rsidRDefault="007140B0">
      <w:pPr>
        <w:spacing w:after="120"/>
        <w:jc w:val="center"/>
      </w:pPr>
      <w:r>
        <w:rPr>
          <w:color w:val="000000"/>
        </w:rPr>
        <w:t>III. НАРУЧИОЦИ ЧИЈЕ СЕ ПОТРЕБЕ ОБЕЗБЕЂУЈУ ПРЕКО УПРАВЕ ЗА ЗАЈЕДНИЧКЕ ПОСЛОВЕ РЕПУБЛИЧКИХ ОР</w:t>
      </w:r>
      <w:r>
        <w:rPr>
          <w:color w:val="000000"/>
        </w:rPr>
        <w:t>ГАНА</w:t>
      </w:r>
    </w:p>
    <w:p w:rsidR="00D43DAF" w:rsidRDefault="007140B0">
      <w:pPr>
        <w:spacing w:after="120"/>
        <w:jc w:val="center"/>
      </w:pPr>
      <w:r>
        <w:rPr>
          <w:color w:val="000000"/>
        </w:rPr>
        <w:t>Члан 3.</w:t>
      </w:r>
    </w:p>
    <w:p w:rsidR="00D43DAF" w:rsidRDefault="007140B0">
      <w:pPr>
        <w:spacing w:after="150"/>
      </w:pPr>
      <w:r>
        <w:rPr>
          <w:color w:val="000000"/>
        </w:rPr>
        <w:t>Наручиоци чије се потребе обезбеђују преко Управе за заједничке послове републичких органа су:</w:t>
      </w:r>
    </w:p>
    <w:p w:rsidR="00D43DAF" w:rsidRDefault="007140B0">
      <w:pPr>
        <w:spacing w:after="150"/>
      </w:pPr>
      <w:r>
        <w:rPr>
          <w:color w:val="000000"/>
        </w:rPr>
        <w:t>1. Народна скупштина;</w:t>
      </w:r>
    </w:p>
    <w:p w:rsidR="00D43DAF" w:rsidRDefault="007140B0">
      <w:pPr>
        <w:spacing w:after="150"/>
      </w:pPr>
      <w:r>
        <w:rPr>
          <w:color w:val="000000"/>
        </w:rPr>
        <w:t>2. Председник Републике;</w:t>
      </w:r>
    </w:p>
    <w:p w:rsidR="00D43DAF" w:rsidRDefault="007140B0">
      <w:pPr>
        <w:spacing w:after="150"/>
      </w:pPr>
      <w:r>
        <w:rPr>
          <w:color w:val="000000"/>
        </w:rPr>
        <w:t>3. Влада, кабинети и службе Владе;</w:t>
      </w:r>
    </w:p>
    <w:p w:rsidR="00D43DAF" w:rsidRDefault="007140B0">
      <w:pPr>
        <w:spacing w:after="150"/>
      </w:pPr>
      <w:r>
        <w:rPr>
          <w:color w:val="000000"/>
        </w:rPr>
        <w:t xml:space="preserve">4. Министарства и посебне организације, у складу са законом којим </w:t>
      </w:r>
      <w:r>
        <w:rPr>
          <w:color w:val="000000"/>
        </w:rPr>
        <w:t>се образују министарства, осим министарства надлежног за одбрану и министарства надлежног за унутрашње послове;</w:t>
      </w:r>
    </w:p>
    <w:p w:rsidR="00D43DAF" w:rsidRDefault="007140B0">
      <w:pPr>
        <w:spacing w:after="150"/>
      </w:pPr>
      <w:r>
        <w:rPr>
          <w:color w:val="000000"/>
        </w:rPr>
        <w:t>5. Посебне организације образоване у складу са посебним законом, осим Безбедносно-информативне агенције;</w:t>
      </w:r>
    </w:p>
    <w:p w:rsidR="00D43DAF" w:rsidRDefault="007140B0">
      <w:pPr>
        <w:spacing w:after="150"/>
      </w:pPr>
      <w:r>
        <w:rPr>
          <w:color w:val="000000"/>
        </w:rPr>
        <w:t>6. Правосудни органи, и то:</w:t>
      </w:r>
    </w:p>
    <w:p w:rsidR="00D43DAF" w:rsidRDefault="007140B0">
      <w:pPr>
        <w:spacing w:after="150"/>
      </w:pPr>
      <w:r>
        <w:rPr>
          <w:color w:val="000000"/>
        </w:rPr>
        <w:t>1) Судство:</w:t>
      </w:r>
    </w:p>
    <w:p w:rsidR="00D43DAF" w:rsidRDefault="007140B0">
      <w:pPr>
        <w:spacing w:after="150"/>
      </w:pPr>
      <w:r>
        <w:rPr>
          <w:color w:val="000000"/>
        </w:rPr>
        <w:lastRenderedPageBreak/>
        <w:t>(1) Уставни суд;</w:t>
      </w:r>
    </w:p>
    <w:p w:rsidR="00D43DAF" w:rsidRDefault="007140B0">
      <w:pPr>
        <w:spacing w:after="150"/>
      </w:pPr>
      <w:r>
        <w:rPr>
          <w:color w:val="000000"/>
        </w:rPr>
        <w:t>(2) Високи савет судства;</w:t>
      </w:r>
    </w:p>
    <w:p w:rsidR="00D43DAF" w:rsidRDefault="007140B0">
      <w:pPr>
        <w:spacing w:after="150"/>
      </w:pPr>
      <w:r>
        <w:rPr>
          <w:color w:val="000000"/>
        </w:rPr>
        <w:t>(3) Врховни касациони суд;</w:t>
      </w:r>
    </w:p>
    <w:p w:rsidR="00D43DAF" w:rsidRDefault="007140B0">
      <w:pPr>
        <w:spacing w:after="150"/>
      </w:pPr>
      <w:r>
        <w:rPr>
          <w:color w:val="000000"/>
        </w:rPr>
        <w:t>(4) Управни суд;</w:t>
      </w:r>
    </w:p>
    <w:p w:rsidR="00D43DAF" w:rsidRDefault="007140B0">
      <w:pPr>
        <w:spacing w:after="150"/>
      </w:pPr>
      <w:r>
        <w:rPr>
          <w:color w:val="000000"/>
        </w:rPr>
        <w:t>(5) Привредни апелациони суд и</w:t>
      </w:r>
    </w:p>
    <w:p w:rsidR="00D43DAF" w:rsidRDefault="007140B0">
      <w:pPr>
        <w:spacing w:after="150"/>
      </w:pPr>
      <w:r>
        <w:rPr>
          <w:color w:val="000000"/>
        </w:rPr>
        <w:t>(6) Прекршајни апелациони суд;</w:t>
      </w:r>
    </w:p>
    <w:p w:rsidR="00D43DAF" w:rsidRDefault="007140B0">
      <w:pPr>
        <w:spacing w:after="150"/>
      </w:pPr>
      <w:r>
        <w:rPr>
          <w:color w:val="000000"/>
        </w:rPr>
        <w:t>2) Тужилаштва:</w:t>
      </w:r>
    </w:p>
    <w:p w:rsidR="00D43DAF" w:rsidRDefault="007140B0">
      <w:pPr>
        <w:spacing w:after="150"/>
      </w:pPr>
      <w:r>
        <w:rPr>
          <w:color w:val="000000"/>
        </w:rPr>
        <w:t>(1) Државно веће тужилаца;</w:t>
      </w:r>
    </w:p>
    <w:p w:rsidR="00D43DAF" w:rsidRDefault="007140B0">
      <w:pPr>
        <w:spacing w:after="150"/>
      </w:pPr>
      <w:r>
        <w:rPr>
          <w:color w:val="000000"/>
        </w:rPr>
        <w:t>(2) Републичко јавно тужилаштво;</w:t>
      </w:r>
    </w:p>
    <w:p w:rsidR="00D43DAF" w:rsidRDefault="007140B0">
      <w:pPr>
        <w:spacing w:after="150"/>
      </w:pPr>
      <w:r>
        <w:rPr>
          <w:color w:val="000000"/>
        </w:rPr>
        <w:t>(3) Тужилаштво за ратне злочине</w:t>
      </w:r>
      <w:r>
        <w:rPr>
          <w:color w:val="000000"/>
        </w:rPr>
        <w:t xml:space="preserve"> и</w:t>
      </w:r>
    </w:p>
    <w:p w:rsidR="00D43DAF" w:rsidRDefault="007140B0">
      <w:pPr>
        <w:spacing w:after="150"/>
      </w:pPr>
      <w:r>
        <w:rPr>
          <w:color w:val="000000"/>
        </w:rPr>
        <w:t>(4) Тужилаштво за организовани криминал;</w:t>
      </w:r>
    </w:p>
    <w:p w:rsidR="00D43DAF" w:rsidRDefault="007140B0">
      <w:pPr>
        <w:spacing w:after="150"/>
      </w:pPr>
      <w:r>
        <w:rPr>
          <w:color w:val="000000"/>
        </w:rPr>
        <w:t>3) Државно правобранилаштво;</w:t>
      </w:r>
    </w:p>
    <w:p w:rsidR="00D43DAF" w:rsidRDefault="007140B0">
      <w:pPr>
        <w:spacing w:after="150"/>
      </w:pPr>
      <w:r>
        <w:rPr>
          <w:color w:val="000000"/>
        </w:rPr>
        <w:t>7. Самостални и независни органи, односно организације:</w:t>
      </w:r>
    </w:p>
    <w:p w:rsidR="00D43DAF" w:rsidRDefault="007140B0">
      <w:pPr>
        <w:spacing w:after="150"/>
      </w:pPr>
      <w:r>
        <w:rPr>
          <w:color w:val="000000"/>
        </w:rPr>
        <w:t>1) Заштитник грађана;</w:t>
      </w:r>
    </w:p>
    <w:p w:rsidR="00D43DAF" w:rsidRDefault="007140B0">
      <w:pPr>
        <w:spacing w:after="150"/>
      </w:pPr>
      <w:r>
        <w:rPr>
          <w:color w:val="000000"/>
        </w:rPr>
        <w:t>2) Државна ревизорска институција;</w:t>
      </w:r>
    </w:p>
    <w:p w:rsidR="00D43DAF" w:rsidRDefault="007140B0">
      <w:pPr>
        <w:spacing w:after="150"/>
      </w:pPr>
      <w:r>
        <w:rPr>
          <w:color w:val="000000"/>
        </w:rPr>
        <w:t>3) Агенција за борбу против корупције;</w:t>
      </w:r>
    </w:p>
    <w:p w:rsidR="00D43DAF" w:rsidRDefault="007140B0">
      <w:pPr>
        <w:spacing w:after="150"/>
      </w:pPr>
      <w:r>
        <w:rPr>
          <w:color w:val="000000"/>
        </w:rPr>
        <w:t>4) Фискални савет;</w:t>
      </w:r>
    </w:p>
    <w:p w:rsidR="00D43DAF" w:rsidRDefault="007140B0">
      <w:pPr>
        <w:spacing w:after="150"/>
      </w:pPr>
      <w:r>
        <w:rPr>
          <w:color w:val="000000"/>
        </w:rPr>
        <w:t>5) Повереник</w:t>
      </w:r>
      <w:r>
        <w:rPr>
          <w:color w:val="000000"/>
        </w:rPr>
        <w:t xml:space="preserve"> за информације од јавног значаја и заштиту података о личности;</w:t>
      </w:r>
    </w:p>
    <w:p w:rsidR="00D43DAF" w:rsidRDefault="007140B0">
      <w:pPr>
        <w:spacing w:after="150"/>
      </w:pPr>
      <w:r>
        <w:rPr>
          <w:color w:val="000000"/>
        </w:rPr>
        <w:t>6) Повереник за заштиту равноправности;</w:t>
      </w:r>
    </w:p>
    <w:p w:rsidR="00D43DAF" w:rsidRDefault="007140B0">
      <w:pPr>
        <w:spacing w:after="150"/>
      </w:pPr>
      <w:r>
        <w:rPr>
          <w:color w:val="000000"/>
        </w:rPr>
        <w:t>7) Републичка комисија за заштиту права у поступцима јавних набавки;</w:t>
      </w:r>
    </w:p>
    <w:p w:rsidR="00D43DAF" w:rsidRDefault="007140B0">
      <w:pPr>
        <w:spacing w:after="150"/>
      </w:pPr>
      <w:r>
        <w:rPr>
          <w:color w:val="000000"/>
        </w:rPr>
        <w:t>8) Комисија за заштиту конкуренције;</w:t>
      </w:r>
    </w:p>
    <w:p w:rsidR="00D43DAF" w:rsidRDefault="007140B0">
      <w:pPr>
        <w:spacing w:after="150"/>
      </w:pPr>
      <w:r>
        <w:rPr>
          <w:color w:val="000000"/>
        </w:rPr>
        <w:t>9) Комисија за хартије од вредности.</w:t>
      </w:r>
    </w:p>
    <w:p w:rsidR="00D43DAF" w:rsidRDefault="007140B0">
      <w:pPr>
        <w:spacing w:after="150"/>
      </w:pPr>
      <w:r>
        <w:rPr>
          <w:color w:val="000000"/>
        </w:rPr>
        <w:t xml:space="preserve">Промена </w:t>
      </w:r>
      <w:r>
        <w:rPr>
          <w:color w:val="000000"/>
        </w:rPr>
        <w:t>назива наручиоца из става 1. овог члана, неће утицати на право наручиоца на обезбеђивање потреба преко тела за централизоване јавне набавке.</w:t>
      </w:r>
    </w:p>
    <w:p w:rsidR="00D43DAF" w:rsidRDefault="007140B0">
      <w:pPr>
        <w:spacing w:after="120"/>
        <w:jc w:val="center"/>
      </w:pPr>
      <w:r>
        <w:rPr>
          <w:color w:val="000000"/>
        </w:rPr>
        <w:t>IV. ПРЕДМЕТ ЦЕНТРАЛИЗОВАНИХ ЈАВНИХ НАБАВКИ</w:t>
      </w:r>
    </w:p>
    <w:p w:rsidR="00D43DAF" w:rsidRDefault="007140B0">
      <w:pPr>
        <w:spacing w:after="120"/>
        <w:jc w:val="center"/>
      </w:pPr>
      <w:r>
        <w:rPr>
          <w:color w:val="000000"/>
        </w:rPr>
        <w:t>Члан 4.</w:t>
      </w:r>
    </w:p>
    <w:p w:rsidR="00D43DAF" w:rsidRDefault="007140B0">
      <w:pPr>
        <w:spacing w:after="150"/>
      </w:pPr>
      <w:r>
        <w:rPr>
          <w:color w:val="000000"/>
        </w:rPr>
        <w:t>Предмет централизованих јавних набавки које спроводи Управа за з</w:t>
      </w:r>
      <w:r>
        <w:rPr>
          <w:color w:val="000000"/>
        </w:rPr>
        <w:t>аједничке послове републичких органа су следећа добра и услуге:</w:t>
      </w:r>
    </w:p>
    <w:p w:rsidR="00D43DAF" w:rsidRDefault="007140B0">
      <w:pPr>
        <w:spacing w:after="150"/>
      </w:pPr>
      <w:r>
        <w:rPr>
          <w:color w:val="000000"/>
        </w:rPr>
        <w:t>1) добра:</w:t>
      </w:r>
    </w:p>
    <w:p w:rsidR="00D43DAF" w:rsidRDefault="007140B0">
      <w:pPr>
        <w:spacing w:after="150"/>
      </w:pPr>
      <w:r>
        <w:rPr>
          <w:color w:val="000000"/>
        </w:rPr>
        <w:t>(1) канцеларијски материјал;</w:t>
      </w:r>
    </w:p>
    <w:p w:rsidR="00D43DAF" w:rsidRDefault="007140B0">
      <w:pPr>
        <w:spacing w:after="150"/>
      </w:pPr>
      <w:r>
        <w:rPr>
          <w:color w:val="000000"/>
        </w:rPr>
        <w:lastRenderedPageBreak/>
        <w:t>(2) рачунарски материјал – тонери (осим тонерa који су набављени на основу централизоване јавне набавке која је спроведена у претходној години);</w:t>
      </w:r>
    </w:p>
    <w:p w:rsidR="00D43DAF" w:rsidRDefault="007140B0">
      <w:pPr>
        <w:spacing w:after="150"/>
      </w:pPr>
      <w:r>
        <w:rPr>
          <w:color w:val="000000"/>
        </w:rPr>
        <w:t>(3) гори</w:t>
      </w:r>
      <w:r>
        <w:rPr>
          <w:color w:val="000000"/>
        </w:rPr>
        <w:t>ва и мазива;</w:t>
      </w:r>
    </w:p>
    <w:p w:rsidR="00D43DAF" w:rsidRDefault="007140B0">
      <w:pPr>
        <w:spacing w:after="150"/>
      </w:pPr>
      <w:r>
        <w:rPr>
          <w:color w:val="000000"/>
        </w:rPr>
        <w:t>(4) превозна средства (уколико наручиоци прибаве сагласност у складу са важећим прописима);</w:t>
      </w:r>
    </w:p>
    <w:p w:rsidR="00D43DAF" w:rsidRDefault="007140B0">
      <w:pPr>
        <w:spacing w:after="150"/>
      </w:pPr>
      <w:r>
        <w:rPr>
          <w:color w:val="000000"/>
        </w:rPr>
        <w:t>(5) рачунарска опрема – хардвер (чија појединачна вредност не прелази износ од 500.000,00 динара);</w:t>
      </w:r>
    </w:p>
    <w:p w:rsidR="00D43DAF" w:rsidRDefault="007140B0">
      <w:pPr>
        <w:spacing w:after="150"/>
      </w:pPr>
      <w:r>
        <w:rPr>
          <w:color w:val="000000"/>
        </w:rPr>
        <w:t>(6) рачунарска опрема – хардвер (чија појединачна вр</w:t>
      </w:r>
      <w:r>
        <w:rPr>
          <w:color w:val="000000"/>
        </w:rPr>
        <w:t>едност прелази износ од 500.000,00 динара);</w:t>
      </w:r>
    </w:p>
    <w:p w:rsidR="00D43DAF" w:rsidRDefault="007140B0">
      <w:pPr>
        <w:spacing w:after="150"/>
      </w:pPr>
      <w:r>
        <w:rPr>
          <w:color w:val="000000"/>
        </w:rPr>
        <w:t>(7) електрична енергија;</w:t>
      </w:r>
    </w:p>
    <w:p w:rsidR="00D43DAF" w:rsidRDefault="007140B0">
      <w:pPr>
        <w:spacing w:after="150"/>
      </w:pPr>
      <w:r>
        <w:rPr>
          <w:color w:val="000000"/>
        </w:rPr>
        <w:t>(8) папирна конфекција и</w:t>
      </w:r>
    </w:p>
    <w:p w:rsidR="00D43DAF" w:rsidRDefault="007140B0">
      <w:pPr>
        <w:spacing w:after="150"/>
      </w:pPr>
      <w:r>
        <w:rPr>
          <w:color w:val="000000"/>
        </w:rPr>
        <w:t>(9) канцеларијски намештај.</w:t>
      </w:r>
    </w:p>
    <w:p w:rsidR="00D43DAF" w:rsidRDefault="007140B0">
      <w:pPr>
        <w:spacing w:after="150"/>
      </w:pPr>
      <w:r>
        <w:rPr>
          <w:color w:val="000000"/>
        </w:rPr>
        <w:t>2) услуге:</w:t>
      </w:r>
    </w:p>
    <w:p w:rsidR="00D43DAF" w:rsidRDefault="007140B0">
      <w:pPr>
        <w:spacing w:after="150"/>
      </w:pPr>
      <w:r>
        <w:rPr>
          <w:color w:val="000000"/>
        </w:rPr>
        <w:t>(1) санитарне услуге и друге сродне услуге (дезинфекција, дезинсекција и дератизација);</w:t>
      </w:r>
    </w:p>
    <w:p w:rsidR="00D43DAF" w:rsidRDefault="007140B0">
      <w:pPr>
        <w:spacing w:after="150"/>
      </w:pPr>
      <w:r>
        <w:rPr>
          <w:color w:val="000000"/>
        </w:rPr>
        <w:t xml:space="preserve">(2) услуге одржавања и поправке </w:t>
      </w:r>
      <w:r>
        <w:rPr>
          <w:color w:val="000000"/>
        </w:rPr>
        <w:t>(одржавање рачунарске опреме – рачунара, штампача и комуникационе опреме) – само за опрему која није била предмет централизоване јавне набавке у претходној години или је набављена у претходној години);</w:t>
      </w:r>
    </w:p>
    <w:p w:rsidR="00D43DAF" w:rsidRDefault="007140B0">
      <w:pPr>
        <w:spacing w:after="150"/>
      </w:pPr>
      <w:r>
        <w:rPr>
          <w:color w:val="000000"/>
        </w:rPr>
        <w:t xml:space="preserve">(3) електронске комуникационе услуге – услуга преноса </w:t>
      </w:r>
      <w:r>
        <w:rPr>
          <w:color w:val="000000"/>
        </w:rPr>
        <w:t>путем оптичких влакана;</w:t>
      </w:r>
    </w:p>
    <w:p w:rsidR="00D43DAF" w:rsidRDefault="007140B0">
      <w:pPr>
        <w:spacing w:after="150"/>
      </w:pPr>
      <w:r>
        <w:rPr>
          <w:color w:val="000000"/>
        </w:rPr>
        <w:t>(4) услуге обезбеђења (физичко-техничко и противпожарно обезбеђење објеката);</w:t>
      </w:r>
    </w:p>
    <w:p w:rsidR="00D43DAF" w:rsidRDefault="007140B0">
      <w:pPr>
        <w:spacing w:after="150"/>
      </w:pPr>
      <w:r>
        <w:rPr>
          <w:color w:val="000000"/>
        </w:rPr>
        <w:t>(5) електронске комуникационе услуге – мобилна телефонија;</w:t>
      </w:r>
    </w:p>
    <w:p w:rsidR="00D43DAF" w:rsidRDefault="007140B0">
      <w:pPr>
        <w:spacing w:after="150"/>
      </w:pPr>
      <w:r>
        <w:rPr>
          <w:color w:val="000000"/>
        </w:rPr>
        <w:t>(6) електронске комуникационе услуге – интернет;</w:t>
      </w:r>
    </w:p>
    <w:p w:rsidR="00D43DAF" w:rsidRDefault="007140B0">
      <w:pPr>
        <w:spacing w:after="150"/>
      </w:pPr>
      <w:r>
        <w:rPr>
          <w:color w:val="000000"/>
        </w:rPr>
        <w:t>(7) услуге чишћења зграда;</w:t>
      </w:r>
    </w:p>
    <w:p w:rsidR="00D43DAF" w:rsidRDefault="007140B0">
      <w:pPr>
        <w:spacing w:after="150"/>
      </w:pPr>
      <w:r>
        <w:rPr>
          <w:color w:val="000000"/>
        </w:rPr>
        <w:t>(8) осигурање имови</w:t>
      </w:r>
      <w:r>
        <w:rPr>
          <w:color w:val="000000"/>
        </w:rPr>
        <w:t>не;</w:t>
      </w:r>
    </w:p>
    <w:p w:rsidR="00D43DAF" w:rsidRDefault="007140B0">
      <w:pPr>
        <w:spacing w:after="150"/>
      </w:pPr>
      <w:r>
        <w:rPr>
          <w:color w:val="000000"/>
        </w:rPr>
        <w:t>(9) осигурање запослених;</w:t>
      </w:r>
    </w:p>
    <w:p w:rsidR="00D43DAF" w:rsidRDefault="007140B0">
      <w:pPr>
        <w:spacing w:after="150"/>
      </w:pPr>
      <w:r>
        <w:rPr>
          <w:color w:val="000000"/>
        </w:rPr>
        <w:t>(10) осигурање возила.</w:t>
      </w:r>
    </w:p>
    <w:p w:rsidR="00D43DAF" w:rsidRDefault="007140B0">
      <w:pPr>
        <w:spacing w:after="120"/>
        <w:jc w:val="center"/>
      </w:pPr>
      <w:r>
        <w:rPr>
          <w:color w:val="000000"/>
        </w:rPr>
        <w:t>Члан 5.</w:t>
      </w:r>
    </w:p>
    <w:p w:rsidR="00D43DAF" w:rsidRDefault="007140B0">
      <w:pPr>
        <w:spacing w:after="150"/>
      </w:pPr>
      <w:r>
        <w:rPr>
          <w:color w:val="000000"/>
        </w:rPr>
        <w:t>На предлог Управе за заједничке послове републичких органа Влада до 1. јула текуће године за наредну годину одређује централизоване јавне набавке добара и услуга које ће спроводити Управа за заје</w:t>
      </w:r>
      <w:r>
        <w:rPr>
          <w:color w:val="000000"/>
        </w:rPr>
        <w:t xml:space="preserve">дничке послове </w:t>
      </w:r>
      <w:r>
        <w:rPr>
          <w:color w:val="000000"/>
        </w:rPr>
        <w:lastRenderedPageBreak/>
        <w:t>републичких органа у зависности од периода трајања оквирних споразума који су претходно закључени са истим предметом јавне набавке.</w:t>
      </w:r>
    </w:p>
    <w:p w:rsidR="00D43DAF" w:rsidRDefault="007140B0">
      <w:pPr>
        <w:spacing w:after="120"/>
        <w:jc w:val="center"/>
      </w:pPr>
      <w:r>
        <w:rPr>
          <w:color w:val="000000"/>
        </w:rPr>
        <w:t>V. НАЧИН ПЛАНИРАЊА И СПРОВОЂЕЊА ЦЕНТРАЛИЗОВАНИХ ЈАВНИХ НАБАВКИ</w:t>
      </w:r>
    </w:p>
    <w:p w:rsidR="00D43DAF" w:rsidRDefault="007140B0">
      <w:pPr>
        <w:spacing w:after="120"/>
        <w:jc w:val="center"/>
      </w:pPr>
      <w:r>
        <w:rPr>
          <w:color w:val="000000"/>
        </w:rPr>
        <w:t>Члан 6.</w:t>
      </w:r>
    </w:p>
    <w:p w:rsidR="00D43DAF" w:rsidRDefault="007140B0">
      <w:pPr>
        <w:spacing w:after="150"/>
      </w:pPr>
      <w:r>
        <w:rPr>
          <w:color w:val="000000"/>
        </w:rPr>
        <w:t>Управа за заједничке послове републичк</w:t>
      </w:r>
      <w:r>
        <w:rPr>
          <w:color w:val="000000"/>
        </w:rPr>
        <w:t>их органа може да покрене поступак централизоване јавне набавке ако су испуњени следећи услови:</w:t>
      </w:r>
    </w:p>
    <w:p w:rsidR="00D43DAF" w:rsidRDefault="007140B0">
      <w:pPr>
        <w:spacing w:after="150"/>
      </w:pPr>
      <w:r>
        <w:rPr>
          <w:color w:val="000000"/>
        </w:rPr>
        <w:t>1) да је набавка предвиђена у годишњем плану централизованих јавних набавки за текућу годину;</w:t>
      </w:r>
    </w:p>
    <w:p w:rsidR="00D43DAF" w:rsidRDefault="007140B0">
      <w:pPr>
        <w:spacing w:after="150"/>
      </w:pPr>
      <w:r>
        <w:rPr>
          <w:color w:val="000000"/>
        </w:rPr>
        <w:t>2) да се набавка спроводи за наручиоце из члана 3. ове уредбе чије</w:t>
      </w:r>
      <w:r>
        <w:rPr>
          <w:color w:val="000000"/>
        </w:rPr>
        <w:t xml:space="preserve"> се потребе обезбеђују преко тела за централизоване јавне набавке.</w:t>
      </w:r>
    </w:p>
    <w:p w:rsidR="00D43DAF" w:rsidRDefault="007140B0">
      <w:pPr>
        <w:spacing w:after="150"/>
      </w:pPr>
      <w:r>
        <w:rPr>
          <w:color w:val="000000"/>
        </w:rPr>
        <w:t>Обавезе које наручиоци преузимају уговором о јавној набавци морају бити уговорене у складу са прописима којима се уређује буџетски систем, односно располагање финансијским средствима.</w:t>
      </w:r>
    </w:p>
    <w:p w:rsidR="00D43DAF" w:rsidRDefault="007140B0">
      <w:pPr>
        <w:spacing w:after="120"/>
        <w:jc w:val="center"/>
      </w:pPr>
      <w:r>
        <w:rPr>
          <w:color w:val="000000"/>
        </w:rPr>
        <w:t xml:space="preserve">Члан </w:t>
      </w:r>
      <w:r>
        <w:rPr>
          <w:color w:val="000000"/>
        </w:rPr>
        <w:t>7.</w:t>
      </w:r>
    </w:p>
    <w:p w:rsidR="00D43DAF" w:rsidRDefault="007140B0">
      <w:pPr>
        <w:spacing w:after="150"/>
      </w:pPr>
      <w:r>
        <w:rPr>
          <w:color w:val="000000"/>
        </w:rPr>
        <w:t>Управа за заједничке послове републичких органа за потребе централизованих јавних набавки успоставља Информациони систем централизованих јавних набавки (у даљем тексту: ИС ЦЈН) са одговарајућом инструкцијом за коришћење.</w:t>
      </w:r>
    </w:p>
    <w:p w:rsidR="00D43DAF" w:rsidRDefault="007140B0">
      <w:pPr>
        <w:spacing w:after="150"/>
      </w:pPr>
      <w:r>
        <w:rPr>
          <w:color w:val="000000"/>
        </w:rPr>
        <w:t>ИС ЦЈН ће бити доступан наручиоц</w:t>
      </w:r>
      <w:r>
        <w:rPr>
          <w:color w:val="000000"/>
        </w:rPr>
        <w:t>има на интернет презентацији Управе за заједничке послове републичких органа.</w:t>
      </w:r>
    </w:p>
    <w:p w:rsidR="00D43DAF" w:rsidRDefault="007140B0">
      <w:pPr>
        <w:spacing w:after="150"/>
      </w:pPr>
      <w:r>
        <w:rPr>
          <w:color w:val="000000"/>
        </w:rPr>
        <w:t>У ИС ЦЈН, наручиоци уносе податке о јавним набавкама, најкасније до 15. октобра текуће године за наредну годину.</w:t>
      </w:r>
    </w:p>
    <w:p w:rsidR="00D43DAF" w:rsidRDefault="007140B0">
      <w:pPr>
        <w:spacing w:after="120"/>
        <w:jc w:val="center"/>
      </w:pPr>
      <w:r>
        <w:rPr>
          <w:color w:val="000000"/>
        </w:rPr>
        <w:t>Члан 8.</w:t>
      </w:r>
    </w:p>
    <w:p w:rsidR="00D43DAF" w:rsidRDefault="007140B0">
      <w:pPr>
        <w:spacing w:after="150"/>
      </w:pPr>
      <w:r>
        <w:rPr>
          <w:color w:val="000000"/>
        </w:rPr>
        <w:t>Годишњи план централизованих јавних набавки израђује Упра</w:t>
      </w:r>
      <w:r>
        <w:rPr>
          <w:color w:val="000000"/>
        </w:rPr>
        <w:t>ва за заједничке послове републичких органа на основу података садржаних у ИС ЦЈН.</w:t>
      </w:r>
    </w:p>
    <w:p w:rsidR="00D43DAF" w:rsidRDefault="007140B0">
      <w:pPr>
        <w:spacing w:after="150"/>
      </w:pPr>
      <w:r>
        <w:rPr>
          <w:color w:val="000000"/>
        </w:rPr>
        <w:t xml:space="preserve">Управа за заједничке послове републичких органа доставља Влади на сагласност Предлог годишњег плана централизованих јавних набавки, најкасније до 15. новембра текуће године </w:t>
      </w:r>
      <w:r>
        <w:rPr>
          <w:color w:val="000000"/>
        </w:rPr>
        <w:t>за наредну годину.</w:t>
      </w:r>
    </w:p>
    <w:p w:rsidR="00D43DAF" w:rsidRDefault="007140B0">
      <w:pPr>
        <w:spacing w:after="150"/>
      </w:pPr>
      <w:r>
        <w:rPr>
          <w:color w:val="000000"/>
        </w:rPr>
        <w:t>У року од десет дана од дана добијања сагласности Владе, Управа за заједничке послове републичких органа објављује Годишњи план централизованих јавних набавки на Порталу јавних набавки.</w:t>
      </w:r>
    </w:p>
    <w:p w:rsidR="00D43DAF" w:rsidRDefault="007140B0">
      <w:pPr>
        <w:spacing w:after="150"/>
      </w:pPr>
      <w:r>
        <w:rPr>
          <w:color w:val="000000"/>
        </w:rPr>
        <w:t xml:space="preserve">Управа за заједничке послове републичких органа на </w:t>
      </w:r>
      <w:r>
        <w:rPr>
          <w:color w:val="000000"/>
        </w:rPr>
        <w:t>својој интернет презентацији објављује извод из годишњег плана централизованих јавних набавки са подацима о предмету јавне набавке и оквирним датумом покретања поступка јавне набавке.</w:t>
      </w:r>
    </w:p>
    <w:p w:rsidR="00D43DAF" w:rsidRDefault="007140B0">
      <w:pPr>
        <w:spacing w:after="120"/>
        <w:jc w:val="center"/>
      </w:pPr>
      <w:r>
        <w:rPr>
          <w:color w:val="000000"/>
        </w:rPr>
        <w:t>Члан 9.</w:t>
      </w:r>
    </w:p>
    <w:p w:rsidR="00D43DAF" w:rsidRDefault="007140B0">
      <w:pPr>
        <w:spacing w:after="150"/>
      </w:pPr>
      <w:r>
        <w:rPr>
          <w:color w:val="000000"/>
        </w:rPr>
        <w:lastRenderedPageBreak/>
        <w:t xml:space="preserve">Наручиоци за чије потребе Управа за заједничке послове </w:t>
      </w:r>
      <w:r>
        <w:rPr>
          <w:color w:val="000000"/>
        </w:rPr>
        <w:t>републичких органа спроводи поступке централизованих јавних набавки из члана 4. ове уредбе, планирају набавке на годишњем нивоу, изузев набавки добара и услуга у оквиру групе конта 42 – коришћење роба и услуга и 62 – набавка финансијске имовине, које се мо</w:t>
      </w:r>
      <w:r>
        <w:rPr>
          <w:color w:val="000000"/>
        </w:rPr>
        <w:t>гу планирати на двогодишњем нивоу.</w:t>
      </w:r>
    </w:p>
    <w:p w:rsidR="00D43DAF" w:rsidRDefault="007140B0">
      <w:pPr>
        <w:spacing w:after="120"/>
        <w:jc w:val="center"/>
      </w:pPr>
      <w:r>
        <w:rPr>
          <w:color w:val="000000"/>
        </w:rPr>
        <w:t>Члан 10.</w:t>
      </w:r>
    </w:p>
    <w:p w:rsidR="00D43DAF" w:rsidRDefault="007140B0">
      <w:pPr>
        <w:spacing w:after="150"/>
      </w:pPr>
      <w:r>
        <w:rPr>
          <w:color w:val="000000"/>
        </w:rPr>
        <w:t>Управа за заједничке послове републичких органа спроводи све врсте поступака у складу са Законом о јавним набавкама и дужна је да централизоване јавне набавке спроведе на начин којим се обезбеђује приступ тржишту</w:t>
      </w:r>
      <w:r>
        <w:rPr>
          <w:color w:val="000000"/>
        </w:rPr>
        <w:t xml:space="preserve"> малим и средњим предузећима, увек када је то могуће.</w:t>
      </w:r>
    </w:p>
    <w:p w:rsidR="00D43DAF" w:rsidRDefault="007140B0">
      <w:pPr>
        <w:spacing w:after="150"/>
      </w:pPr>
      <w:r>
        <w:rPr>
          <w:color w:val="000000"/>
        </w:rPr>
        <w:t>Након окончаног поступка јавне набавке Управа за заједничке послове републичких органа закључује оквирни споразум или додељује уговор за добра и услуге.</w:t>
      </w:r>
    </w:p>
    <w:p w:rsidR="00D43DAF" w:rsidRDefault="007140B0">
      <w:pPr>
        <w:spacing w:after="120"/>
        <w:jc w:val="center"/>
      </w:pPr>
      <w:r>
        <w:rPr>
          <w:color w:val="000000"/>
        </w:rPr>
        <w:t>Члан 11.</w:t>
      </w:r>
    </w:p>
    <w:p w:rsidR="00D43DAF" w:rsidRDefault="007140B0">
      <w:pPr>
        <w:spacing w:after="150"/>
      </w:pPr>
      <w:r>
        <w:rPr>
          <w:color w:val="000000"/>
        </w:rPr>
        <w:t>Наручиоци могу, под условима и у граница</w:t>
      </w:r>
      <w:r>
        <w:rPr>
          <w:color w:val="000000"/>
        </w:rPr>
        <w:t>ма прописаним оквирним споразумом, закључити уговоре са најповољнијим добављачем.</w:t>
      </w:r>
    </w:p>
    <w:p w:rsidR="00D43DAF" w:rsidRDefault="007140B0">
      <w:pPr>
        <w:spacing w:after="150"/>
      </w:pPr>
      <w:r>
        <w:rPr>
          <w:color w:val="000000"/>
        </w:rPr>
        <w:t>Управа за заједничке послове републичких органа прати извршење оквирног споразума.</w:t>
      </w:r>
    </w:p>
    <w:p w:rsidR="00D43DAF" w:rsidRDefault="007140B0">
      <w:pPr>
        <w:spacing w:after="150"/>
      </w:pPr>
      <w:r>
        <w:rPr>
          <w:color w:val="000000"/>
        </w:rPr>
        <w:t>Наручиоци су дужни да, у року од три дана од дана закључења уговора унесу податке у ИС ЦЈН,</w:t>
      </w:r>
      <w:r>
        <w:rPr>
          <w:color w:val="000000"/>
        </w:rPr>
        <w:t xml:space="preserve"> и то:</w:t>
      </w:r>
    </w:p>
    <w:p w:rsidR="00D43DAF" w:rsidRDefault="007140B0">
      <w:pPr>
        <w:spacing w:after="150"/>
      </w:pPr>
      <w:r>
        <w:rPr>
          <w:color w:val="000000"/>
        </w:rPr>
        <w:t>1) назив и адресу наручиоца;</w:t>
      </w:r>
    </w:p>
    <w:p w:rsidR="00D43DAF" w:rsidRDefault="007140B0">
      <w:pPr>
        <w:spacing w:after="150"/>
      </w:pPr>
      <w:r>
        <w:rPr>
          <w:color w:val="000000"/>
        </w:rPr>
        <w:t>2) вредност уговора;</w:t>
      </w:r>
    </w:p>
    <w:p w:rsidR="00D43DAF" w:rsidRDefault="007140B0">
      <w:pPr>
        <w:spacing w:after="150"/>
      </w:pPr>
      <w:r>
        <w:rPr>
          <w:color w:val="000000"/>
        </w:rPr>
        <w:t>3) датум закључења уговора и</w:t>
      </w:r>
    </w:p>
    <w:p w:rsidR="00D43DAF" w:rsidRDefault="007140B0">
      <w:pPr>
        <w:spacing w:after="150"/>
      </w:pPr>
      <w:r>
        <w:rPr>
          <w:color w:val="000000"/>
        </w:rPr>
        <w:t>4) период важности уговора, ради праћења извршења оквирних споразума од стране Управе за заједничке послове републичких органа.</w:t>
      </w:r>
    </w:p>
    <w:p w:rsidR="00D43DAF" w:rsidRDefault="007140B0">
      <w:pPr>
        <w:spacing w:after="150"/>
      </w:pPr>
      <w:r>
        <w:rPr>
          <w:color w:val="000000"/>
        </w:rPr>
        <w:t>Оквирни споразум могу користити само наруч</w:t>
      </w:r>
      <w:r>
        <w:rPr>
          <w:color w:val="000000"/>
        </w:rPr>
        <w:t>иоци који су прецизно наведени у оквирном споразуму или се на основу оквирног споразума јасно може утврдити којим наручиоцима је намењен.</w:t>
      </w:r>
    </w:p>
    <w:p w:rsidR="00D43DAF" w:rsidRDefault="007140B0">
      <w:pPr>
        <w:spacing w:after="120"/>
        <w:jc w:val="center"/>
      </w:pPr>
      <w:r>
        <w:rPr>
          <w:color w:val="000000"/>
        </w:rPr>
        <w:t>Члан 12.</w:t>
      </w:r>
    </w:p>
    <w:p w:rsidR="00D43DAF" w:rsidRDefault="007140B0">
      <w:pPr>
        <w:spacing w:after="150"/>
      </w:pPr>
      <w:r>
        <w:rPr>
          <w:color w:val="000000"/>
        </w:rPr>
        <w:t>Управа за заједничке послове републичких органа објављује на Порталу јавних набавки и својој интернет презент</w:t>
      </w:r>
      <w:r>
        <w:rPr>
          <w:color w:val="000000"/>
        </w:rPr>
        <w:t>ацији све врсте огласа и конкурсну документацију (измене, допуне, додатне информације или појашњења) у складу са одредбама Закона о јавним набавкама.</w:t>
      </w:r>
    </w:p>
    <w:p w:rsidR="00D43DAF" w:rsidRDefault="007140B0">
      <w:pPr>
        <w:spacing w:after="150"/>
      </w:pPr>
      <w:r>
        <w:rPr>
          <w:color w:val="000000"/>
        </w:rPr>
        <w:t>Управа за заједничке послове републичких органа у циљу благовременог информисања наручилаца дужна је да на</w:t>
      </w:r>
      <w:r>
        <w:rPr>
          <w:color w:val="000000"/>
        </w:rPr>
        <w:t xml:space="preserve"> својој интернет презентацији објављује:</w:t>
      </w:r>
    </w:p>
    <w:p w:rsidR="00D43DAF" w:rsidRDefault="007140B0">
      <w:pPr>
        <w:spacing w:after="150"/>
      </w:pPr>
      <w:r>
        <w:rPr>
          <w:color w:val="000000"/>
        </w:rPr>
        <w:t>1) извод из годишњег плана централизованих јавних набавки;</w:t>
      </w:r>
    </w:p>
    <w:p w:rsidR="00D43DAF" w:rsidRDefault="007140B0">
      <w:pPr>
        <w:spacing w:after="150"/>
      </w:pPr>
      <w:r>
        <w:rPr>
          <w:color w:val="000000"/>
        </w:rPr>
        <w:lastRenderedPageBreak/>
        <w:t>2) закључене оквирне споразуме са потребном пратећом документацијом за њихову реализацију.</w:t>
      </w:r>
    </w:p>
    <w:p w:rsidR="00D43DAF" w:rsidRDefault="007140B0">
      <w:pPr>
        <w:spacing w:after="120"/>
        <w:jc w:val="center"/>
      </w:pPr>
      <w:r>
        <w:rPr>
          <w:color w:val="000000"/>
        </w:rPr>
        <w:t>VI. УСЛОВИ ЗА ОБАВЉАЊЕ ПОМОЋНИХ ПОСЛОВА ЈАВНИХ НАБАВКИ</w:t>
      </w:r>
    </w:p>
    <w:p w:rsidR="00D43DAF" w:rsidRDefault="007140B0">
      <w:pPr>
        <w:spacing w:after="120"/>
        <w:jc w:val="center"/>
      </w:pPr>
      <w:r>
        <w:rPr>
          <w:color w:val="000000"/>
        </w:rPr>
        <w:t>Члан 13.</w:t>
      </w:r>
    </w:p>
    <w:p w:rsidR="00D43DAF" w:rsidRDefault="007140B0">
      <w:pPr>
        <w:spacing w:after="150"/>
      </w:pPr>
      <w:r>
        <w:rPr>
          <w:color w:val="000000"/>
        </w:rPr>
        <w:t>У</w:t>
      </w:r>
      <w:r>
        <w:rPr>
          <w:color w:val="000000"/>
        </w:rPr>
        <w:t>права за заједничке послове републичких органа, поред послова централизованих јавних набавки може вршити и помоћне послове који се састоје у пружању подршке пословима набавке, нарочито у погледу:</w:t>
      </w:r>
    </w:p>
    <w:p w:rsidR="00D43DAF" w:rsidRDefault="007140B0">
      <w:pPr>
        <w:spacing w:after="150"/>
      </w:pPr>
      <w:r>
        <w:rPr>
          <w:color w:val="000000"/>
        </w:rPr>
        <w:t>1) пружања техничке подршке и помоћи која наручиоцима омогућ</w:t>
      </w:r>
      <w:r>
        <w:rPr>
          <w:color w:val="000000"/>
        </w:rPr>
        <w:t>ава доделу уговора о јавној набавци или закључивање оквирних споразума за добра и услуге;</w:t>
      </w:r>
    </w:p>
    <w:p w:rsidR="00D43DAF" w:rsidRDefault="007140B0">
      <w:pPr>
        <w:spacing w:after="150"/>
      </w:pPr>
      <w:r>
        <w:rPr>
          <w:color w:val="000000"/>
        </w:rPr>
        <w:t>2) саветовања у погледу припреме и спровођења поступака јавне набавке;</w:t>
      </w:r>
    </w:p>
    <w:p w:rsidR="00D43DAF" w:rsidRDefault="007140B0">
      <w:pPr>
        <w:spacing w:after="150"/>
      </w:pPr>
      <w:r>
        <w:rPr>
          <w:color w:val="000000"/>
        </w:rPr>
        <w:t>3) припреме и спровођење поступака јавне набавке у име и за рачун одређеног наручиоца.</w:t>
      </w:r>
    </w:p>
    <w:p w:rsidR="00D43DAF" w:rsidRDefault="007140B0">
      <w:pPr>
        <w:spacing w:after="120"/>
        <w:jc w:val="center"/>
      </w:pPr>
      <w:r>
        <w:rPr>
          <w:color w:val="000000"/>
        </w:rPr>
        <w:t>Члан 14.</w:t>
      </w:r>
    </w:p>
    <w:p w:rsidR="00D43DAF" w:rsidRDefault="007140B0">
      <w:pPr>
        <w:spacing w:after="150"/>
      </w:pPr>
      <w:r>
        <w:rPr>
          <w:color w:val="000000"/>
        </w:rPr>
        <w:t>Управа за заједничке послове републичких органа може вршити помоћне послове из члана 13. ове уредбе у мери у којој је кадровски и технички оспособљена и адекватно просторно опремљена потребним условима за рад.</w:t>
      </w:r>
    </w:p>
    <w:p w:rsidR="00D43DAF" w:rsidRDefault="007140B0">
      <w:pPr>
        <w:spacing w:after="120"/>
        <w:jc w:val="center"/>
      </w:pPr>
      <w:r>
        <w:rPr>
          <w:color w:val="000000"/>
        </w:rPr>
        <w:t>VII. ДРУГА ПИТАЊА ЗНАЧАЈНА ЗА РАД ТЕЛА ЗА ЦЕН</w:t>
      </w:r>
      <w:r>
        <w:rPr>
          <w:color w:val="000000"/>
        </w:rPr>
        <w:t>ТРАЛИЗОВАНЕ ЈАВНЕ НАБАВКЕ</w:t>
      </w:r>
    </w:p>
    <w:p w:rsidR="00D43DAF" w:rsidRDefault="007140B0">
      <w:pPr>
        <w:spacing w:after="120"/>
        <w:jc w:val="center"/>
      </w:pPr>
      <w:r>
        <w:rPr>
          <w:color w:val="000000"/>
        </w:rPr>
        <w:t>Члан 15.</w:t>
      </w:r>
    </w:p>
    <w:p w:rsidR="00D43DAF" w:rsidRDefault="007140B0">
      <w:pPr>
        <w:spacing w:after="150"/>
      </w:pPr>
      <w:r>
        <w:rPr>
          <w:color w:val="000000"/>
        </w:rPr>
        <w:t>У спровођењу поступака централизованих јавних набавки, нарочито у погледу спровођења поступака набавке, одржавања система за правовремени и валидан унос података у ИСЦЈН, сачињавања спецификације за појединачни предмет на</w:t>
      </w:r>
      <w:r>
        <w:rPr>
          <w:color w:val="000000"/>
        </w:rPr>
        <w:t>бавке, ангажују се расположиви ресурси одговарајућих сектора образованих у оквиру Управе за заједничке послове републичких органа.</w:t>
      </w:r>
    </w:p>
    <w:p w:rsidR="00D43DAF" w:rsidRDefault="007140B0">
      <w:pPr>
        <w:spacing w:after="120"/>
        <w:jc w:val="center"/>
      </w:pPr>
      <w:r>
        <w:rPr>
          <w:color w:val="000000"/>
        </w:rPr>
        <w:t>VIII. ПРЕЛАЗНЕ И ЗАВРШНЕ ОДРЕДБЕ</w:t>
      </w:r>
    </w:p>
    <w:p w:rsidR="00D43DAF" w:rsidRDefault="007140B0">
      <w:pPr>
        <w:spacing w:after="120"/>
        <w:jc w:val="center"/>
      </w:pPr>
      <w:r>
        <w:rPr>
          <w:color w:val="000000"/>
        </w:rPr>
        <w:t>Члан 16.</w:t>
      </w:r>
    </w:p>
    <w:p w:rsidR="00D43DAF" w:rsidRDefault="007140B0">
      <w:pPr>
        <w:spacing w:after="150"/>
      </w:pPr>
      <w:r>
        <w:rPr>
          <w:color w:val="000000"/>
        </w:rPr>
        <w:t>Управа за заједничке послове републичких органа ће, изузетно за 2021. годину, спров</w:t>
      </w:r>
      <w:r>
        <w:rPr>
          <w:color w:val="000000"/>
        </w:rPr>
        <w:t>одити централизоване јавне набавке за:</w:t>
      </w:r>
    </w:p>
    <w:p w:rsidR="00D43DAF" w:rsidRDefault="007140B0">
      <w:pPr>
        <w:spacing w:after="150"/>
      </w:pPr>
      <w:r>
        <w:rPr>
          <w:color w:val="000000"/>
        </w:rPr>
        <w:t>1) добра:</w:t>
      </w:r>
    </w:p>
    <w:p w:rsidR="00D43DAF" w:rsidRDefault="007140B0">
      <w:pPr>
        <w:spacing w:after="150"/>
      </w:pPr>
      <w:r>
        <w:rPr>
          <w:color w:val="000000"/>
        </w:rPr>
        <w:t>(1) канцеларијски материјал;</w:t>
      </w:r>
    </w:p>
    <w:p w:rsidR="00D43DAF" w:rsidRDefault="007140B0">
      <w:pPr>
        <w:spacing w:after="150"/>
      </w:pPr>
      <w:r>
        <w:rPr>
          <w:color w:val="000000"/>
        </w:rPr>
        <w:t>(2) рачунарски материјал – тонери (осим тонерa који су набављени на основу централизоване јавне набавке која је покренута у 2020. години);</w:t>
      </w:r>
    </w:p>
    <w:p w:rsidR="00D43DAF" w:rsidRDefault="007140B0">
      <w:pPr>
        <w:spacing w:after="150"/>
      </w:pPr>
      <w:r>
        <w:rPr>
          <w:color w:val="000000"/>
        </w:rPr>
        <w:t>(3) горива и мазива;</w:t>
      </w:r>
    </w:p>
    <w:p w:rsidR="00D43DAF" w:rsidRDefault="007140B0">
      <w:pPr>
        <w:spacing w:after="150"/>
      </w:pPr>
      <w:r>
        <w:rPr>
          <w:color w:val="000000"/>
        </w:rPr>
        <w:lastRenderedPageBreak/>
        <w:t>(4) превозна средс</w:t>
      </w:r>
      <w:r>
        <w:rPr>
          <w:color w:val="000000"/>
        </w:rPr>
        <w:t>тва (уколико наручиоци прибаве сагласност у складу са важећим прописима);</w:t>
      </w:r>
    </w:p>
    <w:p w:rsidR="00D43DAF" w:rsidRDefault="007140B0">
      <w:pPr>
        <w:spacing w:after="150"/>
      </w:pPr>
      <w:r>
        <w:rPr>
          <w:color w:val="000000"/>
        </w:rPr>
        <w:t>(5) рачунарска опрема – хардвер (чија појединачна вредност не прелази износ од 500.000,00 динара);</w:t>
      </w:r>
    </w:p>
    <w:p w:rsidR="00D43DAF" w:rsidRDefault="007140B0">
      <w:pPr>
        <w:spacing w:after="150"/>
      </w:pPr>
      <w:r>
        <w:rPr>
          <w:color w:val="000000"/>
        </w:rPr>
        <w:t>(6) рачунарска опрема – хардвер (чија појединачна вредност прелази износ од 500.000</w:t>
      </w:r>
      <w:r>
        <w:rPr>
          <w:color w:val="000000"/>
        </w:rPr>
        <w:t>,00 динара);</w:t>
      </w:r>
    </w:p>
    <w:p w:rsidR="00D43DAF" w:rsidRDefault="007140B0">
      <w:pPr>
        <w:spacing w:after="150"/>
      </w:pPr>
      <w:r>
        <w:rPr>
          <w:color w:val="000000"/>
        </w:rPr>
        <w:t>(7) електрична енергија;</w:t>
      </w:r>
    </w:p>
    <w:p w:rsidR="00D43DAF" w:rsidRDefault="007140B0">
      <w:pPr>
        <w:spacing w:after="150"/>
      </w:pPr>
      <w:r>
        <w:rPr>
          <w:color w:val="000000"/>
        </w:rPr>
        <w:t>(8) папирна конфекција и</w:t>
      </w:r>
    </w:p>
    <w:p w:rsidR="00D43DAF" w:rsidRDefault="007140B0">
      <w:pPr>
        <w:spacing w:after="150"/>
      </w:pPr>
      <w:r>
        <w:rPr>
          <w:color w:val="000000"/>
        </w:rPr>
        <w:t>(9) канцеларијски намештај.</w:t>
      </w:r>
    </w:p>
    <w:p w:rsidR="00D43DAF" w:rsidRDefault="007140B0">
      <w:pPr>
        <w:spacing w:after="150"/>
      </w:pPr>
      <w:r>
        <w:rPr>
          <w:color w:val="000000"/>
        </w:rPr>
        <w:t>2) услуге:</w:t>
      </w:r>
    </w:p>
    <w:p w:rsidR="00D43DAF" w:rsidRDefault="007140B0">
      <w:pPr>
        <w:spacing w:after="150"/>
      </w:pPr>
      <w:r>
        <w:rPr>
          <w:color w:val="000000"/>
        </w:rPr>
        <w:t>(1) санитарне услуге и друге сродне услуге (дезинфекција, дезинсекција и дератизација);</w:t>
      </w:r>
    </w:p>
    <w:p w:rsidR="00D43DAF" w:rsidRDefault="007140B0">
      <w:pPr>
        <w:spacing w:after="150"/>
      </w:pPr>
      <w:r>
        <w:rPr>
          <w:color w:val="000000"/>
        </w:rPr>
        <w:t>(2) услуге одржавања и поправке (одржавање рачунарске опреме – рач</w:t>
      </w:r>
      <w:r>
        <w:rPr>
          <w:color w:val="000000"/>
        </w:rPr>
        <w:t>унара, штампача и комуникационе опреме) – само за опрему која није била предмет централизоване јавне набавке у 2020. години или је набављена у 2020. години;</w:t>
      </w:r>
    </w:p>
    <w:p w:rsidR="00D43DAF" w:rsidRDefault="007140B0">
      <w:pPr>
        <w:spacing w:after="150"/>
      </w:pPr>
      <w:r>
        <w:rPr>
          <w:color w:val="000000"/>
        </w:rPr>
        <w:t>(3) електронске комуникационе услуге – услуга преноса путем оптичких влакана и</w:t>
      </w:r>
    </w:p>
    <w:p w:rsidR="00D43DAF" w:rsidRDefault="007140B0">
      <w:pPr>
        <w:spacing w:after="150"/>
      </w:pPr>
      <w:r>
        <w:rPr>
          <w:color w:val="000000"/>
        </w:rPr>
        <w:t>(4) услуге обезбеђењ</w:t>
      </w:r>
      <w:r>
        <w:rPr>
          <w:color w:val="000000"/>
        </w:rPr>
        <w:t>а (физичко-техничко и противпожарно обезбеђење објеката).</w:t>
      </w:r>
    </w:p>
    <w:p w:rsidR="00D43DAF" w:rsidRDefault="007140B0">
      <w:pPr>
        <w:spacing w:after="120"/>
        <w:jc w:val="center"/>
      </w:pPr>
      <w:r>
        <w:rPr>
          <w:color w:val="000000"/>
        </w:rPr>
        <w:t>Члан 17.</w:t>
      </w:r>
    </w:p>
    <w:p w:rsidR="00D43DAF" w:rsidRDefault="007140B0">
      <w:pPr>
        <w:spacing w:after="150"/>
      </w:pPr>
      <w:r>
        <w:rPr>
          <w:color w:val="000000"/>
        </w:rPr>
        <w:t>Ова уредба ступа на снагу наредног дана од дана објављивања у „Службеном гласнику Републике Србије”.</w:t>
      </w:r>
    </w:p>
    <w:p w:rsidR="00D43DAF" w:rsidRDefault="007140B0">
      <w:pPr>
        <w:spacing w:after="150"/>
        <w:jc w:val="right"/>
      </w:pPr>
      <w:r>
        <w:rPr>
          <w:color w:val="000000"/>
        </w:rPr>
        <w:t>05 број 110-7087/2020</w:t>
      </w:r>
    </w:p>
    <w:p w:rsidR="00D43DAF" w:rsidRDefault="007140B0">
      <w:pPr>
        <w:spacing w:after="150"/>
        <w:jc w:val="right"/>
      </w:pPr>
      <w:r>
        <w:rPr>
          <w:color w:val="000000"/>
        </w:rPr>
        <w:t>У Београду, 15. септембра 2020. године</w:t>
      </w:r>
    </w:p>
    <w:p w:rsidR="00D43DAF" w:rsidRDefault="007140B0">
      <w:pPr>
        <w:spacing w:after="150"/>
        <w:jc w:val="right"/>
      </w:pPr>
      <w:r>
        <w:rPr>
          <w:b/>
          <w:color w:val="000000"/>
        </w:rPr>
        <w:t>Влада</w:t>
      </w:r>
    </w:p>
    <w:p w:rsidR="00D43DAF" w:rsidRDefault="007140B0">
      <w:pPr>
        <w:spacing w:after="150"/>
        <w:jc w:val="right"/>
      </w:pPr>
      <w:r>
        <w:rPr>
          <w:color w:val="000000"/>
        </w:rPr>
        <w:t>Председник,</w:t>
      </w:r>
    </w:p>
    <w:p w:rsidR="00D43DAF" w:rsidRDefault="007140B0">
      <w:pPr>
        <w:spacing w:after="150"/>
        <w:jc w:val="right"/>
      </w:pPr>
      <w:r>
        <w:rPr>
          <w:b/>
          <w:color w:val="000000"/>
        </w:rPr>
        <w:t xml:space="preserve">Ана </w:t>
      </w:r>
      <w:r>
        <w:rPr>
          <w:b/>
          <w:color w:val="000000"/>
        </w:rPr>
        <w:t>Брнабић,</w:t>
      </w:r>
      <w:r>
        <w:rPr>
          <w:color w:val="000000"/>
        </w:rPr>
        <w:t xml:space="preserve"> с.р.</w:t>
      </w:r>
    </w:p>
    <w:sectPr w:rsidR="00D43D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AF"/>
    <w:rsid w:val="007140B0"/>
    <w:rsid w:val="00D4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CDC610-C7E5-4CFC-AA81-02D2D567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2021-02-08T12:16:00Z</dcterms:created>
  <dcterms:modified xsi:type="dcterms:W3CDTF">2021-02-08T12:16:00Z</dcterms:modified>
</cp:coreProperties>
</file>