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15" w:rsidRPr="00511BE2" w:rsidRDefault="00824CD9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bookmarkStart w:id="0" w:name="_GoBack"/>
      <w:bookmarkEnd w:id="0"/>
      <w:r w:rsidRPr="00511BE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F393B" w:rsidRPr="00511BE2" w:rsidRDefault="003F393B" w:rsidP="00B01F2D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  <w:lang w:val="sr-Cyrl-CS" w:eastAsia="sr-Latn-CS"/>
        </w:rPr>
      </w:pPr>
    </w:p>
    <w:p w:rsidR="003F393B" w:rsidRPr="00AD59B4" w:rsidRDefault="003F393B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3F393B" w:rsidRPr="00AD59B4" w:rsidRDefault="003F393B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59B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763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9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</w:p>
    <w:p w:rsidR="003F393B" w:rsidRPr="00AD59B4" w:rsidRDefault="003F393B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59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РЕПУБЛИКА СРБИЈА</w:t>
      </w:r>
    </w:p>
    <w:p w:rsidR="003F393B" w:rsidRPr="00AD59B4" w:rsidRDefault="003F393B" w:rsidP="00B01F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59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УПРАВА ЗА ЈАВНЕ НАБАВКЕ</w:t>
      </w:r>
    </w:p>
    <w:p w:rsidR="003F393B" w:rsidRPr="00AD59B4" w:rsidRDefault="003F393B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ИЗВЕШТАЈ О СПРОВОЂЕЊУ АКЦИОНОГ ПЛАНА</w:t>
      </w:r>
      <w:r w:rsidRPr="00AD59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ЗА СПРОВОЂЕЊЕ</w:t>
      </w:r>
    </w:p>
    <w:p w:rsidR="003F393B" w:rsidRPr="00AD59B4" w:rsidRDefault="003F393B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ПРОГРАМА РАЗВОЈА ЈАВНИХ НАБАВКИ У РЕПУБЛИЦИ СРБИЈИ</w:t>
      </w:r>
    </w:p>
    <w:p w:rsidR="003F393B" w:rsidRPr="00AD59B4" w:rsidRDefault="003F393B" w:rsidP="00B01F2D">
      <w:pP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B4">
        <w:rPr>
          <w:rFonts w:ascii="Times New Roman" w:hAnsi="Times New Roman" w:cs="Times New Roman"/>
          <w:b/>
          <w:sz w:val="24"/>
          <w:szCs w:val="24"/>
        </w:rPr>
        <w:t xml:space="preserve"> ЗА 2019. ГОДИНУ</w:t>
      </w: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93B" w:rsidRPr="00AD59B4" w:rsidRDefault="00EC002D" w:rsidP="00B0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Београд, 22</w:t>
      </w:r>
      <w:r w:rsidR="003F393B" w:rsidRPr="00AD59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3F393B" w:rsidRPr="00AD59B4">
        <w:rPr>
          <w:rFonts w:ascii="Times New Roman" w:hAnsi="Times New Roman" w:cs="Times New Roman"/>
          <w:sz w:val="24"/>
          <w:szCs w:val="24"/>
        </w:rPr>
        <w:t xml:space="preserve"> 2020. године</w:t>
      </w:r>
    </w:p>
    <w:p w:rsidR="00EC002D" w:rsidRDefault="00EC002D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3F393B" w:rsidRPr="00AD59B4" w:rsidRDefault="003F393B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lastRenderedPageBreak/>
        <w:t>УВОД</w:t>
      </w:r>
    </w:p>
    <w:p w:rsidR="003F393B" w:rsidRPr="00AD59B4" w:rsidRDefault="003F393B" w:rsidP="00B01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393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Влада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Републике Србије је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донела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13. новембра 2019. године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Програм развоја јавних набавки у  Републици Србији за период 2019 - 2023. године </w:t>
      </w:r>
      <w:r w:rsidRPr="00AD59B4">
        <w:rPr>
          <w:rFonts w:ascii="Times New Roman" w:eastAsia="Times New Roman" w:hAnsi="Times New Roman" w:cs="Times New Roman"/>
          <w:sz w:val="24"/>
          <w:szCs w:val="24"/>
        </w:rPr>
        <w:t xml:space="preserve">(„Службени гласник РС“, број </w:t>
      </w:r>
      <w:r w:rsidRPr="00AD59B4">
        <w:rPr>
          <w:rFonts w:ascii="Times New Roman" w:eastAsia="Times New Roman" w:hAnsi="Times New Roman" w:cs="Times New Roman"/>
          <w:sz w:val="24"/>
          <w:szCs w:val="24"/>
          <w:lang w:val="en-GB"/>
        </w:rPr>
        <w:t>8</w:t>
      </w:r>
      <w:r w:rsidRPr="00AD59B4">
        <w:rPr>
          <w:rFonts w:ascii="Times New Roman" w:eastAsia="Times New Roman" w:hAnsi="Times New Roman" w:cs="Times New Roman"/>
          <w:sz w:val="24"/>
          <w:szCs w:val="24"/>
        </w:rPr>
        <w:t>2/1</w:t>
      </w:r>
      <w:r w:rsidRPr="00AD59B4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Pr="00AD59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7EA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Влада је у намери да настави са реформом система јавних набавки у Републици Србији, утврдила један општи циљ „Даљи развој модерног и ефикасног система јавних набавки“ и неколико посебних циљева:  </w:t>
      </w:r>
    </w:p>
    <w:p w:rsidR="003F393B" w:rsidRPr="00AD59B4" w:rsidRDefault="003F393B" w:rsidP="00B01F2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повећање ефикасности и економичности поступака јавних набавки, </w:t>
      </w:r>
    </w:p>
    <w:p w:rsidR="003F393B" w:rsidRPr="00AD59B4" w:rsidRDefault="003F393B" w:rsidP="00B01F2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јачање конкуренције на тржишту јавних набавки, </w:t>
      </w:r>
    </w:p>
    <w:p w:rsidR="003F393B" w:rsidRPr="00AD59B4" w:rsidRDefault="003F393B" w:rsidP="00B01F2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смањење ризика од нерегуларности у систему јавних набавки, </w:t>
      </w:r>
    </w:p>
    <w:p w:rsidR="00D87EAB" w:rsidRPr="00AD59B4" w:rsidRDefault="003F393B" w:rsidP="00B01F2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промовисање и подстицање еколошког и социјалног аспекта у јавним набавкама и иновација. </w:t>
      </w:r>
    </w:p>
    <w:p w:rsidR="003F393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развоја јавних набавки у Републици Србији за период 2019 - 2023. године </w:t>
      </w:r>
      <w:r w:rsidRPr="00AD59B4">
        <w:rPr>
          <w:rFonts w:ascii="Times New Roman" w:hAnsi="Times New Roman" w:cs="Times New Roman"/>
          <w:sz w:val="24"/>
          <w:szCs w:val="24"/>
        </w:rPr>
        <w:t>(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у даљем тексту: Програм), </w:t>
      </w:r>
      <w:r w:rsidR="00BF37D4">
        <w:rPr>
          <w:rFonts w:ascii="Times New Roman" w:hAnsi="Times New Roman" w:cs="Times New Roman"/>
          <w:sz w:val="24"/>
          <w:szCs w:val="24"/>
          <w:lang w:val="sr-Cyrl-CS"/>
        </w:rPr>
        <w:t>утврдио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је да ће</w:t>
      </w:r>
      <w:r w:rsidR="00BF37D4">
        <w:rPr>
          <w:rFonts w:ascii="Times New Roman" w:hAnsi="Times New Roman" w:cs="Times New Roman"/>
          <w:sz w:val="24"/>
          <w:szCs w:val="24"/>
          <w:lang w:val="sr-Cyrl-CS"/>
        </w:rPr>
        <w:t xml:space="preserve"> се мере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чија реализација ће утицати директно на испуњење горе наведених циљева, односити на следеће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приоритетне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облас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ти: </w:t>
      </w:r>
    </w:p>
    <w:p w:rsidR="00C51D4B" w:rsidRPr="00AD59B4" w:rsidRDefault="00C51D4B" w:rsidP="00B01F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унапређење правног оквира; </w:t>
      </w:r>
    </w:p>
    <w:p w:rsidR="00C51D4B" w:rsidRPr="00AD59B4" w:rsidRDefault="00C51D4B" w:rsidP="00B01F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јачање институционалног оквира;</w:t>
      </w:r>
    </w:p>
    <w:p w:rsidR="00C51D4B" w:rsidRPr="00AD59B4" w:rsidRDefault="00C51D4B" w:rsidP="00B01F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унапређење електронских јавних набавки;</w:t>
      </w:r>
    </w:p>
    <w:p w:rsidR="00C51D4B" w:rsidRPr="00AD59B4" w:rsidRDefault="00C51D4B" w:rsidP="00B01F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јачање административних капацитета и едукација.</w:t>
      </w:r>
    </w:p>
    <w:p w:rsidR="003F393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Управа за јавне набавке (у даљем тексту: УЈН), у складу са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Програмом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, дужна је да ради реализације утврђених стратешких циљева и унапређења горе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наведених приорите</w:t>
      </w:r>
      <w:r w:rsidRPr="00AD59B4">
        <w:rPr>
          <w:rFonts w:ascii="Times New Roman" w:hAnsi="Times New Roman" w:cs="Times New Roman"/>
          <w:sz w:val="24"/>
          <w:szCs w:val="24"/>
        </w:rPr>
        <w:t>т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них области у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Програму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, припреми предлог акционих планова за Владу Републике Србије на период од годину дана. 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Пратећи 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Акциони план за спровођење </w:t>
      </w:r>
      <w:r w:rsidR="00C51D4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развоја јавних набав</w:t>
      </w:r>
      <w:r w:rsidRPr="00AD59B4">
        <w:rPr>
          <w:rFonts w:ascii="Times New Roman" w:hAnsi="Times New Roman" w:cs="Times New Roman"/>
          <w:b/>
          <w:sz w:val="24"/>
          <w:szCs w:val="24"/>
        </w:rPr>
        <w:t>к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у Републици Србији за </w:t>
      </w:r>
      <w:r w:rsidR="00C51D4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2019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51D4B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2020.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Акциони план)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донет заједно са Програмом, односи се на период од две године, с обзиром на касно усвајање овог документа јавне политике у новем</w:t>
      </w:r>
      <w:r w:rsidR="00762AEE" w:rsidRPr="00AD59B4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>ру 2019. године.</w:t>
      </w:r>
    </w:p>
    <w:p w:rsidR="00762AEE" w:rsidRPr="00AD59B4" w:rsidRDefault="00762AEE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Спровођење овог програма пратиће УЈН као координативно тело, док ће се мере за остварење циљева овог програма спроводити у сарадњи са надлежним институцијама.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УЈН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је дужна да на основу прикупљених информација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 извршењу Акционог плана за претходну годину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припреми И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звештај о спровођењу Акционог плана и достави га Влади ради информисања.</w:t>
      </w:r>
      <w:r w:rsidR="00C51D4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62AEE" w:rsidRPr="00AD59B4" w:rsidRDefault="00762AEE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Извештавање о спровођењу овог програма и пратећих акционих планова спроводиће се у складу са чланом 43. Закона о планском систему Републике Србије</w:t>
      </w:r>
      <w:r w:rsidRPr="00AD59B4">
        <w:rPr>
          <w:rFonts w:ascii="Times New Roman" w:hAnsi="Times New Roman" w:cs="Times New Roman"/>
          <w:sz w:val="24"/>
          <w:szCs w:val="24"/>
        </w:rPr>
        <w:t xml:space="preserve"> („Службени гласник РС“, број 30/18)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AD59B4">
        <w:rPr>
          <w:rFonts w:ascii="Times New Roman" w:hAnsi="Times New Roman" w:cs="Times New Roman"/>
          <w:sz w:val="24"/>
          <w:szCs w:val="24"/>
        </w:rPr>
        <w:t xml:space="preserve">Ако је предлагач документа јавне политике орган државне управе, тај орган извештава Владу, преко органа државне управе надлежног за координацију јавних политика, о резултатима спровођења тог документа, односно о </w:t>
      </w:r>
      <w:r w:rsidRPr="00AD59B4">
        <w:rPr>
          <w:rFonts w:ascii="Times New Roman" w:hAnsi="Times New Roman" w:cs="Times New Roman"/>
          <w:sz w:val="24"/>
          <w:szCs w:val="24"/>
          <w:lang w:val="en-GB"/>
        </w:rPr>
        <w:t>ex-post</w:t>
      </w:r>
      <w:r w:rsidRPr="00AD59B4">
        <w:rPr>
          <w:rFonts w:ascii="Times New Roman" w:hAnsi="Times New Roman" w:cs="Times New Roman"/>
          <w:sz w:val="24"/>
          <w:szCs w:val="24"/>
        </w:rPr>
        <w:t xml:space="preserve"> анализи ефеката јавне политике утврђене тим документом. </w:t>
      </w:r>
    </w:p>
    <w:p w:rsidR="00762AEE" w:rsidRPr="00AD59B4" w:rsidRDefault="00127758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</w:rPr>
        <w:t xml:space="preserve">Извештај о спровођењу акционих планова састоји се од наративног дела и табеларног приказа реализације активности, испуњења циљева и показатеља који су </w:t>
      </w:r>
      <w:r w:rsidR="001B3963">
        <w:rPr>
          <w:rFonts w:ascii="Times New Roman" w:hAnsi="Times New Roman" w:cs="Times New Roman"/>
          <w:sz w:val="24"/>
          <w:szCs w:val="24"/>
        </w:rPr>
        <w:t>добијени кроз</w:t>
      </w:r>
      <w:r w:rsidRPr="00AD59B4">
        <w:rPr>
          <w:rFonts w:ascii="Times New Roman" w:hAnsi="Times New Roman" w:cs="Times New Roman"/>
          <w:sz w:val="24"/>
          <w:szCs w:val="24"/>
        </w:rPr>
        <w:t xml:space="preserve"> </w:t>
      </w:r>
      <w:r w:rsidR="001B3963" w:rsidRPr="001B3963">
        <w:rPr>
          <w:rFonts w:ascii="Times New Roman" w:hAnsi="Times New Roman" w:cs="Times New Roman"/>
          <w:sz w:val="24"/>
          <w:szCs w:val="24"/>
        </w:rPr>
        <w:t xml:space="preserve">Информациони систем за планирање, праћење спровођења, координацију јавних политика </w:t>
      </w:r>
      <w:r w:rsidR="001B3963" w:rsidRPr="001B3963">
        <w:rPr>
          <w:rFonts w:ascii="Times New Roman" w:hAnsi="Times New Roman" w:cs="Times New Roman"/>
          <w:sz w:val="24"/>
          <w:szCs w:val="24"/>
        </w:rPr>
        <w:lastRenderedPageBreak/>
        <w:t>и извештавање</w:t>
      </w:r>
      <w:r w:rsidR="001B3963" w:rsidRPr="00AD59B4">
        <w:rPr>
          <w:rFonts w:ascii="Times New Roman" w:hAnsi="Times New Roman" w:cs="Times New Roman"/>
          <w:sz w:val="24"/>
          <w:szCs w:val="24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</w:rPr>
        <w:t xml:space="preserve">којим </w:t>
      </w:r>
      <w:r w:rsidR="001B3963">
        <w:rPr>
          <w:rFonts w:ascii="Times New Roman" w:hAnsi="Times New Roman" w:cs="Times New Roman"/>
          <w:sz w:val="24"/>
          <w:szCs w:val="24"/>
          <w:lang w:val="sr-Cyrl-RS"/>
        </w:rPr>
        <w:t>руко</w:t>
      </w:r>
      <w:r w:rsidRPr="00AD59B4">
        <w:rPr>
          <w:rFonts w:ascii="Times New Roman" w:hAnsi="Times New Roman" w:cs="Times New Roman"/>
          <w:sz w:val="24"/>
          <w:szCs w:val="24"/>
        </w:rPr>
        <w:t>вод</w:t>
      </w:r>
      <w:r w:rsidR="001B3963">
        <w:rPr>
          <w:rFonts w:ascii="Times New Roman" w:hAnsi="Times New Roman" w:cs="Times New Roman"/>
          <w:sz w:val="24"/>
          <w:szCs w:val="24"/>
        </w:rPr>
        <w:t>и орган државне управе надлежан</w:t>
      </w:r>
      <w:r w:rsidRPr="00AD59B4">
        <w:rPr>
          <w:rFonts w:ascii="Times New Roman" w:hAnsi="Times New Roman" w:cs="Times New Roman"/>
          <w:sz w:val="24"/>
          <w:szCs w:val="24"/>
        </w:rPr>
        <w:t xml:space="preserve"> за координацију јавних политика.</w:t>
      </w:r>
    </w:p>
    <w:p w:rsidR="003F393B" w:rsidRPr="00AD59B4" w:rsidRDefault="003F393B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наведеним, УЈН је припремила 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 о </w:t>
      </w:r>
      <w:r w:rsidR="00127758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спровођењу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акционог плана за спровођење </w:t>
      </w:r>
      <w:r w:rsidR="00370443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развоја јавних набавки у Републици Србији</w:t>
      </w:r>
      <w:r w:rsidR="00370443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127758"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>2019.</w:t>
      </w:r>
      <w:r w:rsidRPr="00AD59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(у даљем тексту: Извештај). С обзиром на горе</w:t>
      </w:r>
      <w:r w:rsidR="00127758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наведене стратешке циљеве, односно приоритетне области реформе система јавних набавки, све активности у оквиру Акционог плана груписане су у </w:t>
      </w:r>
      <w:r w:rsidRPr="00AD59B4">
        <w:rPr>
          <w:rFonts w:ascii="Times New Roman" w:hAnsi="Times New Roman" w:cs="Times New Roman"/>
          <w:sz w:val="24"/>
          <w:szCs w:val="24"/>
        </w:rPr>
        <w:t>четири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области,</w:t>
      </w:r>
      <w:r w:rsidR="00127758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мере,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по којима се прати и извршење истог:</w:t>
      </w:r>
    </w:p>
    <w:p w:rsidR="00127758" w:rsidRPr="00AD59B4" w:rsidRDefault="00127758" w:rsidP="00B01F2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Унапређење правног оквира; </w:t>
      </w:r>
    </w:p>
    <w:p w:rsidR="00127758" w:rsidRPr="00AD59B4" w:rsidRDefault="00127758" w:rsidP="00B01F2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Јачање институционалног оквира;</w:t>
      </w:r>
    </w:p>
    <w:p w:rsidR="00127758" w:rsidRPr="00AD59B4" w:rsidRDefault="00127758" w:rsidP="00B01F2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Унапређење електронских јавних набавки;</w:t>
      </w:r>
    </w:p>
    <w:p w:rsidR="00EC5CE9" w:rsidRPr="00AD59B4" w:rsidRDefault="00127758" w:rsidP="00B01F2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Јачање административних капацитета и едукација.</w:t>
      </w:r>
    </w:p>
    <w:p w:rsidR="00082783" w:rsidRPr="00AD59B4" w:rsidRDefault="00EC5CE9" w:rsidP="00B01F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У даљем тексту биће приказане активности и степен њихове реализације, утицај на испуњење м</w:t>
      </w:r>
      <w:r w:rsidR="001B3963">
        <w:rPr>
          <w:rFonts w:ascii="Times New Roman" w:hAnsi="Times New Roman" w:cs="Times New Roman"/>
          <w:sz w:val="24"/>
          <w:szCs w:val="24"/>
          <w:lang w:eastAsia="sr-Latn-CS"/>
        </w:rPr>
        <w:t>ера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и индикатора</w:t>
      </w:r>
      <w:r w:rsidR="00082783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(показатеља резултата)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на нивоу мере, као и индикатора на нивоу посебних циљева</w:t>
      </w:r>
      <w:r w:rsidR="00082783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(показатеља исхода) и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општег циља</w:t>
      </w:r>
      <w:r w:rsidR="00082783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(показатеља ефекта)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у току 2019. године.</w:t>
      </w:r>
      <w:r w:rsidR="00370443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EC5CE9" w:rsidRPr="00AD59B4" w:rsidRDefault="001F18C9" w:rsidP="00B01F2D">
      <w:pPr>
        <w:tabs>
          <w:tab w:val="left" w:pos="27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="001B3963">
        <w:rPr>
          <w:rFonts w:ascii="Times New Roman" w:hAnsi="Times New Roman" w:cs="Times New Roman"/>
          <w:sz w:val="24"/>
          <w:szCs w:val="24"/>
          <w:lang w:eastAsia="sr-Latn-CS"/>
        </w:rPr>
        <w:t>Имајући у виду да су</w:t>
      </w:r>
      <w:r w:rsidR="00082783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082783" w:rsidRPr="00AD59B4">
        <w:rPr>
          <w:rFonts w:ascii="Times New Roman" w:hAnsi="Times New Roman" w:cs="Times New Roman"/>
          <w:sz w:val="24"/>
          <w:szCs w:val="24"/>
          <w:lang w:val="sr-Cyrl-CS"/>
        </w:rPr>
        <w:t>показатељи исхода на нивоу посебних циљева утврђени да се мере закључно са 2020. годином,</w:t>
      </w:r>
      <w:r w:rsidR="00D87EAB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исто као и показатељи резултата на нивоу мера,</w:t>
      </w:r>
      <w:r w:rsidR="00082783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утицај реализације</w:t>
      </w:r>
      <w:r w:rsidR="00082783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мер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на посебне циљеве</w:t>
      </w:r>
      <w:r w:rsidR="00082783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6510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као и општи циљ (показатељ ефекта)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биће мерен</w:t>
      </w:r>
      <w:r w:rsidR="00CE6510" w:rsidRPr="00AD59B4">
        <w:rPr>
          <w:rFonts w:ascii="Times New Roman" w:hAnsi="Times New Roman" w:cs="Times New Roman"/>
          <w:sz w:val="24"/>
          <w:szCs w:val="24"/>
          <w:lang w:val="sr-Cyrl-CS"/>
        </w:rPr>
        <w:t>и и приказани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у следећем Извештају </w:t>
      </w:r>
      <w:r w:rsidR="00370443" w:rsidRPr="00AD59B4">
        <w:rPr>
          <w:rFonts w:ascii="Times New Roman" w:hAnsi="Times New Roman" w:cs="Times New Roman"/>
          <w:sz w:val="24"/>
          <w:szCs w:val="24"/>
          <w:lang w:val="sr-Cyrl-CS"/>
        </w:rPr>
        <w:t>о спровођењу акционог плана за спровођење Програма развоја јавних набавки у Републици Србији за за</w:t>
      </w:r>
      <w:r w:rsidR="00EC5CE9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2020. годину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, који ће</w:t>
      </w:r>
      <w:r w:rsidR="00D87EAB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б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и</w:t>
      </w:r>
      <w:r w:rsidR="00D87EAB" w:rsidRPr="00AD59B4">
        <w:rPr>
          <w:rFonts w:ascii="Times New Roman" w:hAnsi="Times New Roman" w:cs="Times New Roman"/>
          <w:sz w:val="24"/>
          <w:szCs w:val="24"/>
          <w:lang w:eastAsia="sr-Latn-CS"/>
        </w:rPr>
        <w:t>т</w:t>
      </w:r>
      <w:r w:rsidR="001B3963">
        <w:rPr>
          <w:rFonts w:ascii="Times New Roman" w:hAnsi="Times New Roman" w:cs="Times New Roman"/>
          <w:sz w:val="24"/>
          <w:szCs w:val="24"/>
          <w:lang w:eastAsia="sr-Latn-CS"/>
        </w:rPr>
        <w:t>и</w:t>
      </w:r>
      <w:r w:rsidR="00EC5CE9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донет у првом кварталу 2021. године.</w:t>
      </w:r>
      <w:r w:rsidR="00370443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3F393B" w:rsidRPr="00AD59B4" w:rsidRDefault="003F393B" w:rsidP="00B01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758" w:rsidRPr="00AD59B4" w:rsidRDefault="00127758" w:rsidP="00B01F2D">
      <w:pPr>
        <w:pStyle w:val="ListParagraph"/>
        <w:numPr>
          <w:ilvl w:val="0"/>
          <w:numId w:val="22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УНАПРЕЂЕЊЕ ПРАВНОГ ОКВИРА</w:t>
      </w:r>
    </w:p>
    <w:p w:rsidR="00EC5CE9" w:rsidRPr="00AD59B4" w:rsidRDefault="00EC5CE9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EC5CE9" w:rsidRPr="00AD59B4" w:rsidRDefault="00EC5CE9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Република Србија је као држава кандидат обавезна да у потпуности усклади своје законодавство у области јавних набавки са правним тековинама Европске уније. Потпуно усклађивање законодавства мора да буде спроведено благовремено пре приступања Републике Србије Европској унији, како би се осигурала и његова пуна примена на свим нивоима, од републичког до локалног.</w:t>
      </w:r>
    </w:p>
    <w:p w:rsidR="00EC5CE9" w:rsidRPr="00AD59B4" w:rsidRDefault="00EC5CE9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У периоду обухваћеном овим програмом спровешће се усаглашавање националних прописа са директивама и другим актима Европске уније у области јавних набавки. У оквиру процеса приступања Републике Србије Европској унији, усклађивање са правним тековинама Европске уније у области јавних набавки предвиђено је у преговарачком Поглављу 5 - Јавне набавке. Република Србија је, као држава кандидат, обавезна да пре приступања Европској унији у потпуности усклади своје законодавство у области јавних набавки, укључујући концесије и јавно-приватна партнерства.</w:t>
      </w:r>
    </w:p>
    <w:p w:rsidR="00EC5CE9" w:rsidRPr="00AD59B4" w:rsidRDefault="00EC5CE9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ab/>
        <w:t>У оквиру ове мере дефинисане су следеће активности:</w:t>
      </w:r>
    </w:p>
    <w:p w:rsidR="00EC5CE9" w:rsidRPr="00AD59B4" w:rsidRDefault="00EC5CE9" w:rsidP="00B01F2D">
      <w:pPr>
        <w:pStyle w:val="ListParagraph"/>
        <w:numPr>
          <w:ilvl w:val="0"/>
          <w:numId w:val="23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Предлагање новог ЗЈН</w:t>
      </w:r>
    </w:p>
    <w:p w:rsidR="00EC5CE9" w:rsidRPr="00AD59B4" w:rsidRDefault="00EC5CE9" w:rsidP="00B01F2D">
      <w:pPr>
        <w:pStyle w:val="ListParagraph"/>
        <w:numPr>
          <w:ilvl w:val="0"/>
          <w:numId w:val="23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Доношење подзаконских аката на основу новог ЗЈН</w:t>
      </w:r>
    </w:p>
    <w:p w:rsidR="00B01F2D" w:rsidRPr="00AD59B4" w:rsidRDefault="00EC5CE9" w:rsidP="00B01F2D">
      <w:pPr>
        <w:pStyle w:val="ListParagraph"/>
        <w:numPr>
          <w:ilvl w:val="0"/>
          <w:numId w:val="23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lastRenderedPageBreak/>
        <w:t>Предлагање измена и допуна Закона о јавно-приватном партнерству и концесијама (у даљем тексту: ЗЈППК)</w:t>
      </w:r>
    </w:p>
    <w:p w:rsidR="00370443" w:rsidRPr="00AD59B4" w:rsidRDefault="00EC5CE9" w:rsidP="00B01F2D">
      <w:pPr>
        <w:pStyle w:val="ListParagraph"/>
        <w:numPr>
          <w:ilvl w:val="0"/>
          <w:numId w:val="27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51"/>
          <w:tab w:val="left" w:pos="1418"/>
          <w:tab w:val="left" w:pos="6582"/>
          <w:tab w:val="left" w:pos="8945"/>
          <w:tab w:val="left" w:pos="11308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Од горе наведених активности</w:t>
      </w:r>
      <w:r w:rsidR="00370443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, рок за реализацију у 2019. години</w:t>
      </w:r>
      <w:r w:rsidR="00082783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једино је доспео</w:t>
      </w:r>
      <w:r w:rsidR="00A1421E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за активност</w:t>
      </w:r>
      <w:r w:rsidR="00370443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="00A1421E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„</w:t>
      </w:r>
      <w:r w:rsidR="00370443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Предлагање новог ЗЈН</w:t>
      </w:r>
      <w:r w:rsidR="00A1421E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“</w:t>
      </w:r>
      <w:r w:rsidR="00370443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Нови ЗЈН усвојен је на седници Народне скупштине Републике Србије 23. </w:t>
      </w:r>
      <w:r w:rsidR="00A1421E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д</w:t>
      </w:r>
      <w:r w:rsidR="00370443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ецембра 2019. </w:t>
      </w:r>
      <w:r w:rsidR="00A1421E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године, а ступио је на снагу 1. јануара 2020. године. Прелазним и завршним одредбама новог ЗЈН прописано је да се ЗЈН примењује од 1. јула 2020. године. Одредбе новог ЗЈН усклађене су са коментарима Европске комисије, као и следећим директивама Европске уније: </w:t>
      </w:r>
      <w:r w:rsidR="00370443" w:rsidRPr="00AD59B4">
        <w:rPr>
          <w:rFonts w:ascii="Times New Roman" w:hAnsi="Times New Roman" w:cs="Times New Roman"/>
          <w:sz w:val="24"/>
          <w:szCs w:val="24"/>
          <w:lang w:val="sr-Cyrl-CS"/>
        </w:rPr>
        <w:t>Директивом Европског парламента и Савета 2014/24/ЕУ од 26. фебруара 2014. године о јавним набавкама и стављању ван снаге Директиве 2004/18/ЕЗ;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0443" w:rsidRPr="00AD59B4">
        <w:rPr>
          <w:rFonts w:ascii="Times New Roman" w:hAnsi="Times New Roman" w:cs="Times New Roman"/>
          <w:sz w:val="24"/>
          <w:szCs w:val="24"/>
          <w:lang w:val="sr-Cyrl-CS"/>
        </w:rPr>
        <w:t>Директивом Европског парламента и Савета 2014/25/ЕУ од 26. фебруара 2014. године о набавкама наручилаца који обављају делатности у области водопривреде, енергетике, саобраћаја и поштанских услуга и стављању ван снаге Директиве 2004/17/ЕЗ;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0443" w:rsidRPr="00AD59B4">
        <w:rPr>
          <w:rFonts w:ascii="Times New Roman" w:hAnsi="Times New Roman" w:cs="Times New Roman"/>
          <w:sz w:val="24"/>
          <w:szCs w:val="24"/>
          <w:lang w:val="sr-Cyrl-CS"/>
        </w:rPr>
        <w:t>Директивом Европског парламента и Савета 2007/66/ ЕЗ од 11. децембра 2007. године којом се мења Директива Савета 89/665/ЕЕЗ и 92/13/ЕЕЗ у погледу побољшања делотворности поступака ревизије у вези са доделом јавних уговора;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0443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Директивом Европског парламента и Савета 2009/81/ЕЗ од 13. јула 2009. године о усклађивању процедура за доделу одређених уговора о радовима, уговора о набавкама и уговора о услугама од стране наручилаца у области одбране и безбедности. </w:t>
      </w:r>
    </w:p>
    <w:p w:rsidR="00A1421E" w:rsidRPr="00AD59B4" w:rsidRDefault="001B3963" w:rsidP="00B01F2D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Кључне измене које 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доноси нови ЗЈН су: 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нови прагови за примену закона, односно прагови до којих се закон не примењује, као и увођење европских прагова;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начин доказивања критеријума за квалитативни избор привредног субјекта – путем обавезне изјаве на стандардном обрасцу, у свим поступцима, коју даје привредни субјект, а којом изјављује да испуњава све тражене критеријуме и да није у некој од ситуација због које се искључује или се може искључити из поступка јавне набавке, уместо извода и потврда које издају надлежни органи;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комуникација електронским средствима – комуникација и размена података у поступку јавне набавке електронским средствима на Порталу јавних набавки;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партнерство за иновације - нова врста поступка јавне набавке у циљу развоја и набавке иновативних добара, радова или услуга;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употреба електронског каталога;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посебан режим за набавку друштвених и других посебних услуга;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нови основи за измену уговора о јавној набавци и дефинисање разлога за његов раскид; 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установљавање надлежности Министарства финансија за контролу извршења уговора о јавним набавкама;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вршење</w:t>
      </w:r>
      <w:r w:rsidR="001B39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мониторинга над применом прописа о јавним набавкама  од стране УЈН;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нови начин организације и обављања послова централизованих јавних набавки, помоћних послова јавних набавки и других послова;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јединствени рок за подношење захтева за заштиту права од десет дана, независно од врсте поступка;</w:t>
      </w:r>
    </w:p>
    <w:p w:rsidR="00A1421E" w:rsidRPr="00AD59B4" w:rsidRDefault="00A1421E" w:rsidP="00B01F2D">
      <w:pPr>
        <w:pStyle w:val="ListParagraph"/>
        <w:numPr>
          <w:ilvl w:val="0"/>
          <w:numId w:val="24"/>
        </w:numPr>
        <w:tabs>
          <w:tab w:val="left" w:pos="27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установљавање надлежности прекршајних судова за вођење прекршајних поступака за прекршаје прописане одредбама ЗЈН. </w:t>
      </w:r>
    </w:p>
    <w:p w:rsidR="00EC5CE9" w:rsidRPr="00AD59B4" w:rsidRDefault="00CE59C1" w:rsidP="00B01F2D">
      <w:pPr>
        <w:tabs>
          <w:tab w:val="left" w:pos="27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>Утицај ове мере на испуњење посебних циљева, огледа се кроз испуњење индикатора на нивоу мере</w:t>
      </w:r>
      <w:r w:rsidR="00841334" w:rsidRPr="00AD59B4">
        <w:rPr>
          <w:rFonts w:ascii="Times New Roman" w:hAnsi="Times New Roman" w:cs="Times New Roman"/>
          <w:sz w:val="24"/>
          <w:szCs w:val="24"/>
          <w:lang w:val="sr-Cyrl-CS"/>
        </w:rPr>
        <w:t>, тзв. показатељ резултата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</w:t>
      </w:r>
      <w:r w:rsidR="00082783" w:rsidRPr="00AD59B4">
        <w:rPr>
          <w:rFonts w:ascii="Times New Roman" w:hAnsi="Times New Roman" w:cs="Times New Roman"/>
          <w:sz w:val="24"/>
          <w:szCs w:val="24"/>
          <w:lang w:val="sr-Cyrl-CS"/>
        </w:rPr>
        <w:t>индикатора на ни</w:t>
      </w:r>
      <w:r w:rsidR="00841334" w:rsidRPr="00AD59B4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082783" w:rsidRPr="00AD59B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41334" w:rsidRPr="00AD59B4">
        <w:rPr>
          <w:rFonts w:ascii="Times New Roman" w:hAnsi="Times New Roman" w:cs="Times New Roman"/>
          <w:sz w:val="24"/>
          <w:szCs w:val="24"/>
          <w:lang w:val="sr-Cyrl-CS"/>
        </w:rPr>
        <w:t>у посебних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циљ</w:t>
      </w:r>
      <w:r w:rsidR="00841334" w:rsidRPr="00AD59B4">
        <w:rPr>
          <w:rFonts w:ascii="Times New Roman" w:hAnsi="Times New Roman" w:cs="Times New Roman"/>
          <w:sz w:val="24"/>
          <w:szCs w:val="24"/>
          <w:lang w:val="sr-Cyrl-CS"/>
        </w:rPr>
        <w:t>ев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1334" w:rsidRPr="00AD59B4">
        <w:rPr>
          <w:rFonts w:ascii="Times New Roman" w:hAnsi="Times New Roman" w:cs="Times New Roman"/>
          <w:sz w:val="24"/>
          <w:szCs w:val="24"/>
          <w:lang w:val="sr-Cyrl-CS"/>
        </w:rPr>
        <w:t>, тзв. показатељ исхода</w:t>
      </w:r>
      <w:r w:rsidR="00A1421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E0EC6" w:rsidRPr="00AD59B4">
        <w:rPr>
          <w:rFonts w:ascii="Times New Roman" w:hAnsi="Times New Roman" w:cs="Times New Roman"/>
          <w:sz w:val="24"/>
          <w:szCs w:val="24"/>
          <w:lang w:val="sr-Cyrl-CS"/>
        </w:rPr>
        <w:t>С обзиром да су циљне вредности показатеља</w:t>
      </w:r>
      <w:r w:rsidR="00CE6510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резултата на нивоу мере дефинисани за 2020. годину, они ће бити мерени кроз наредни Извештај за 2020. годину.</w:t>
      </w:r>
    </w:p>
    <w:p w:rsidR="00EC5CE9" w:rsidRPr="00AD59B4" w:rsidRDefault="00EC5CE9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3F393B" w:rsidRPr="00AD59B4" w:rsidRDefault="00127758" w:rsidP="00B01F2D">
      <w:pPr>
        <w:pStyle w:val="ListParagraph"/>
        <w:numPr>
          <w:ilvl w:val="0"/>
          <w:numId w:val="22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ЈАЧАЊЕ ИНСТИТУЦИОНАЛНОГ ОКВИРА</w:t>
      </w:r>
    </w:p>
    <w:p w:rsidR="00127758" w:rsidRPr="00AD59B4" w:rsidRDefault="00127758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77EC7" w:rsidRPr="00AD59B4" w:rsidRDefault="00CE59C1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Основне институције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чији су послови, начин рада и облик организовања уређени ЗЈН и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чије јачање је неопходно ради подизања квалитета система јавних набавки су: </w:t>
      </w:r>
      <w:r w:rsidR="00E77EC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УЈН и 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>Републичка комисија за заштиту права у поступцима јавних набавки</w:t>
      </w:r>
      <w:r w:rsidR="00962878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(РК)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За област јавних набавки значајну улогу имају и Државна ревизорска институција (ДРИ), Министарство финансија (</w:t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>МФИН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), Министарство привреде, Комисија за јавно-приватно партнерство, Агенција за борбу против корупције, Комисија за заштиту конкуренције и Управни суд.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/>
        </w:rPr>
        <w:t>Република Србија је успоставила институционални оквир који обезбеђује спровођење јединствене политике у свим областима везаним за јавне набавке, укључујући области концесија, јавно-приватног партнерства и одбране. Имајући у виду да су одређена питања јавних набавки повезана са бројним другим тзв. секторским областима, посебна пажња је посвећена координацији рада институција, успостављањем система редовног организовања састанака и радионица у циљу усаглашавања ставова у вези са применом Закона, размене информација, предавања и обука, као и унапређења мера контроле законитог и наменског трошења јавних средстава у јавним набавкама.</w:t>
      </w:r>
      <w:r w:rsidR="00E77EC7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7EC7" w:rsidRPr="00AD59B4" w:rsidRDefault="00CE59C1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393B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У вези са претходним, Акционим планом за споровођење </w:t>
      </w:r>
      <w:r w:rsidR="00E77EC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Програма, у оквиру ове мере </w:t>
      </w:r>
      <w:r w:rsidR="00E77EC7" w:rsidRPr="00AD59B4">
        <w:rPr>
          <w:rFonts w:ascii="Times New Roman" w:eastAsia="Calibri" w:hAnsi="Times New Roman" w:cs="Times New Roman"/>
          <w:sz w:val="24"/>
          <w:szCs w:val="24"/>
          <w:lang w:eastAsia="sr-Latn-CS"/>
        </w:rPr>
        <w:t>дефинисане су следеће активности: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Доношење Правилника о унутрашњем уређењу и систематизацији радних места у Управи за јавне набавке;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испита за службеника за јавне набавке;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радионица ради усклађивања ставова УЈН, РК, МФИН и ДРИ у вези са новим ЗЈН;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Обука Полиције, Јавног тужилаштва, ДРИ и других институција у области јавних набавки;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Израда анализе и препоруке за повећање броја зелених јавних набавки и одговарајуће смернице;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Израда анализе за унапређење учешћа малих и средњих предузећа у поступцима јавних набавки;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Промоција смерница о зеленим јавним набавкама;</w:t>
      </w:r>
    </w:p>
    <w:p w:rsidR="00E77EC7" w:rsidRPr="00AD59B4" w:rsidRDefault="00E77EC7" w:rsidP="00B01F2D">
      <w:pPr>
        <w:pStyle w:val="ListParagraph"/>
        <w:numPr>
          <w:ilvl w:val="0"/>
          <w:numId w:val="28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Израда упоредне анализе законских и практичних решења у домену откривања и спречавања нерегуларности у поступцима јавних набавки у одабраним државама чланицама Европске уније.</w:t>
      </w:r>
    </w:p>
    <w:p w:rsidR="00CE59C1" w:rsidRPr="00AD59B4" w:rsidRDefault="00CE59C1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E77EC7" w:rsidRPr="00AD59B4">
        <w:rPr>
          <w:rFonts w:ascii="Times New Roman" w:eastAsia="MS Mincho" w:hAnsi="Times New Roman" w:cs="Times New Roman"/>
          <w:bCs/>
          <w:sz w:val="24"/>
          <w:szCs w:val="24"/>
        </w:rPr>
        <w:t>Од горе наведених активности, рок за реализацију активности у 2019. години је доспео за следеће активности:</w:t>
      </w:r>
    </w:p>
    <w:p w:rsidR="00087DBC" w:rsidRPr="00AD59B4" w:rsidRDefault="00087DBC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Израда анализе и препоруке за повећање броја зелених јавних набавки и одговарајуће смернице.</w:t>
      </w:r>
    </w:p>
    <w:p w:rsidR="00087DBC" w:rsidRPr="00AD59B4" w:rsidRDefault="00087DBC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У 2019. години, УЈН је, уз подршку ГИЗ пројекта „Подршка даљем унапређењу система јавних набавки у Србији“ који је финансиран из ИПА 2013, донела Смернице за зелене јавне набавке „Како у јавним набавкама применити еколошке аспекте“</w:t>
      </w:r>
      <w:r w:rsidR="003B41EF" w:rsidRPr="00AD59B4">
        <w:rPr>
          <w:rFonts w:ascii="Times New Roman" w:eastAsia="MS Mincho" w:hAnsi="Times New Roman" w:cs="Times New Roman"/>
          <w:bCs/>
          <w:sz w:val="24"/>
          <w:szCs w:val="24"/>
        </w:rPr>
        <w:t>. У Смерницама је приказан правни оквир зелених и еколошких јавних набавки на нивоу Европске уније, као и Србије</w:t>
      </w:r>
      <w:r w:rsidR="001B3963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</w:t>
      </w:r>
      <w:r w:rsidR="003B41EF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са многобројним примерима из праксе. Смернице показају да зелена јавна набавка доноси бројне предности: политичке (поставља добре примере за јавност), еколошке (подиже свест о еколошким питањима у друштву), друштвене и здравствене (може побољшати квалитет живота) и економске (омогућава уштеду новца због трошкова животног циклуса). Овај документ је дао детаљну анализу правног оквира Европске уније и Србије по свим фазама поступка јавне набавке, од израде конкурсне документације па до доделе уговора о јавној набавци. </w:t>
      </w:r>
    </w:p>
    <w:p w:rsidR="004E7254" w:rsidRPr="00AD59B4" w:rsidRDefault="004E7254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Промоција смерница о зеленим јавним набавкама.</w:t>
      </w:r>
    </w:p>
    <w:p w:rsidR="004E7254" w:rsidRPr="00AD59B4" w:rsidRDefault="004E7254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Представник УЈН учествовао је на семинару о зеленим јавним набавкама који је организован од стране АЛхем у сарадњи са Привредном комором Србије, са циљем да се</w:t>
      </w:r>
      <w:r w:rsidRPr="00AD59B4">
        <w:rPr>
          <w:rFonts w:ascii="Times New Roman" w:hAnsi="Times New Roman" w:cs="Times New Roman"/>
          <w:sz w:val="24"/>
          <w:szCs w:val="24"/>
        </w:rPr>
        <w:t xml:space="preserve"> покрене јавна дискусија и дијалог о овој теми кроз укључивање релевантних институција. Семинар је организован у оквиру пројекта „Зелене јавне набавке кроз синергију заинтересованих страна“, а уз подршку Амбасада Краљевине Норвешке у Београду и Балканског фонда за демократију Немачког Маршаловог фонда САД.</w:t>
      </w:r>
      <w:r w:rsidR="000467A1" w:rsidRPr="00AD59B4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1B3963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1B3963">
        <w:rPr>
          <w:rFonts w:ascii="Times New Roman" w:hAnsi="Times New Roman" w:cs="Times New Roman"/>
          <w:sz w:val="24"/>
          <w:szCs w:val="24"/>
        </w:rPr>
        <w:t>љ</w:t>
      </w:r>
      <w:r w:rsidR="000467A1" w:rsidRPr="00AD59B4">
        <w:rPr>
          <w:rFonts w:ascii="Times New Roman" w:hAnsi="Times New Roman" w:cs="Times New Roman"/>
          <w:sz w:val="24"/>
          <w:szCs w:val="24"/>
        </w:rPr>
        <w:t xml:space="preserve">ени су основни елементи зелених јавних набавки, критеријуми и техничке спецификације за поједине групе производа, примери добре праксе Европске уније, као и веза са циркуларном економијом. Представник УЈН је искористио прилику да на самом семинару представи одредбе новог ЗЈН које се односе на еколошки аспект у поступцима јавних набавки, као и планиране активности у наредном периоду за повећање поступака зелених јавних набавки. У кратким цртама представљене су и горе наведене </w:t>
      </w:r>
      <w:r w:rsidR="000467A1" w:rsidRPr="00AD59B4">
        <w:rPr>
          <w:rFonts w:ascii="Times New Roman" w:eastAsia="MS Mincho" w:hAnsi="Times New Roman" w:cs="Times New Roman"/>
          <w:bCs/>
          <w:sz w:val="24"/>
          <w:szCs w:val="24"/>
        </w:rPr>
        <w:t>смернице.</w:t>
      </w:r>
      <w:r w:rsidRPr="00AD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BC" w:rsidRPr="00AD59B4" w:rsidRDefault="00087DBC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Израда анализе за унапређење учешћа малих и средњих предузећа у поступцима јавних набавки.</w:t>
      </w:r>
    </w:p>
    <w:p w:rsidR="003B41EF" w:rsidRPr="00AD59B4" w:rsidRDefault="003B41EF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0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У току 2019. године, УЈН је,</w:t>
      </w:r>
      <w:r w:rsidR="00FC4064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у сарадњи са Министарством привреде, а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уз подршку </w:t>
      </w:r>
      <w:r w:rsidR="00FC4064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пројекта 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„Подршка имплементацији Акционог плана за побољшање пословног окружења“</w:t>
      </w:r>
      <w:r w:rsidR="00FC4064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ИПА 2013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, израдила 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>Студију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о учешћу микро, малих и средњих предузећа (ММСП) у поступцима јавних набавки, са препорукама за повећање њиховог учешћа</w:t>
      </w:r>
      <w:r w:rsidR="0007096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. Студија садржи детаљан приказ правног оквира о учешћу микро, малих и средњих предузећа (ММСП) у поступцима јавних набавки како у Србији, тако и на нивоу Европске уније. Такође, приказан је и упоредни преглед примера добре праксе у овој области у државама као што су: </w:t>
      </w:r>
      <w:r w:rsidR="00070967" w:rsidRPr="00AD59B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Мађарска, Немачка, Чешка, Пољска итд. Дат је и приказ свих потешкоћа </w:t>
      </w:r>
      <w:r w:rsidR="004E7254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и препрека </w:t>
      </w:r>
      <w:r w:rsidR="0007096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са којима се државе сусрећу када је у питању учешће микро, малих и средњих предузећа (ММСП) у поступцима јавних набавки, као </w:t>
      </w:r>
      <w:r w:rsidR="00432546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и </w:t>
      </w:r>
      <w:r w:rsidR="00070967" w:rsidRPr="00AD59B4">
        <w:rPr>
          <w:rFonts w:ascii="Times New Roman" w:eastAsia="MS Mincho" w:hAnsi="Times New Roman" w:cs="Times New Roman"/>
          <w:bCs/>
          <w:sz w:val="24"/>
          <w:szCs w:val="24"/>
        </w:rPr>
        <w:t>преглед препорука за унапређење система јавних набавки</w:t>
      </w:r>
      <w:r w:rsidR="004E7254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у Републици Србији</w:t>
      </w:r>
      <w:r w:rsidR="00070967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 имајући у виду </w:t>
      </w:r>
      <w:r w:rsidR="004E7254"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све </w:t>
      </w:r>
      <w:r w:rsidR="00070967" w:rsidRPr="00AD59B4">
        <w:rPr>
          <w:rFonts w:ascii="Times New Roman" w:eastAsia="MS Mincho" w:hAnsi="Times New Roman" w:cs="Times New Roman"/>
          <w:bCs/>
          <w:sz w:val="24"/>
          <w:szCs w:val="24"/>
        </w:rPr>
        <w:t>уочене недостатке.</w:t>
      </w:r>
    </w:p>
    <w:p w:rsidR="00087DBC" w:rsidRPr="00AD59B4" w:rsidRDefault="00087DBC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Израда упоредне анализе законских и практичних решења у домену откривања и спречавања нерегуларности у поступцима јавних набавки у одабраним државама чланицама Европске уније.</w:t>
      </w:r>
    </w:p>
    <w:p w:rsidR="00FC4064" w:rsidRPr="00AD59B4" w:rsidRDefault="00FC4064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У оквиру ове активности, УЈН је, у сарадњи са Министарством за европске интеграције, израдила Упоредну анализу законских и практичних решења у домену откривања и спречавања нерегуларности у поступцима јавних набавки</w:t>
      </w:r>
      <w:r w:rsidR="00432546">
        <w:rPr>
          <w:rFonts w:ascii="Times New Roman" w:eastAsia="MS Mincho" w:hAnsi="Times New Roman" w:cs="Times New Roman"/>
          <w:bCs/>
          <w:sz w:val="24"/>
          <w:szCs w:val="24"/>
        </w:rPr>
        <w:t xml:space="preserve"> у одабраним земљама чланицама Е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вропске уније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>. Анализа детаљно приказује одребде које се односе на ову област по свим фазама поступка јавне набавке (пл</w:t>
      </w:r>
      <w:r w:rsidR="00432546">
        <w:rPr>
          <w:rFonts w:ascii="Times New Roman" w:eastAsia="MS Mincho" w:hAnsi="Times New Roman" w:cs="Times New Roman"/>
          <w:bCs/>
          <w:sz w:val="24"/>
          <w:szCs w:val="24"/>
        </w:rPr>
        <w:t xml:space="preserve">анирање, спровођење, извршење) </w:t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>и приказује преглед одредаба у пет држава чланица Европске уније (Велика Британија</w:t>
      </w:r>
      <w:r w:rsidR="00432546">
        <w:rPr>
          <w:rStyle w:val="FootnoteReference"/>
          <w:rFonts w:ascii="Times New Roman" w:eastAsia="MS Mincho" w:hAnsi="Times New Roman" w:cs="Times New Roman"/>
          <w:bCs/>
          <w:sz w:val="24"/>
          <w:szCs w:val="24"/>
        </w:rPr>
        <w:footnoteReference w:id="1"/>
      </w:r>
      <w:r w:rsidR="000B3929" w:rsidRPr="00AD59B4">
        <w:rPr>
          <w:rFonts w:ascii="Times New Roman" w:eastAsia="MS Mincho" w:hAnsi="Times New Roman" w:cs="Times New Roman"/>
          <w:bCs/>
          <w:sz w:val="24"/>
          <w:szCs w:val="24"/>
        </w:rPr>
        <w:t>, Аустрија, Словенија, Мађарска и Хрватска). Такође, ова анализа даје и препоруке (законодавне и практичне) за унапређење улоге УЈН у области јавних набавки у ово смислу, као и унапређењу координације између релевантних органа. Сарадња би требало да се успостави да буде</w:t>
      </w:r>
      <w:r w:rsidR="000B3929" w:rsidRPr="00AD59B4">
        <w:rPr>
          <w:rFonts w:ascii="Times New Roman" w:hAnsi="Times New Roman" w:cs="Times New Roman"/>
          <w:sz w:val="24"/>
          <w:szCs w:val="24"/>
        </w:rPr>
        <w:t xml:space="preserve"> континуирана и, уколико је то могуће, формализована посебно између УЈН, РК, ДРИ, Агенције за борбу против корупције, МФИН, Министарства правде и тужилаштва.</w:t>
      </w:r>
    </w:p>
    <w:p w:rsidR="00087DBC" w:rsidRPr="00AD59B4" w:rsidRDefault="000B3929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Одр</w:t>
      </w:r>
      <w:r w:rsidR="001E6DBC" w:rsidRPr="00AD59B4">
        <w:rPr>
          <w:rFonts w:ascii="Times New Roman" w:eastAsia="MS Mincho" w:hAnsi="Times New Roman" w:cs="Times New Roman"/>
          <w:bCs/>
          <w:sz w:val="24"/>
          <w:szCs w:val="24"/>
        </w:rPr>
        <w:t>е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ђене горе наведене активности имају рок „континуирано“</w:t>
      </w:r>
      <w:r w:rsidR="009C3BF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1E6DBC" w:rsidRPr="00AD59B4">
        <w:rPr>
          <w:rFonts w:ascii="Times New Roman" w:eastAsia="MS Mincho" w:hAnsi="Times New Roman" w:cs="Times New Roman"/>
          <w:bCs/>
          <w:sz w:val="24"/>
          <w:szCs w:val="24"/>
        </w:rPr>
        <w:t>за реализацију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, што значи да се оне спроводе све време трајања овог акционог плана, а то су следеће активности:</w:t>
      </w:r>
    </w:p>
    <w:p w:rsidR="00CE59C1" w:rsidRPr="00AD59B4" w:rsidRDefault="00CE59C1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испита за службеника за јавне набавке.</w:t>
      </w:r>
    </w:p>
    <w:p w:rsidR="00CE59C1" w:rsidRPr="00AD59B4" w:rsidRDefault="00CE59C1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ab/>
        <w:t xml:space="preserve">Током 2019. године </w:t>
      </w:r>
      <w:r w:rsidRPr="00AD59B4">
        <w:rPr>
          <w:rFonts w:ascii="Times New Roman" w:hAnsi="Times New Roman" w:cs="Times New Roman"/>
          <w:sz w:val="24"/>
          <w:szCs w:val="24"/>
        </w:rPr>
        <w:t>организовано</w:t>
      </w:r>
      <w:r w:rsidR="009C3BF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AD59B4">
        <w:rPr>
          <w:rFonts w:ascii="Times New Roman" w:hAnsi="Times New Roman" w:cs="Times New Roman"/>
          <w:sz w:val="24"/>
          <w:szCs w:val="24"/>
        </w:rPr>
        <w:t xml:space="preserve"> укупно 25 испита за службеника за јавне набавке на којима је укупно 481 лице стекло сертификат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, што је укупно 2917 сертификованих службеника за јавне набавке по Закону о јавним набавкама („Службени гласник РС“, бр. </w:t>
      </w:r>
      <w:r w:rsidRPr="00AD59B4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124/12, 14/15 и 68/15). </w:t>
      </w:r>
      <w:r w:rsidR="00962878" w:rsidRPr="00AD59B4">
        <w:rPr>
          <w:rFonts w:ascii="Times New Roman" w:eastAsia="MS Mincho" w:hAnsi="Times New Roman" w:cs="Times New Roman"/>
          <w:bCs/>
          <w:iCs/>
          <w:sz w:val="24"/>
          <w:szCs w:val="24"/>
        </w:rPr>
        <w:t>У децембру 2019. године је донет Правилник о престанку важења Правилника о начину и програму стручног оспособљавања и начину полагања стручног испита за службеника за јавне набавке чиме је даља сертификација и организација испита одложена до почетка примене новог ЗЈН, када ће се започети са сертификацијом лица по новом ЗЈН.</w:t>
      </w:r>
    </w:p>
    <w:p w:rsidR="00962878" w:rsidRPr="00AD59B4" w:rsidRDefault="00CE59C1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Организовање радионица ради усклађивања ставова УЈН, РК, МФИН и ДРИ у вези са новим ЗЈН</w:t>
      </w:r>
      <w:r w:rsidR="00962878" w:rsidRPr="00AD59B4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962878" w:rsidRPr="00AD59B4" w:rsidRDefault="00962878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У оквиру реализације ове активности одржане су две радионице ради усклађивања ставова УЈН, РК, МФИН и ДРИ у вези са ЗЈН. 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 xml:space="preserve">Представници УЈН, заједно са представницима 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</w:rPr>
        <w:t>РК, МФИН и ДРИ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, учествовали су на два састанка посвећена унапређењу система јавних набавки, а који су одржа</w:t>
      </w:r>
      <w:r w:rsidR="009C3BFC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ни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 xml:space="preserve"> у организацији Организације за европску безбедност и сар</w:t>
      </w:r>
      <w:r w:rsidR="009C3BFC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>адњу (ОЕБС) 20. и 21. јуна у Шап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t xml:space="preserve">цу и 16. и 17. децембра 2019. године у Вршцу. На састанцима је било речи о примени ЗЈН и подзаконским актима, новом ЗЈН, како спречити неправилности у јавним набавкама, шта учинити у циљу побољшања 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  <w:lang w:val="uz-Cyrl-UZ"/>
        </w:rPr>
        <w:lastRenderedPageBreak/>
        <w:t>комуникације и координације између институција чији представници су узели учешће на састанку.</w:t>
      </w:r>
    </w:p>
    <w:p w:rsidR="00CE59C1" w:rsidRPr="00AD59B4" w:rsidRDefault="00CE59C1" w:rsidP="00B01F2D">
      <w:pPr>
        <w:pStyle w:val="ListParagraph"/>
        <w:numPr>
          <w:ilvl w:val="0"/>
          <w:numId w:val="29"/>
        </w:num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Обука Полиције, Јавног тужилаштва, ДРИ и других институција у области јавних набавки</w:t>
      </w:r>
      <w:r w:rsidR="007B729B" w:rsidRPr="00AD59B4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CE6510" w:rsidRPr="00AD59B4" w:rsidRDefault="007B729B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CS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 xml:space="preserve">У оквиру реализације ове активности одржана је једна радионица. </w:t>
      </w:r>
      <w:r w:rsidRPr="00AD59B4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Представник Управе учествовао је у радионици о проактивном развоју случајева корупције, случајевима финансијских превара и привредног криминала, заједно са представницима тужилаштва и полицијских инспектора. Ову радионицу су организовали Министарство правде САД и ОЕЦД, у сарадњи са Министарством правде Републике Србије, Правосудном академијом Републике Србије и Тужилаштвом, у Врњачкој Бањи од 19. до 21. јуна 2019. године. Главни циљеви ове радионице били су развој вештина критичког размишљања и решавања проблема повезаних са анализом случајева и доказима, развијање вештина спровођења истрага, финансијских и тужилачких вештина, развијање вештина у групама за утицај и вештинама управљања случајем, укључујући вештине потребне за надзор, у</w:t>
      </w:r>
      <w:r w:rsidR="009C3BFC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прављање и координицију</w:t>
      </w:r>
      <w:r w:rsidRPr="00AD59B4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истраге развијајући основно разумевање проблема везаних за истраге и кривично гоњење</w:t>
      </w:r>
      <w:r w:rsidR="009C3BFC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у случајевима </w:t>
      </w:r>
      <w:r w:rsidR="00D87EAB" w:rsidRPr="00AD59B4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злоупотребе у вези са </w:t>
      </w:r>
      <w:r w:rsidRPr="00AD59B4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јавним набавкама.</w:t>
      </w:r>
    </w:p>
    <w:p w:rsidR="003F393B" w:rsidRPr="00AD59B4" w:rsidRDefault="00CE6510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>Утицај ове мере на испуњење посебних циљева, огледа се кроз испуњење индикатора на нивоу мере, тзв. показатељ резултата, односно индикатора на нивоу посебних циљева, тзв. показат</w:t>
      </w:r>
      <w:r w:rsidR="006E0EC6" w:rsidRPr="00AD59B4">
        <w:rPr>
          <w:rFonts w:ascii="Times New Roman" w:hAnsi="Times New Roman" w:cs="Times New Roman"/>
          <w:sz w:val="24"/>
          <w:szCs w:val="24"/>
          <w:lang w:val="sr-Cyrl-CS"/>
        </w:rPr>
        <w:t>ељ исхода. С обзиром да су циљне вредности показатеља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резултата на нивоу мере дефинисани за 2020. годину, они ће бити мерени кроз наредни Извештај за 2020. годину.</w:t>
      </w:r>
    </w:p>
    <w:p w:rsidR="002C683D" w:rsidRPr="00AD59B4" w:rsidRDefault="002C683D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en-GB"/>
        </w:rPr>
      </w:pPr>
    </w:p>
    <w:p w:rsidR="00127758" w:rsidRPr="00AD59B4" w:rsidRDefault="00AD708F" w:rsidP="00B01F2D">
      <w:pPr>
        <w:pStyle w:val="ListParagraph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УНАПРЕЂЕЊЕ ЕЛЕКТРОНСКИХ ЈАВНИХ НАБАВКИ</w:t>
      </w:r>
    </w:p>
    <w:p w:rsidR="003F393B" w:rsidRPr="00AD59B4" w:rsidRDefault="003F393B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683D" w:rsidRPr="00AD59B4" w:rsidRDefault="002C683D" w:rsidP="00B01F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9B4">
        <w:rPr>
          <w:rFonts w:ascii="Times New Roman" w:eastAsia="Calibri" w:hAnsi="Times New Roman" w:cs="Times New Roman"/>
          <w:sz w:val="24"/>
          <w:szCs w:val="24"/>
          <w:lang w:val="sr-Cyrl-CS"/>
        </w:rPr>
        <w:t>У овој области се у предстојећем периоду планирају највећа унапређења, у складу са одредбама новог ЗЈН. Новину представља то што ће се комуникација и размена података у поступку јавне набавке, према прописаној динамици, спроводити електронским средствима на Порталу јавних набавки (у даљем тексту: Портал). У том смислу спровешће се усклађивање са захтевима из директива Европске уније.</w:t>
      </w:r>
      <w:r w:rsidRPr="00AD59B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Нови </w:t>
      </w:r>
      <w:r w:rsidRPr="00AD59B4">
        <w:rPr>
          <w:rFonts w:ascii="Times New Roman" w:eastAsia="Calibri" w:hAnsi="Times New Roman" w:cs="Times New Roman"/>
          <w:sz w:val="24"/>
          <w:szCs w:val="24"/>
        </w:rPr>
        <w:t>Портал представљаће значајан искорак у процесу</w:t>
      </w:r>
      <w:r w:rsidRPr="00AD59B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дигитализације поступака јавних набавки</w:t>
      </w:r>
      <w:r w:rsidRPr="00AD59B4">
        <w:rPr>
          <w:rFonts w:ascii="Times New Roman" w:eastAsia="Calibri" w:hAnsi="Times New Roman" w:cs="Times New Roman"/>
          <w:sz w:val="24"/>
          <w:szCs w:val="24"/>
        </w:rPr>
        <w:t>. Тренутни Портал, чија главна сврха је оглашавање, биће замењен савременим, ефикасним, јединственим и интегрисаним информационим системом. Циљ је унапређење ек</w:t>
      </w:r>
      <w:r w:rsidR="009C3BFC">
        <w:rPr>
          <w:rFonts w:ascii="Times New Roman" w:eastAsia="Calibri" w:hAnsi="Times New Roman" w:cs="Times New Roman"/>
          <w:sz w:val="24"/>
          <w:szCs w:val="24"/>
        </w:rPr>
        <w:t>ономичности и ефикасности систе</w:t>
      </w:r>
      <w:r w:rsidRPr="00AD59B4">
        <w:rPr>
          <w:rFonts w:ascii="Times New Roman" w:eastAsia="Calibri" w:hAnsi="Times New Roman" w:cs="Times New Roman"/>
          <w:sz w:val="24"/>
          <w:szCs w:val="24"/>
        </w:rPr>
        <w:t>ма кроз повећање конкуренције у поступцима јавних набавки и смањење ризика од неправилности.</w:t>
      </w:r>
      <w:r w:rsidR="00B11985" w:rsidRPr="00AD59B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C683D" w:rsidRPr="00AD59B4" w:rsidRDefault="002C683D" w:rsidP="00B01F2D">
      <w:p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9B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У вези са претходним, Акционим планом за споровођење Програма, у оквиру ове мере </w:t>
      </w:r>
      <w:r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дефинисане су следеће активности:</w:t>
      </w:r>
    </w:p>
    <w:p w:rsidR="002C683D" w:rsidRPr="00AD59B4" w:rsidRDefault="002C683D" w:rsidP="00B01F2D">
      <w:pPr>
        <w:pStyle w:val="ListParagraph"/>
        <w:numPr>
          <w:ilvl w:val="0"/>
          <w:numId w:val="30"/>
        </w:num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свих техничких спецификација за модуле електронских јавних набавки</w:t>
      </w:r>
      <w:r w:rsidR="00B11985"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C683D" w:rsidRPr="00AD59B4" w:rsidRDefault="002C683D" w:rsidP="00B01F2D">
      <w:pPr>
        <w:pStyle w:val="ListParagraph"/>
        <w:numPr>
          <w:ilvl w:val="0"/>
          <w:numId w:val="30"/>
        </w:num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Развој модула новог Портала јавних набавки у делу који се односи на е-понуде</w:t>
      </w:r>
      <w:r w:rsidR="00B11985"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C683D" w:rsidRPr="00AD59B4" w:rsidRDefault="00D82A76" w:rsidP="00B01F2D">
      <w:pPr>
        <w:pStyle w:val="ListParagraph"/>
        <w:numPr>
          <w:ilvl w:val="0"/>
          <w:numId w:val="30"/>
        </w:num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Развој</w:t>
      </w:r>
      <w:r w:rsidR="002C683D"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модула новог Портала јавних набавки за е-каталог, систем динамичне набавке, е-планирање и е-жалбу</w:t>
      </w:r>
      <w:r w:rsidR="00B11985"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C683D" w:rsidRPr="00AD59B4" w:rsidRDefault="002C683D" w:rsidP="00B01F2D">
      <w:pPr>
        <w:pStyle w:val="ListParagraph"/>
        <w:numPr>
          <w:ilvl w:val="0"/>
          <w:numId w:val="30"/>
        </w:num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Израда смерница и других материјала везаних за обуку за коришћење модула електронских набавки</w:t>
      </w:r>
      <w:r w:rsidR="00B11985"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F458E" w:rsidRPr="00AD59B4" w:rsidRDefault="002C683D" w:rsidP="00B01F2D">
      <w:pPr>
        <w:pStyle w:val="ListParagraph"/>
        <w:numPr>
          <w:ilvl w:val="0"/>
          <w:numId w:val="30"/>
        </w:numPr>
        <w:pBdr>
          <w:top w:val="single" w:sz="4" w:space="4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B4">
        <w:rPr>
          <w:rFonts w:ascii="Times New Roman" w:hAnsi="Times New Roman" w:cs="Times New Roman"/>
          <w:sz w:val="24"/>
          <w:szCs w:val="24"/>
        </w:rPr>
        <w:t xml:space="preserve">Развој опција за омогућавање примене </w:t>
      </w:r>
      <w:r w:rsidRPr="00AD59B4">
        <w:rPr>
          <w:rFonts w:ascii="Times New Roman" w:hAnsi="Times New Roman" w:cs="Times New Roman"/>
          <w:i/>
          <w:sz w:val="24"/>
          <w:szCs w:val="24"/>
        </w:rPr>
        <w:t>Open Contracting Data Standard</w:t>
      </w:r>
      <w:r w:rsidR="00B11985" w:rsidRPr="00AD59B4">
        <w:rPr>
          <w:rFonts w:ascii="Times New Roman" w:hAnsi="Times New Roman" w:cs="Times New Roman"/>
          <w:i/>
          <w:sz w:val="24"/>
          <w:szCs w:val="24"/>
        </w:rPr>
        <w:t>.</w:t>
      </w:r>
    </w:p>
    <w:p w:rsidR="00FF458E" w:rsidRPr="00AD59B4" w:rsidRDefault="00FF458E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hAnsi="Times New Roman" w:cs="Times New Roman"/>
          <w:bCs/>
          <w:sz w:val="24"/>
          <w:szCs w:val="24"/>
        </w:rPr>
        <w:tab/>
        <w:t>Од горе наведених активности, рок за реализацију у 2019. години једино је доспео за активност „</w:t>
      </w:r>
      <w:r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Израда свих техничких спецификација за модуле електронских јавних набавки</w:t>
      </w:r>
      <w:r w:rsidRPr="00AD59B4">
        <w:rPr>
          <w:rFonts w:ascii="Times New Roman" w:hAnsi="Times New Roman" w:cs="Times New Roman"/>
          <w:bCs/>
          <w:sz w:val="24"/>
          <w:szCs w:val="24"/>
        </w:rPr>
        <w:t xml:space="preserve">“. У оквиру ове активности израђена је техничка спецификација новог Портала која ће омогућити да се у наредном периоду у потпуности имплементирају све планиране функционалности Портала које су неопходне за спровођење ЗЈН од 1. јула 2020. године. Уз подршку 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ГИЗ пројекта „Подршка даљем унапређењу система јавних набавки у Србији“ који је финансиран из ИПА 2013, нови Портал ће имати нове функционалности, као нпр: е-подношење и пријем понуда; модули за е-каталог; е-планирање; е-жалбе; е-комуникација између релевантних учесника у поступку јавних набавки, е-лицитације итд.</w:t>
      </w:r>
    </w:p>
    <w:p w:rsidR="00FF458E" w:rsidRPr="00AD59B4" w:rsidRDefault="00FF458E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Утицај ове мере на испуњење посебних циљева, огледа се кроз испуњење индикатора на нивоу мере, тзв. показатељ резултата, односно индикатора на нивоу посебних циљева, тзв. показатељ исхода. С обзиром да су </w:t>
      </w:r>
      <w:r w:rsidR="006E0EC6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циљне вредности показатеља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резултата на нивоу мере дефинисани за 2020. годину, они ће бити мерени кроз наредни Извештај за 2020. годину.</w:t>
      </w:r>
    </w:p>
    <w:p w:rsidR="00B11985" w:rsidRPr="00AD59B4" w:rsidRDefault="00FF458E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9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7758" w:rsidRPr="00AD59B4" w:rsidRDefault="00127758" w:rsidP="00B01F2D">
      <w:pPr>
        <w:pStyle w:val="ListParagraph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ЈАЧАЊЕ АДМИНИСТРАТИВНИХ КАПАЦИТЕТА И ЕДУКАЦИЈА</w:t>
      </w:r>
    </w:p>
    <w:p w:rsidR="003F393B" w:rsidRPr="00AD59B4" w:rsidRDefault="003F393B" w:rsidP="00B01F2D">
      <w:pPr>
        <w:pStyle w:val="ListParagraph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FF458E" w:rsidRPr="00AD59B4" w:rsidRDefault="000D3DE6" w:rsidP="00B01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се омогућила правилна примена прописа из области јавних набавки, потребно је да се осигурају адекватни административни капацитети на свим нивоима. У том циљу неопходно је да се наставе све активности које се односе на обуке, првенствено наручилаца и понуђача, припрему свих потребних помоћних материјала као што су приручници, смернице, инструкције и сл, које су представљале и једне од активности и током спровођења Стратегије развоја система јавних набавки у Републици Србији за период 2014-2018. године. </w:t>
      </w:r>
      <w:r w:rsidR="00FF458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Развој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горе поменутих институционалних капацитета кроз наставак процеса сертификације службеника за јавне набавке, као и јачање </w:t>
      </w:r>
      <w:r w:rsidR="00FF458E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административних капацитета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кроз јачање професионалних капацитета запослених у УЈН и другим институцијама, кроз израду помоћних и практичних алата од значаја за правилну примену ЗЈН (приручници, смернице, инструкције) и кроз организацију обука за наручиоце и понуђаче, микро, мала и средња предузећа, олакшаће учесницима у поступцима јавних правилну примену ЗЈН.</w:t>
      </w:r>
    </w:p>
    <w:p w:rsidR="006C139A" w:rsidRPr="00AD59B4" w:rsidRDefault="006C139A" w:rsidP="00B01F2D">
      <w:pPr>
        <w:spacing w:after="0"/>
        <w:ind w:firstLine="708"/>
        <w:outlineLvl w:val="0"/>
        <w:rPr>
          <w:rFonts w:ascii="Times New Roman" w:hAnsi="Times New Roman" w:cs="Times New Roman"/>
          <w:b/>
          <w:sz w:val="24"/>
          <w:szCs w:val="24"/>
          <w:lang w:eastAsia="sr-Latn-CS"/>
        </w:rPr>
      </w:pPr>
      <w:r w:rsidRPr="00AD59B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У вези са претходним, Акционим планом за споровођење Програма, у оквиру ове мере </w:t>
      </w:r>
      <w:r w:rsidRPr="00AD59B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дефинисане су следеће активности:</w:t>
      </w:r>
    </w:p>
    <w:p w:rsidR="006C139A" w:rsidRPr="00AD59B4" w:rsidRDefault="006C139A" w:rsidP="00B01F2D">
      <w:pPr>
        <w:pStyle w:val="ListParagraph"/>
        <w:numPr>
          <w:ilvl w:val="0"/>
          <w:numId w:val="3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Израда модела конкурсне документације;</w:t>
      </w:r>
    </w:p>
    <w:p w:rsidR="006C139A" w:rsidRPr="00AD59B4" w:rsidRDefault="006C139A" w:rsidP="00B01F2D">
      <w:pPr>
        <w:pStyle w:val="ListParagraph"/>
        <w:numPr>
          <w:ilvl w:val="0"/>
          <w:numId w:val="3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Израда модела оквирних споразума;</w:t>
      </w:r>
    </w:p>
    <w:p w:rsidR="006C139A" w:rsidRPr="00AD59B4" w:rsidRDefault="006C139A" w:rsidP="00B01F2D">
      <w:pPr>
        <w:pStyle w:val="ListParagraph"/>
        <w:numPr>
          <w:ilvl w:val="0"/>
          <w:numId w:val="3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Организовање обука за наручиоце;</w:t>
      </w:r>
    </w:p>
    <w:p w:rsidR="006C139A" w:rsidRPr="00AD59B4" w:rsidRDefault="006C139A" w:rsidP="00B01F2D">
      <w:pPr>
        <w:pStyle w:val="ListParagraph"/>
        <w:numPr>
          <w:ilvl w:val="0"/>
          <w:numId w:val="3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Организовање обука за понуђаче;</w:t>
      </w:r>
    </w:p>
    <w:p w:rsidR="00C34DF1" w:rsidRPr="00AD59B4" w:rsidRDefault="006C139A" w:rsidP="00B01F2D">
      <w:pPr>
        <w:pStyle w:val="ListParagraph"/>
        <w:numPr>
          <w:ilvl w:val="0"/>
          <w:numId w:val="3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>Организовање обука за микро, мала и средња предузећа.</w:t>
      </w:r>
    </w:p>
    <w:p w:rsidR="00FF458E" w:rsidRPr="00AD59B4" w:rsidRDefault="006C139A" w:rsidP="00B01F2D">
      <w:pPr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709"/>
        </w:tabs>
        <w:spacing w:after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59B4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ab/>
        <w:t xml:space="preserve">Од горе наведених активности, </w:t>
      </w:r>
      <w:r w:rsidR="00B01F2D" w:rsidRPr="00AD59B4">
        <w:rPr>
          <w:rFonts w:ascii="Times New Roman" w:eastAsia="MS Mincho" w:hAnsi="Times New Roman" w:cs="Times New Roman"/>
          <w:bCs/>
          <w:sz w:val="24"/>
          <w:szCs w:val="24"/>
        </w:rPr>
        <w:t>одређене имају рок „континуирано“ за реализацију, што значи да се оне спроводе све време трајања овог акционог плана, а то су следеће активности</w:t>
      </w:r>
      <w:r w:rsidRPr="00AD59B4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6C139A" w:rsidRPr="00AD59B4" w:rsidRDefault="00C34DF1" w:rsidP="00B01F2D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1.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6C139A" w:rsidRPr="00AD59B4">
        <w:rPr>
          <w:rFonts w:ascii="Times New Roman" w:hAnsi="Times New Roman" w:cs="Times New Roman"/>
          <w:sz w:val="24"/>
          <w:szCs w:val="24"/>
          <w:lang w:eastAsia="sr-Latn-CS"/>
        </w:rPr>
        <w:t>Организовање обука за наручиоце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; </w:t>
      </w: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2.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Организовање обуке за понуђаче.</w:t>
      </w:r>
    </w:p>
    <w:p w:rsidR="0018597A" w:rsidRPr="00AD59B4" w:rsidRDefault="0018597A" w:rsidP="00B01F2D">
      <w:pPr>
        <w:spacing w:after="0"/>
        <w:ind w:firstLine="720"/>
        <w:jc w:val="both"/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Током октобра и новембра</w:t>
      </w:r>
      <w:r w:rsidR="00D82A76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 2019. године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, одржано је осам практичних радионица о коришћењу новог Портала јавних набавки у</w:t>
      </w:r>
      <w:r w:rsidRPr="00AD59B4">
        <w:rPr>
          <w:rFonts w:ascii="Times New Roman" w:hAnsi="Times New Roman" w:cs="Times New Roman"/>
          <w:sz w:val="24"/>
          <w:szCs w:val="24"/>
        </w:rPr>
        <w:t xml:space="preserve">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Београду, Пожаревцу, Новом Саду, Суботици, Нишу, Лесковцу, Краљеву и Крагујевцу у организацији УЈН и у сарадњи са Привредном комором Србије. Наведене радионице широм Србије одржане су уз подршку Пројекта „Подршка даљем унапређењу система јавних набавки у Србији“. Радионице су окупиле велики број понуђача и наручиоца. На свакој од обука, представници УЈН су предочили најзначајније новине Предлога Закона о јавним набавкама, док су више о Порталу учесницима представили представници Пројекта и УЈН. Радионице су укључиле основне функционалности нужне за припрему за коришћење Портала – како изгледа Портал, како се региструје корисник, како се припремају, објављују, прегледају и анализирају планови јавних набавк</w:t>
      </w:r>
      <w:r w:rsidR="00D82A76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и. Поред тога, учесници су радил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и практ</w:t>
      </w:r>
      <w:r w:rsidR="00D82A76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ичне вежбе на Порталу и упознали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 се са детаљима спровођења отвореног поступка јавних набавки, начином објављивања јавног позива и конкурсне документације, појашњењима, изменама конкурсне документације, подношењем и отварањем понуда, као и доделом уговора и подношењем захтева за заштиту права. На свакој радионици било је по 20 представника наручиоца и 20 представника понућача.</w:t>
      </w:r>
    </w:p>
    <w:p w:rsidR="006C139A" w:rsidRPr="00AD59B4" w:rsidRDefault="0018597A" w:rsidP="00B01F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Такође, други и трећи по реду Форуми јавних набавки одржани су 27. и 28. новембра </w:t>
      </w:r>
      <w:r w:rsidR="00D82A76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2019. године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у Палати Србије, са циљем да се учесницима представе најзначаније новости тренутне реформе система јавних набавки у Србији. Догађај је организовала УЈН уз подршку пројекта „Подршка даљем унапређењу система јавних набавки у Србији“ ИПА 2013. Наручиоци из централних државних органа су на форуму, у форми једнодневних обука, имали прилике да дискутују о Предлогу новог Законa о јавним набавкама који треба да крене са применом 1. јула 2020. године. Поред представљања Закона, учесници су прошли кроз показне вежбе и практични део рада на новом Порталу јавних набавки, где су имали прилике да се упознају са најважнијим функционалностима новог Портала. Овај догађај представља веома корисну платформу за експерте у области јавних набавки за размену инфомација, ставова и мишљења у погледу најновијих решења у области јавних набавки. Подсетимо, први Форум јавних набавки, одржан у мају </w:t>
      </w:r>
      <w:r w:rsidR="00D82A76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2018. године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, окупио је око 60 учесника на дводневној конференцији, на коме су домаћи и страни експерти имали прилике да поделе своја искуства.</w:t>
      </w:r>
    </w:p>
    <w:p w:rsidR="00C34DF1" w:rsidRPr="00AD59B4" w:rsidRDefault="00B01F2D" w:rsidP="00B01F2D">
      <w:pPr>
        <w:spacing w:after="0"/>
        <w:ind w:left="360" w:firstLine="360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3</w:t>
      </w:r>
      <w:r w:rsidR="00C34DF1" w:rsidRPr="00AD59B4">
        <w:rPr>
          <w:rFonts w:ascii="Times New Roman" w:hAnsi="Times New Roman" w:cs="Times New Roman"/>
          <w:b/>
          <w:sz w:val="24"/>
          <w:szCs w:val="24"/>
          <w:lang w:eastAsia="sr-Latn-CS"/>
        </w:rPr>
        <w:t>.</w:t>
      </w:r>
      <w:r w:rsidR="00C34DF1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6C139A" w:rsidRPr="00AD59B4">
        <w:rPr>
          <w:rFonts w:ascii="Times New Roman" w:hAnsi="Times New Roman" w:cs="Times New Roman"/>
          <w:sz w:val="24"/>
          <w:szCs w:val="24"/>
          <w:lang w:eastAsia="sr-Latn-CS"/>
        </w:rPr>
        <w:t>Организовање обука за микро, мала и средња предузећа</w:t>
      </w:r>
      <w:r w:rsidR="00C34DF1" w:rsidRPr="00AD59B4">
        <w:rPr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FF458E" w:rsidRPr="00AD59B4" w:rsidRDefault="00C34DF1" w:rsidP="00B01F2D">
      <w:pPr>
        <w:spacing w:after="0"/>
        <w:ind w:firstLine="720"/>
        <w:jc w:val="both"/>
        <w:outlineLvl w:val="0"/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</w:pP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На  горе наведених осам практичних радионица о коришћењу новог Портала јавних набавки у</w:t>
      </w:r>
      <w:r w:rsidRPr="00AD59B4">
        <w:rPr>
          <w:rFonts w:ascii="Times New Roman" w:hAnsi="Times New Roman" w:cs="Times New Roman"/>
          <w:sz w:val="24"/>
          <w:szCs w:val="24"/>
        </w:rPr>
        <w:t xml:space="preserve"> 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Београду, Пожаревцу, Новом Саду, Суботици, Нишу, Лесковцу, Краљеву и Крагујевцу које су одржане у октобру и новембру</w:t>
      </w:r>
      <w:r w:rsidR="00D82A76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 xml:space="preserve"> 2019. године</w:t>
      </w:r>
      <w:r w:rsidRPr="00AD59B4">
        <w:rPr>
          <w:rFonts w:ascii="Times New Roman" w:hAnsi="Times New Roman" w:cs="Times New Roman"/>
          <w:noProof/>
          <w:spacing w:val="-4"/>
          <w:sz w:val="24"/>
          <w:szCs w:val="24"/>
          <w:lang w:val="sr-Cyrl-CS"/>
        </w:rPr>
        <w:t>, био је и велики број представника малих и средњих предузећа којима су представљене новине ЗЈН и Портала. Представници наручиоца и понуђача су у више наврата похвалили организацију и начин представљања ЗЈН и Портала и подржали наставак одржавања таквих практичних радионица. Истакли су огроман значај практичног рада на Порталу са којим су имали могућност да раде по први пут.</w:t>
      </w:r>
    </w:p>
    <w:p w:rsidR="00B01F2D" w:rsidRPr="00AD59B4" w:rsidRDefault="00B01F2D" w:rsidP="00B01F2D">
      <w:pPr>
        <w:pStyle w:val="ListParagraph"/>
        <w:pBdr>
          <w:top w:val="single" w:sz="4" w:space="1" w:color="FFFFFF" w:themeColor="background1"/>
          <w:left w:val="single" w:sz="4" w:space="1" w:color="FFFFFF" w:themeColor="background1"/>
          <w:bottom w:val="single" w:sz="4" w:space="1" w:color="FFFFFF" w:themeColor="background1"/>
          <w:right w:val="single" w:sz="4" w:space="1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871"/>
          <w:tab w:val="left" w:pos="4219"/>
          <w:tab w:val="left" w:pos="6582"/>
          <w:tab w:val="left" w:pos="8945"/>
          <w:tab w:val="left" w:pos="11308"/>
        </w:tabs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Утицај ове мере на испуњење посебних циљева, огледа се кроз испуњење индикатора на нивоу мере, тзв. показатељ резултата, односно индикатора на нивоу посебних циљева, тзв. показатељ исхода. С обзиром да су </w:t>
      </w:r>
      <w:r w:rsidR="006E0EC6"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циљне вредности показатеља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резултата на нивоу мере дефинисани за 2020. годину, они ће бити мерени кроз наредни Извештај за 2020. годину. </w:t>
      </w:r>
    </w:p>
    <w:p w:rsidR="00C34DF1" w:rsidRPr="00AD59B4" w:rsidRDefault="006E0EC6" w:rsidP="00B01F2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</w:p>
    <w:p w:rsidR="003F393B" w:rsidRPr="00AD59B4" w:rsidRDefault="00C34DF1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  <w:r w:rsidRPr="00AD59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ЗАКЉУЧАК</w:t>
      </w:r>
    </w:p>
    <w:p w:rsidR="00B01F2D" w:rsidRPr="00AD59B4" w:rsidRDefault="00B01F2D" w:rsidP="00B01F2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B01F2D" w:rsidRPr="00AD59B4" w:rsidRDefault="00B01F2D" w:rsidP="00B01F2D">
      <w:pPr>
        <w:tabs>
          <w:tab w:val="left" w:pos="27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ab/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ab/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На основу анализе успешности извршења Акционог 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плана, може се закључити да су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све дефинисане 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активности спроведен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е у потпуности на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утврђени начин и у предвиђеном року. Акти</w:t>
      </w:r>
      <w:r w:rsidR="00D82A76">
        <w:rPr>
          <w:rFonts w:ascii="Times New Roman" w:hAnsi="Times New Roman" w:cs="Times New Roman"/>
          <w:sz w:val="24"/>
          <w:szCs w:val="24"/>
          <w:lang w:val="sr-Cyrl-CS" w:eastAsia="sr-Latn-CS"/>
        </w:rPr>
        <w:t>в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ности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чији рок за реализацију није још увек доспео, реализоваће се током 2020. године и биће представљене кроз Извештај о спровођењу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 xml:space="preserve"> акционог плана за спровођење Програма развоја јавних набавки у Републици Србији </w:t>
      </w:r>
      <w:r w:rsidR="00EB6E02" w:rsidRPr="00AD59B4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 2020. годину. Овај извештај ће бити </w:t>
      </w:r>
      <w:r w:rsidR="0041147D"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усвојен </w:t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у првом кварталу 2021. године. </w:t>
      </w:r>
    </w:p>
    <w:p w:rsidR="00BC277D" w:rsidRPr="00AD59B4" w:rsidRDefault="00BC277D" w:rsidP="00B01F2D">
      <w:pPr>
        <w:tabs>
          <w:tab w:val="left" w:pos="27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="006E0EC6" w:rsidRPr="00AD59B4"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Pr="00AD59B4">
        <w:rPr>
          <w:rFonts w:ascii="Times New Roman" w:hAnsi="Times New Roman" w:cs="Times New Roman"/>
          <w:sz w:val="24"/>
          <w:szCs w:val="24"/>
          <w:lang w:eastAsia="sr-Latn-CS"/>
        </w:rPr>
        <w:t xml:space="preserve">Имајући у виду да су </w:t>
      </w:r>
      <w:r w:rsidRPr="00AD59B4">
        <w:rPr>
          <w:rFonts w:ascii="Times New Roman" w:hAnsi="Times New Roman" w:cs="Times New Roman"/>
          <w:sz w:val="24"/>
          <w:szCs w:val="24"/>
          <w:lang w:val="sr-Cyrl-CS"/>
        </w:rPr>
        <w:t>показатељи исхода на нивоу посебних циљева утврђени да се мере закључно са 2020. годином, исто као и показатељи резултата на нивоу мера, утицај реализације мера на посебне циљеве као и општи циљ (показатељ ефекта) нису приказани у овом извештају, већ ће бити приказани кроз наредни Извештај за 2020. годину.</w:t>
      </w:r>
    </w:p>
    <w:p w:rsidR="003F393B" w:rsidRPr="00AD59B4" w:rsidRDefault="00BC277D" w:rsidP="00BC277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УЈН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, као носилац већине активности, на својој интернет страници је формирала подсајт по називом: „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Програм</w:t>
      </w:r>
      <w:r w:rsidR="003F393B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развоја јавних набавки“ у циљу ажурног упознавања најшире јавности са свим документима, анализама, обукама и осталим активностима које се спроводе у оквиру акционих планова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(</w:t>
      </w:r>
      <w:hyperlink r:id="rId9" w:history="1">
        <w:r w:rsidRPr="00AD59B4">
          <w:rPr>
            <w:rStyle w:val="Hyperlink"/>
            <w:rFonts w:ascii="Times New Roman" w:hAnsi="Times New Roman" w:cs="Times New Roman"/>
            <w:sz w:val="24"/>
            <w:szCs w:val="24"/>
          </w:rPr>
          <w:t>http://www.ujn.gov.rs/strategija/</w:t>
        </w:r>
      </w:hyperlink>
      <w:r w:rsidRPr="00AD59B4">
        <w:rPr>
          <w:rFonts w:ascii="Times New Roman" w:hAnsi="Times New Roman" w:cs="Times New Roman"/>
          <w:sz w:val="24"/>
          <w:szCs w:val="24"/>
        </w:rPr>
        <w:t>).</w:t>
      </w:r>
    </w:p>
    <w:p w:rsidR="003F393B" w:rsidRPr="00AD59B4" w:rsidRDefault="003F393B" w:rsidP="00B01F2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>Саставни део Извештаја представља</w:t>
      </w:r>
      <w:r w:rsidR="0041147D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и</w:t>
      </w:r>
      <w:r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табеларни</w:t>
      </w:r>
      <w:r w:rsidR="00BC277D" w:rsidRPr="00AD59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приказ извршења Акционог плана</w:t>
      </w:r>
      <w:r w:rsidR="00BC277D" w:rsidRPr="00AD59B4">
        <w:rPr>
          <w:rFonts w:ascii="Times New Roman" w:hAnsi="Times New Roman" w:cs="Times New Roman"/>
          <w:sz w:val="24"/>
          <w:szCs w:val="24"/>
        </w:rPr>
        <w:t>.</w:t>
      </w:r>
    </w:p>
    <w:p w:rsidR="004C7FDC" w:rsidRPr="00BF37D4" w:rsidRDefault="004C7FDC" w:rsidP="00B01F2D">
      <w:pPr>
        <w:spacing w:after="0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3F393B" w:rsidRPr="00511BE2" w:rsidRDefault="003F393B" w:rsidP="00B01F2D">
      <w:pPr>
        <w:spacing w:after="0"/>
        <w:rPr>
          <w:sz w:val="20"/>
          <w:szCs w:val="20"/>
        </w:rPr>
      </w:pPr>
    </w:p>
    <w:p w:rsidR="00BF5140" w:rsidRPr="00511BE2" w:rsidRDefault="00BF5140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8440E" w:rsidRPr="00511BE2" w:rsidRDefault="00A8440E" w:rsidP="00A8440E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A8440E" w:rsidRPr="00511BE2" w:rsidSect="00EC002D">
          <w:pgSz w:w="12240" w:h="15840"/>
          <w:pgMar w:top="1260" w:right="1417" w:bottom="1276" w:left="1417" w:header="708" w:footer="708" w:gutter="0"/>
          <w:cols w:space="708"/>
          <w:docGrid w:linePitch="360"/>
        </w:sectPr>
      </w:pPr>
    </w:p>
    <w:p w:rsidR="00994F24" w:rsidRPr="00511BE2" w:rsidRDefault="00994F24" w:rsidP="00A844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606"/>
        <w:gridCol w:w="1260"/>
        <w:gridCol w:w="990"/>
        <w:gridCol w:w="1170"/>
        <w:gridCol w:w="1085"/>
        <w:gridCol w:w="1170"/>
        <w:gridCol w:w="4930"/>
      </w:tblGrid>
      <w:tr w:rsidR="00A8440E" w:rsidRPr="00AD59B4" w:rsidTr="00B704D9">
        <w:trPr>
          <w:trHeight w:val="375"/>
          <w:jc w:val="center"/>
        </w:trPr>
        <w:tc>
          <w:tcPr>
            <w:tcW w:w="143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Прилог 1. </w:t>
            </w:r>
            <w:r w:rsidRPr="00AD59B4">
              <w:rPr>
                <w:rFonts w:ascii="Times New Roman" w:eastAsia="ArialNarrow" w:hAnsi="Times New Roman" w:cs="Times New Roman"/>
                <w:b/>
                <w:lang w:val="sr-Cyrl-RS"/>
              </w:rPr>
              <w:t xml:space="preserve">Спровођење </w:t>
            </w:r>
            <w:r w:rsidRPr="00AD59B4">
              <w:rPr>
                <w:rFonts w:ascii="Times New Roman" w:eastAsia="ArialNarrow" w:hAnsi="Times New Roman" w:cs="Times New Roman"/>
                <w:b/>
              </w:rPr>
              <w:t>A</w:t>
            </w:r>
            <w:r w:rsidRPr="00AD59B4">
              <w:rPr>
                <w:rFonts w:ascii="Times New Roman" w:eastAsia="ArialNarrow" w:hAnsi="Times New Roman" w:cs="Times New Roman"/>
                <w:b/>
                <w:lang w:val="sr-Cyrl-RS"/>
              </w:rPr>
              <w:t>кционог плана у 2019. години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  <w:lang w:val="sr-Cyrl-RS"/>
              </w:rPr>
            </w:pPr>
          </w:p>
        </w:tc>
      </w:tr>
      <w:tr w:rsidR="00A8440E" w:rsidRPr="00AD59B4" w:rsidTr="00B704D9">
        <w:trPr>
          <w:trHeight w:val="375"/>
          <w:jc w:val="center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000000" w:fill="D7E3EE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>Годишњи извештај за:</w:t>
            </w:r>
          </w:p>
        </w:tc>
        <w:tc>
          <w:tcPr>
            <w:tcW w:w="10605" w:type="dxa"/>
            <w:gridSpan w:val="6"/>
            <w:tcBorders>
              <w:top w:val="single" w:sz="4" w:space="0" w:color="auto"/>
            </w:tcBorders>
            <w:shd w:val="clear" w:color="000000" w:fill="D7E3EE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>Акциони план за спровођење Програма развоја јавних набавки у Републици Србији за период 2019-2020</w:t>
            </w:r>
          </w:p>
        </w:tc>
      </w:tr>
      <w:tr w:rsidR="00A8440E" w:rsidRPr="00AD59B4" w:rsidTr="00B704D9">
        <w:trPr>
          <w:trHeight w:val="37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>Институција одговорна за праћење и контролу реализације:</w:t>
            </w:r>
          </w:p>
        </w:tc>
        <w:tc>
          <w:tcPr>
            <w:tcW w:w="10605" w:type="dxa"/>
            <w:gridSpan w:val="6"/>
            <w:shd w:val="clear" w:color="000000" w:fill="D7E3EE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  <w:lang w:val="sr-Cyrl-RS"/>
              </w:rPr>
              <w:t>УПРАВА ЗА ЈАВНЕ НАБАВКЕ</w:t>
            </w:r>
          </w:p>
        </w:tc>
      </w:tr>
      <w:tr w:rsidR="00A8440E" w:rsidRPr="00AD59B4" w:rsidTr="00B704D9">
        <w:trPr>
          <w:trHeight w:val="37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>Документ јавне политике за који је акциони план утврђен: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ab/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ab/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</w:rPr>
              <w:tab/>
            </w:r>
          </w:p>
        </w:tc>
        <w:tc>
          <w:tcPr>
            <w:tcW w:w="10605" w:type="dxa"/>
            <w:gridSpan w:val="6"/>
            <w:shd w:val="clear" w:color="000000" w:fill="D7E3EE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529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02529"/>
                <w:lang w:val="sr-Cyrl-RS"/>
              </w:rPr>
              <w:t>Програм развоја јавних набавки у Републици Србији за период 2019-2023. године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14375" w:type="dxa"/>
            <w:gridSpan w:val="8"/>
            <w:shd w:val="clear" w:color="000000" w:fill="98CBEF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Oпшти циљ: Даљи развој модерног и ефикасног система јавних набавки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8CBEF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Институција одговорна за праћење и контролу реализације: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Почетна вредност и година </w:t>
            </w:r>
            <w:r w:rsidRPr="00AD59B4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222222"/>
              </w:rPr>
              <w:footnoteReference w:id="2"/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години: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Коментар напретка ка циљној вредности показатеља (опционо)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Годишњи извештај Европске комисије о напретку Републике Србије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2005C3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Није било напретка</w:t>
            </w:r>
            <w:r w:rsidR="00B704D9"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(2018)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2005C3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Остварен напредак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704D9" w:rsidRPr="00AD59B4" w:rsidRDefault="002005C3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Нема података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2005C3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Остварен напредак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B704D9" w:rsidRPr="00AD59B4" w:rsidRDefault="00B704D9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ефекта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општег циља дефинисан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за 2020. годину, он</w:t>
            </w:r>
            <w:r w:rsidR="002005C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ће бити мерен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кроз наредни Извештај за 2020. годину.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Извештај о напретку Републике Србије за 2019. годину ће бити усв</w:t>
            </w:r>
            <w:r w:rsidR="002005C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ојен у 4. кварталу 2020. године, те ће тада и бити доступан индикатор за 2019. годину.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Примена новог Закона о јавним набавкама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B704D9" w:rsidRPr="00AD59B4" w:rsidRDefault="002005C3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  <w:r w:rsidR="00B704D9"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704D9" w:rsidRPr="00AD59B4" w:rsidRDefault="002005C3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B704D9" w:rsidRPr="00AD59B4" w:rsidRDefault="002005C3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704D9" w:rsidRPr="00AD59B4" w:rsidRDefault="002005C3" w:rsidP="0020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примени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B704D9" w:rsidRPr="00AD59B4" w:rsidRDefault="00B704D9" w:rsidP="00200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ефекта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општег циља дефинисан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за 2020. годину, он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ће бити мерен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кроз наредни Извештај за 2020. годину.</w:t>
            </w:r>
            <w:r w:rsidR="002005C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Нови ЗЈН усвојен је на седници Народне скупштине Републике Србије 23. децембра 2019. године, тако да је вредност показатеља за 2019. годину испуњена у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lastRenderedPageBreak/>
              <w:t>потпуности.</w:t>
            </w:r>
            <w:r w:rsidR="002005C3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Примена Новог ЗЈН почиње 1. јула 2020. године, тако да је циљана вредност показатеља за 2020. годину </w:t>
            </w:r>
            <w:r w:rsidR="002005C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исто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испуњена.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Посебан циљ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1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: Повећање ефикасности и економичности пост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пака јавних набавки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Носилац ставке: УЈН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вредност и година 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Број спроведених јавних набавки са електронском доставом понуда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0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653B52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20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B704D9" w:rsidRPr="00AD59B4" w:rsidRDefault="00B704D9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исхода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Посебан циљ 2: Јачање конкуренције на тржишту јавних набавки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Носилац ставке: УЈН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вредност и година 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Број понуда по поступку јавне набавке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,2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653B52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B704D9" w:rsidRPr="00AD59B4" w:rsidRDefault="00B704D9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исхода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Посебан циљ 3: Смањење ризика од нерегуларности у систему јавних набавки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Носилац ставке: УЈН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вредност и година 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Број спроведених обука у циљу смањења ризика од нерегуларности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1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B704D9" w:rsidRPr="00AD59B4" w:rsidRDefault="00B704D9" w:rsidP="00A3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исхода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Посебан циљ 4: Промовисање и подстицање еколошког и социјалног аспекта у јавним набавкама и иновацијама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95DBB8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Носилац ставке: УЈН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Latn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вредност и година 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B704D9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B704D9" w:rsidRPr="00AD59B4" w:rsidRDefault="00B704D9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B704D9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Број спроведених јавних набавки са применом еколошких критеријума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Calibri" w:hAnsi="Times New Roman" w:cs="Times New Roman"/>
                <w:lang w:val="sr-Cyrl-RS"/>
              </w:rPr>
              <w:t>нема података</w:t>
            </w:r>
            <w:r w:rsidRPr="00AD59B4">
              <w:rPr>
                <w:rFonts w:ascii="Times New Roman" w:eastAsia="Calibri" w:hAnsi="Times New Roman" w:cs="Times New Roman"/>
                <w:vertAlign w:val="superscript"/>
                <w:lang w:val="sr-Cyrl-RS"/>
              </w:rPr>
              <w:footnoteReference w:id="3"/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B704D9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704D9" w:rsidRPr="00AD59B4" w:rsidRDefault="00653B52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B704D9" w:rsidRPr="00AD59B4" w:rsidRDefault="00B704D9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исхода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  <w:r w:rsidR="00653B52"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14375" w:type="dxa"/>
            <w:gridSpan w:val="8"/>
            <w:shd w:val="clear" w:color="000000" w:fill="F7C3AA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Мера 1: Унапређење правног оквира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F7C3AA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653B52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 вредност и година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653B52" w:rsidRPr="00AD59B4" w:rsidTr="002005C3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Примена новог Закона о јавним набавкама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653B52" w:rsidRPr="00AD59B4" w:rsidRDefault="00D328E0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653B52"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53B52" w:rsidRPr="00AD59B4" w:rsidRDefault="00D328E0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653B52" w:rsidRPr="00AD59B4" w:rsidRDefault="00D328E0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53B52" w:rsidRPr="00AD59B4" w:rsidRDefault="00D328E0" w:rsidP="00D3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примени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653B52" w:rsidRPr="00AD59B4" w:rsidRDefault="00653B52" w:rsidP="0065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Нови ЗЈН усвојен је на седници Народне скупштине Републике Србије 23. децембра 2019. године, тако да је вредност показатеља за 2019. годину испуњена у потпуности.</w:t>
            </w:r>
          </w:p>
          <w:p w:rsidR="00653B52" w:rsidRPr="00AD59B4" w:rsidRDefault="00653B52" w:rsidP="0065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Примена Новог ЗЈН почиње 1. јула 2020. године, тако да је циљана вредност показатеља за 2020. годину испуњена.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lastRenderedPageBreak/>
              <w:t>Активности за реализацију мере: 2019</w:t>
            </w:r>
          </w:p>
        </w:tc>
        <w:tc>
          <w:tcPr>
            <w:tcW w:w="1606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Институција одговорна за реализацију</w:t>
            </w:r>
          </w:p>
        </w:tc>
        <w:tc>
          <w:tcPr>
            <w:tcW w:w="126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Рок за реализацију у 2019</w:t>
            </w:r>
          </w:p>
        </w:tc>
        <w:tc>
          <w:tcPr>
            <w:tcW w:w="99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Статус активности</w:t>
            </w:r>
          </w:p>
        </w:tc>
        <w:tc>
          <w:tcPr>
            <w:tcW w:w="2255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Нови рок за реализацију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6100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  <w:lang w:val="sr-Latn-RS"/>
              </w:rPr>
            </w:pPr>
            <w:r w:rsidRPr="00AD59B4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>(</w:t>
            </w:r>
            <w:r w:rsidRPr="00AD59B4">
              <w:rPr>
                <w:rFonts w:ascii="Times New Roman" w:eastAsia="Calibri" w:hAnsi="Times New Roman" w:cs="Times New Roman"/>
                <w:i/>
                <w:lang w:val="sr-Latn-RS"/>
              </w:rPr>
              <w:t>Образложење одступања + Остварени напредак + Будући кораци</w:t>
            </w:r>
            <w:r w:rsidRPr="00AD59B4">
              <w:rPr>
                <w:rFonts w:ascii="Times New Roman" w:eastAsia="Calibri" w:hAnsi="Times New Roman" w:cs="Times New Roman"/>
                <w:i/>
                <w:lang w:val="sr-Cyrl-RS"/>
              </w:rPr>
              <w:t>)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1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.1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: Предлагање новог Закона о јавним набавкама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МФ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4. квартал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завршено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  <w:hideMark/>
          </w:tcPr>
          <w:p w:rsidR="00A8440E" w:rsidRPr="00AD59B4" w:rsidRDefault="00A8440E" w:rsidP="00A844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Нови ЗЈН усвојен је на седници Народне скупштине Републике Србије 23. децембра 2019. године, а ступио је на снагу 1. јануара 2020. године (Службени гласник Републике Србије бр. 91/19 од 24.12.2019. године). Тренутно, у току је рад на финализацији текста подзаконских акати чије је доношење предвиђено ЗЈН. Подзаконски акти биће донети до почетка примене ЗЈН, изузев Правилника о садржини Регистра понуђача и документацији која се подноси уз пријаву за регистрацију понуђача, који је већ донет и примењује се од 1. марта 2020. године.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1.2: Доношење подзаконских аката на основу новог ЗЈН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МФИН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МП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ВЛАДА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:rsidR="00A8440E" w:rsidRPr="00AD59B4" w:rsidRDefault="00A8440E" w:rsidP="00A844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1. квартал 2020. године.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1.3: Предлагање измена и допуна ЗЈПК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МПРИВ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КЈПП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:rsidR="00A8440E" w:rsidRPr="00AD59B4" w:rsidRDefault="00A8440E" w:rsidP="00A844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4. квартал 2020. године.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555"/>
          <w:jc w:val="center"/>
        </w:trPr>
        <w:tc>
          <w:tcPr>
            <w:tcW w:w="14375" w:type="dxa"/>
            <w:gridSpan w:val="8"/>
            <w:shd w:val="clear" w:color="000000" w:fill="F7C3AA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Мера 2: Jaчање институционалног оквира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F7C3AA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Носилац ставке: УЈН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 вредност и година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години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Број запослених у Управи за јавне набавке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23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53B52" w:rsidRPr="00AD59B4" w:rsidRDefault="00653B52" w:rsidP="00653B52">
            <w:pPr>
              <w:tabs>
                <w:tab w:val="left" w:pos="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</w:p>
        </w:tc>
      </w:tr>
      <w:tr w:rsidR="00653B52" w:rsidRPr="00AD59B4" w:rsidTr="00653B52">
        <w:trPr>
          <w:trHeight w:val="555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Број сертификованих службеника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4434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4800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2020. годину, она ће бити мерена кроз наредни Извештај за 2020. годину.</w:t>
            </w:r>
          </w:p>
        </w:tc>
      </w:tr>
      <w:tr w:rsidR="00653B52" w:rsidRPr="00AD59B4" w:rsidTr="00653B52">
        <w:trPr>
          <w:trHeight w:val="555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lastRenderedPageBreak/>
              <w:t>Примена новог Закона о јавним набавкама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="00653B52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8222A1" w:rsidP="0082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примени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653B52" w:rsidRPr="00AD59B4" w:rsidRDefault="00653B52" w:rsidP="0015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="00511BE2" w:rsidRPr="00A8440E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Нови ЗЈН усвојен је на седници Народне скупштине Републике Србије 23. децембра 2019. године</w:t>
            </w:r>
            <w:r w:rsidR="00511BE2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, тако да је вредност показатеља за 2019. годину испуњена у потпуности.</w:t>
            </w:r>
            <w:r w:rsidR="00151BAA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Примена Новог ЗЈН почиње 1. јула 2020. године, тако да је циљана вредност показатеља за 2020. годину</w:t>
            </w:r>
            <w:r w:rsidR="00151BA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исто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испуњена.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Активности за реализацију мере: 2019</w:t>
            </w:r>
          </w:p>
        </w:tc>
        <w:tc>
          <w:tcPr>
            <w:tcW w:w="1606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Институција одговорна за реализацију</w:t>
            </w:r>
          </w:p>
        </w:tc>
        <w:tc>
          <w:tcPr>
            <w:tcW w:w="126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Рок за реализацију у 2019</w:t>
            </w:r>
          </w:p>
        </w:tc>
        <w:tc>
          <w:tcPr>
            <w:tcW w:w="99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Статус активности</w:t>
            </w:r>
          </w:p>
        </w:tc>
        <w:tc>
          <w:tcPr>
            <w:tcW w:w="2255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Нови рок за реализацију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6100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>(</w:t>
            </w:r>
            <w:r w:rsidRPr="00AD59B4">
              <w:rPr>
                <w:rFonts w:ascii="Times New Roman" w:eastAsia="Calibri" w:hAnsi="Times New Roman" w:cs="Times New Roman"/>
                <w:i/>
                <w:lang w:val="sr-Latn-RS"/>
              </w:rPr>
              <w:t>Образложење одступања + Остварени напредак + Будући кораци</w:t>
            </w:r>
            <w:r w:rsidRPr="00AD59B4">
              <w:rPr>
                <w:rFonts w:ascii="Times New Roman" w:eastAsia="Calibri" w:hAnsi="Times New Roman" w:cs="Times New Roman"/>
                <w:i/>
                <w:lang w:val="sr-Cyrl-RS"/>
              </w:rPr>
              <w:t>)</w:t>
            </w:r>
          </w:p>
        </w:tc>
      </w:tr>
      <w:tr w:rsidR="00A8440E" w:rsidRPr="00AD59B4" w:rsidTr="00B704D9">
        <w:trPr>
          <w:trHeight w:val="960"/>
          <w:jc w:val="center"/>
        </w:trPr>
        <w:tc>
          <w:tcPr>
            <w:tcW w:w="2164" w:type="dxa"/>
            <w:shd w:val="clear" w:color="000000" w:fill="FFFFCC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2.1: Доношење Правилника о унутрашњем уређењу и систематизацији радних места у Управи за јавне набавке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1. квартал 2020. године.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2.2: Организовање испита за службеника за јавне набавке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континуирано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gridSpan w:val="2"/>
            <w:shd w:val="clear" w:color="auto" w:fill="auto"/>
            <w:noWrap/>
            <w:hideMark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Током 2019. године организовано 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је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укупно 25 испита за службеника за јавне набавке на којима је укупно 481 лице стекло сертификат, што је укупно 2917 сертификованих службеника за јавне набавке по Закону о јавним набавкама („Службени гласник РС“, бр. 124/12, 14/15 и 68/15).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У наредном периоду наставиће се са организацијом испита за службеника за хавне набавке у складу са новим прописима у области јавних набавки.</w:t>
            </w:r>
          </w:p>
        </w:tc>
      </w:tr>
      <w:tr w:rsidR="00A8440E" w:rsidRPr="00AD59B4" w:rsidTr="00151BAA">
        <w:trPr>
          <w:trHeight w:val="51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2.3: Организовање радионица ради усклађивања ставова УЈН, РК,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МФИН, ДРИ у вези са новим ЗЈН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lastRenderedPageBreak/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РК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МФИН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ДРИ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B704D9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</w:t>
            </w:r>
            <w:r w:rsidR="00A8440E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онтинуирано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Oдржане су две радионице ради усклађивања ставова УЈН, РК, МФИН и ДРИ у вези са ЗЈН. Представници УЈН, заједно са представницима РК, МФИН и ДРИ, учествовали су на два састанка посвећена унапређењу система јавних набавки, а који су одржани у организацији Организације за европску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безбедност и сар</w:t>
            </w:r>
            <w:r w:rsidR="00D41E33">
              <w:rPr>
                <w:rFonts w:ascii="Times New Roman" w:eastAsia="Times New Roman" w:hAnsi="Times New Roman" w:cs="Times New Roman"/>
                <w:color w:val="222222"/>
              </w:rPr>
              <w:t>адњу (ОЕБС) 20. и 21. јуна у Шап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цу и 16. и 17. децембра 2019. године у Вршцу. 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Latn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2.4: Обука полиције, јавног тужилаштва, ДРИ и других институција у области јавних набавки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РК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МФИН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ДРИ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континуирано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У оквиру реализације ове активности одржана је једна радионица. Представник Управе учествовао је у радионици о проактивном развоју случајева корупције, случајевима финансијских превара и привредног криминала, заједно са представницима тужилаштва и полицијских инспектора у Врњачкој Бањи од 19. до 21. јуна 2019. године. 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2.5: Израда анализе и препоруке за повећање броја зелених јавних набавки и одговарајуће смернице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 квартал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завршено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</w:tcPr>
          <w:p w:rsidR="00A8440E" w:rsidRPr="00AD59B4" w:rsidRDefault="00A8440E" w:rsidP="00151BAA">
            <w:pPr>
              <w:tabs>
                <w:tab w:val="left" w:pos="1378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9B4">
              <w:rPr>
                <w:rFonts w:ascii="Times New Roman" w:eastAsia="Times New Roman" w:hAnsi="Times New Roman" w:cs="Times New Roman"/>
              </w:rPr>
              <w:t xml:space="preserve">У 2019. години, УЈН је, уз подршку ГИЗ пројекта „Подршка даљем унапређењу система јавних набавки у Србији“ који је финансиран из ИПА 2013, донела Смернице за зелене јавне набавке „Како у јавним набавкама применити еколошке аспекте“, објављене на сајту </w:t>
            </w:r>
            <w:r w:rsidRPr="00AD59B4">
              <w:rPr>
                <w:rFonts w:ascii="Times New Roman" w:eastAsia="Times New Roman" w:hAnsi="Times New Roman" w:cs="Times New Roman"/>
                <w:lang w:val="sr-Cyrl-RS"/>
              </w:rPr>
              <w:t xml:space="preserve">наведеног пројекта </w:t>
            </w:r>
            <w:hyperlink r:id="rId10" w:history="1">
              <w:r w:rsidRPr="00AD59B4">
                <w:rPr>
                  <w:rFonts w:ascii="Times New Roman" w:eastAsia="Times New Roman" w:hAnsi="Times New Roman" w:cs="Times New Roman"/>
                  <w:color w:val="0563C1"/>
                  <w:u w:val="single"/>
                  <w:lang w:val="sr-Cyrl-RS"/>
                </w:rPr>
                <w:t>www.eupodrska.ujn.gov.rs</w:t>
              </w:r>
            </w:hyperlink>
            <w:r w:rsidRPr="00AD59B4">
              <w:rPr>
                <w:rFonts w:ascii="Times New Roman" w:eastAsia="Times New Roman" w:hAnsi="Times New Roman" w:cs="Times New Roman"/>
                <w:lang w:val="sr-Cyrl-RS"/>
              </w:rPr>
              <w:t xml:space="preserve">. 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2.6: Израда анализе за унапређење учешћа малих и средњих предузећа у поступцима јавних набавки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МП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 квартал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завршено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У току 2019. године, УЈН је, у сарадњи са Министарством привреде, а уз подршку пројекта „Подршка имплементацији Акционог плана за побољшање пословног окружења“ ИПА 2013, израдила Студију о учешћу микро, малих и средњих предузећа (ММСП) у поступцима јавних набавки, са препорукама за повећање њиховог учешћа. 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2.7: Промоција смерница о зеленим јавним набавкама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ПКС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 квартал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завршено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Представник УЈН учествовао је на семинару о зеленим јавним набавкама који је организован од стране АЛхем у сарадњи са Привредном комором Србије, са циљем да се покрене јавна дискусија и дијалог о овој теми кроз укључивање релевантних институција. Семинар је организован у оквиру пројекта „Зелене јавне набавке кроз синергију заинтересованих страна“, а уз подршку Амбасада Краљевине Норвешке у Београду и Балканског фонда за демократију Немачког Маршаловог фонда САД. Представљени су основни елементи зелених јавних набавки, критеријуми и техничке спецификације за поједине групе производа, примери добре праксе Европске уније, као и веза са циркуларном економијом. У кратким цртама представљене су и горе наведене смернице.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2.8: Израда упоредне анализе законских и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практичних решења у домену откривања и спречавања нерегуларности у поступцима јавних набавки у одабраним државама чланицама ЕУ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lastRenderedPageBreak/>
              <w:t>МЕИ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 квартал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завршено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</w:tcPr>
          <w:p w:rsidR="00A8440E" w:rsidRPr="00AD59B4" w:rsidRDefault="00A8440E" w:rsidP="00A8440E">
            <w:pPr>
              <w:tabs>
                <w:tab w:val="left" w:pos="169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9B4">
              <w:rPr>
                <w:rFonts w:ascii="Times New Roman" w:eastAsia="Times New Roman" w:hAnsi="Times New Roman" w:cs="Times New Roman"/>
              </w:rPr>
              <w:t xml:space="preserve">Упоредну анализу законских и практичних решења у домену откривања и спречавања нерегуларности у поступцима јавних </w:t>
            </w:r>
            <w:r w:rsidRPr="00AD59B4">
              <w:rPr>
                <w:rFonts w:ascii="Times New Roman" w:eastAsia="Times New Roman" w:hAnsi="Times New Roman" w:cs="Times New Roman"/>
              </w:rPr>
              <w:lastRenderedPageBreak/>
              <w:t xml:space="preserve">набавки у одабраним земљама чланицама европске уније </w:t>
            </w:r>
            <w:r w:rsidRPr="00AD59B4">
              <w:rPr>
                <w:rFonts w:ascii="Times New Roman" w:eastAsia="Times New Roman" w:hAnsi="Times New Roman" w:cs="Times New Roman"/>
                <w:lang w:val="sr-Cyrl-RS"/>
              </w:rPr>
              <w:t>је израђена</w:t>
            </w:r>
            <w:r w:rsidRPr="00AD59B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F7C3AA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Мера 3: Унапређење електронских јавних набавки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F7C3AA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Носилац ставке: УЈН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 вредност и година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Број поднетих електронских понуда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0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653B52" w:rsidP="0051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53B52" w:rsidRPr="00AD59B4" w:rsidRDefault="00653B52" w:rsidP="0051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511BE2" w:rsidP="0051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Cs/>
                <w:color w:val="222222"/>
                <w:lang w:val="sr-Cyrl-RS"/>
              </w:rPr>
              <w:t>20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53B52" w:rsidRPr="00AD59B4" w:rsidRDefault="00653B52" w:rsidP="00A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Примена новог Закона о јавним набавкама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653B52"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8222A1" w:rsidP="0051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53B52" w:rsidRPr="00AD59B4" w:rsidRDefault="008222A1" w:rsidP="0051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8222A1" w:rsidP="00511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примени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53B52" w:rsidRPr="00AD59B4" w:rsidRDefault="00653B52" w:rsidP="00FC3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="00511BE2" w:rsidRPr="00A8440E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Нови ЗЈН усвојен је на седници Народне скупштине Републике Србије 23. децембра 2019. године</w:t>
            </w:r>
            <w:r w:rsidR="00511BE2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, тако да је вредност показатеља за 2019. годину испуњена у потпуности.</w:t>
            </w:r>
            <w:r w:rsidR="00FC34BD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Примена Новог ЗЈН почиње 1. јула 2020. године, тако да је циљана вредност показатеља за 2020. годину испуњена.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Активности за реализацију мере: 2019</w:t>
            </w:r>
          </w:p>
        </w:tc>
        <w:tc>
          <w:tcPr>
            <w:tcW w:w="1606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Институција одговорна за реализацију</w:t>
            </w:r>
          </w:p>
        </w:tc>
        <w:tc>
          <w:tcPr>
            <w:tcW w:w="126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Рок за реализацију у 2019</w:t>
            </w:r>
          </w:p>
        </w:tc>
        <w:tc>
          <w:tcPr>
            <w:tcW w:w="99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Статус активности</w:t>
            </w:r>
          </w:p>
        </w:tc>
        <w:tc>
          <w:tcPr>
            <w:tcW w:w="2255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Нови рок за реализацију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</w:pPr>
          </w:p>
        </w:tc>
        <w:tc>
          <w:tcPr>
            <w:tcW w:w="6100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>(</w:t>
            </w:r>
            <w:r w:rsidRPr="00AD59B4">
              <w:rPr>
                <w:rFonts w:ascii="Times New Roman" w:eastAsia="Calibri" w:hAnsi="Times New Roman" w:cs="Times New Roman"/>
                <w:i/>
                <w:lang w:val="sr-Latn-RS"/>
              </w:rPr>
              <w:t>Образложење одступања + Остварени напредак + Будући кораци</w:t>
            </w:r>
            <w:r w:rsidRPr="00AD59B4">
              <w:rPr>
                <w:rFonts w:ascii="Times New Roman" w:eastAsia="Calibri" w:hAnsi="Times New Roman" w:cs="Times New Roman"/>
                <w:i/>
                <w:lang w:val="sr-Cyrl-RS"/>
              </w:rPr>
              <w:t>)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3.1: Израда свих техничких спецификација за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модуле електронских јавних набавки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4. квартал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завршено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У оквиру ове активности израђена је техничка спецификација новог Портала која ће омогућити да се у наредном периоду у 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потпуности имплементирају све планиране функционалности Портала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3.2: Развој модула новог портала јавних набавки у делу који се односи на е-понуде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ИТЕ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2. квартал 2020. године.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3.3: Развој модула новог Портала јавних набавки за е-каталог, систем динамичне набавке, е-планирање и е-жалбу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ИТЕ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4. квартал 2020. године.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3.4: Израда смерница и других материјала везаних за обуку за коришћење модула електронских набавки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2. квартал 2020. године.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3.5: Развој опција за омогућавање примене Open Contracting Data Standard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bottom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4. квартал 2020. године.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780"/>
          <w:jc w:val="center"/>
        </w:trPr>
        <w:tc>
          <w:tcPr>
            <w:tcW w:w="14375" w:type="dxa"/>
            <w:gridSpan w:val="8"/>
            <w:shd w:val="clear" w:color="000000" w:fill="F7C3AA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Мера 4: Јачање административних капацитета и едукација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000000" w:fill="F7C3AA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Назив показатеља</w:t>
            </w:r>
          </w:p>
        </w:tc>
        <w:tc>
          <w:tcPr>
            <w:tcW w:w="2250" w:type="dxa"/>
            <w:gridSpan w:val="2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Почетна вредност и година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2019</w:t>
            </w:r>
          </w:p>
        </w:tc>
        <w:tc>
          <w:tcPr>
            <w:tcW w:w="1085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Остварена вредност у 2019</w:t>
            </w:r>
          </w:p>
        </w:tc>
        <w:tc>
          <w:tcPr>
            <w:tcW w:w="1170" w:type="dxa"/>
            <w:shd w:val="clear" w:color="000000" w:fill="D7E3EE"/>
            <w:noWrap/>
            <w:vAlign w:val="center"/>
            <w:hideMark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Циљана вредност у 2020</w:t>
            </w:r>
          </w:p>
        </w:tc>
        <w:tc>
          <w:tcPr>
            <w:tcW w:w="4930" w:type="dxa"/>
            <w:shd w:val="clear" w:color="000000" w:fill="D7E3EE"/>
            <w:vAlign w:val="center"/>
          </w:tcPr>
          <w:p w:rsidR="00653B52" w:rsidRPr="00AD59B4" w:rsidRDefault="00653B52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Образложење одступања од циљне вредности показатеља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Број организованих обука у току године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2 (2019)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6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53B52" w:rsidRPr="00AD59B4" w:rsidRDefault="00653B52" w:rsidP="00FC3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</w:p>
        </w:tc>
      </w:tr>
      <w:tr w:rsidR="00653B52" w:rsidRPr="00AD59B4" w:rsidTr="00653B52">
        <w:trPr>
          <w:trHeight w:val="255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:rsidR="00653B52" w:rsidRPr="00AD59B4" w:rsidRDefault="00653B52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Примена новог Закона о јавним набавкама</w:t>
            </w:r>
          </w:p>
        </w:tc>
        <w:tc>
          <w:tcPr>
            <w:tcW w:w="2250" w:type="dxa"/>
            <w:gridSpan w:val="2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653B52"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222222"/>
              </w:rPr>
              <w:t>(2019</w:t>
            </w:r>
            <w:r w:rsidR="00653B52" w:rsidRPr="00AD59B4">
              <w:rPr>
                <w:rFonts w:ascii="Times New Roman" w:eastAsia="Times New Roman" w:hAnsi="Times New Roman" w:cs="Times New Roman"/>
                <w:color w:val="222222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изради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53B52" w:rsidRPr="00AD59B4" w:rsidRDefault="008222A1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примени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653B52" w:rsidRPr="00AD59B4" w:rsidRDefault="00653B52" w:rsidP="00FC3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Имајући у виду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да је циљна вредност показатеља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резултата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на нивоу </w:t>
            </w:r>
            <w:r w:rsidRPr="00AD59B4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посебног</w:t>
            </w:r>
            <w:r w:rsidRPr="00AD59B4">
              <w:rPr>
                <w:rFonts w:ascii="Times New Roman" w:eastAsia="Times New Roman" w:hAnsi="Times New Roman" w:cs="Times New Roman"/>
                <w:color w:val="000000"/>
              </w:rPr>
              <w:t xml:space="preserve"> циља дефинисана за 2020. годину, она ће бити мерена кроз наредни Извештај за 2020. годину.</w:t>
            </w:r>
            <w:r w:rsidR="00511BE2" w:rsidRPr="00AD59B4">
              <w:rPr>
                <w:rFonts w:ascii="Times New Roman" w:hAnsi="Times New Roman" w:cs="Times New Roman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</w:rPr>
              <w:t>Нови ЗЈН усвојен је на седници Народне скупштине Републике Србије 23. децембра 2019. године, тако да је вредност показатеља за 2019. годину испуњена у потпуности.</w:t>
            </w:r>
            <w:r w:rsidR="00FC34B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511BE2" w:rsidRPr="00AD59B4">
              <w:rPr>
                <w:rFonts w:ascii="Times New Roman" w:eastAsia="Times New Roman" w:hAnsi="Times New Roman" w:cs="Times New Roman"/>
                <w:color w:val="000000"/>
              </w:rPr>
              <w:t>Примена Новог ЗЈН почиње 1. јула 2020. године, тако да је циљана вредност показатеља за 2020. годину испуњена.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14375" w:type="dxa"/>
            <w:gridSpan w:val="8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  <w:tr w:rsidR="00A8440E" w:rsidRPr="00AD59B4" w:rsidTr="00B704D9">
        <w:trPr>
          <w:trHeight w:val="255"/>
          <w:jc w:val="center"/>
        </w:trPr>
        <w:tc>
          <w:tcPr>
            <w:tcW w:w="2164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Активности за реализацију мере: 2019</w:t>
            </w:r>
          </w:p>
        </w:tc>
        <w:tc>
          <w:tcPr>
            <w:tcW w:w="1606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Институција одговорна за реализацију</w:t>
            </w:r>
          </w:p>
        </w:tc>
        <w:tc>
          <w:tcPr>
            <w:tcW w:w="126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Рок за реализацију у 2019</w:t>
            </w:r>
          </w:p>
        </w:tc>
        <w:tc>
          <w:tcPr>
            <w:tcW w:w="990" w:type="dxa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Статус активности</w:t>
            </w:r>
          </w:p>
        </w:tc>
        <w:tc>
          <w:tcPr>
            <w:tcW w:w="2255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Нови рок за реализацију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6100" w:type="dxa"/>
            <w:gridSpan w:val="2"/>
            <w:shd w:val="clear" w:color="000000" w:fill="FFFFCC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  <w:r w:rsidRPr="00AD59B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:rsidR="00A8440E" w:rsidRPr="00AD59B4" w:rsidRDefault="00A8440E" w:rsidP="00A8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>(</w:t>
            </w:r>
            <w:r w:rsidRPr="00AD59B4">
              <w:rPr>
                <w:rFonts w:ascii="Times New Roman" w:eastAsia="Calibri" w:hAnsi="Times New Roman" w:cs="Times New Roman"/>
                <w:i/>
                <w:lang w:val="sr-Latn-RS"/>
              </w:rPr>
              <w:t>Образложење одступања + Остварени напредак + Будући кораци</w:t>
            </w:r>
            <w:r w:rsidRPr="00AD59B4">
              <w:rPr>
                <w:rFonts w:ascii="Times New Roman" w:eastAsia="Calibri" w:hAnsi="Times New Roman" w:cs="Times New Roman"/>
                <w:i/>
                <w:lang w:val="sr-Cyrl-RS"/>
              </w:rPr>
              <w:t>)</w:t>
            </w:r>
          </w:p>
        </w:tc>
      </w:tr>
      <w:tr w:rsidR="00A8440E" w:rsidRPr="00AD59B4" w:rsidTr="00B704D9">
        <w:trPr>
          <w:trHeight w:val="555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4.1: Израда модела конкурсне документације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30F01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1. квартал 2020. године.</w:t>
            </w:r>
          </w:p>
        </w:tc>
      </w:tr>
      <w:tr w:rsidR="00A8440E" w:rsidRPr="00AD59B4" w:rsidTr="00B704D9">
        <w:trPr>
          <w:trHeight w:val="555"/>
          <w:jc w:val="center"/>
        </w:trPr>
        <w:tc>
          <w:tcPr>
            <w:tcW w:w="2164" w:type="dxa"/>
            <w:shd w:val="clear" w:color="000000" w:fill="FFFFCC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4.2: Израда модела оквирних споразума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:rsidR="00A8440E" w:rsidRPr="00AD59B4" w:rsidRDefault="00A30F01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59B4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Рок за реализацију ове активности је 1. квартал 2020. године.</w:t>
            </w:r>
          </w:p>
        </w:tc>
      </w:tr>
      <w:tr w:rsidR="00A8440E" w:rsidRPr="00AD59B4" w:rsidTr="00B704D9">
        <w:trPr>
          <w:trHeight w:val="690"/>
          <w:jc w:val="center"/>
        </w:trPr>
        <w:tc>
          <w:tcPr>
            <w:tcW w:w="2164" w:type="dxa"/>
            <w:shd w:val="clear" w:color="000000" w:fill="FFFFCC"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4.3: Организовање обука за наручиоце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ПКС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континуирано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Током октобра и новембра</w:t>
            </w:r>
            <w:r w:rsidR="00D41E33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2019. године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, одржано је осам практичних радионица о коришћењу новог Портала јавних набавки у Београду, Пожаревцу, Новом Саду, Суботици, Нишу, Лесковцу, Краљеву и Крагујевцу у организацији УЈН и у сарадњи са Привредном комором Србије, а које су окупиле велики број наручилаца и понуђача. На свакој радионици било је по 20 представника наручиоца и 20 представника понућача.</w:t>
            </w:r>
          </w:p>
          <w:p w:rsidR="00A8440E" w:rsidRPr="00AD59B4" w:rsidRDefault="00A8440E" w:rsidP="00D4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Такође, други и трећи по реду Форуми јавних набавки одржани су 27. и 28. </w:t>
            </w:r>
            <w:r w:rsidR="00D41E33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н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овембра</w:t>
            </w:r>
            <w:r w:rsidR="00D41E33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2019. године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у Палати Србије, са циљем да се учесницима представе најзначаније новости тренутне реформе система јавних набавки у Србији. </w:t>
            </w:r>
          </w:p>
        </w:tc>
      </w:tr>
      <w:tr w:rsidR="00A8440E" w:rsidRPr="00AD59B4" w:rsidTr="00B704D9">
        <w:trPr>
          <w:trHeight w:val="69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4.4: Организовање обука за понуђаче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ПКС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континуирано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vMerge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A8440E" w:rsidRPr="00AD59B4" w:rsidTr="00B704D9">
        <w:trPr>
          <w:trHeight w:val="690"/>
          <w:jc w:val="center"/>
        </w:trPr>
        <w:tc>
          <w:tcPr>
            <w:tcW w:w="2164" w:type="dxa"/>
            <w:shd w:val="clear" w:color="000000" w:fill="FFFFCC"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4.5: Организовање обука за ММСП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УЈН</w:t>
            </w:r>
          </w:p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ПКС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континуирано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sr-Cyrl-RS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>У току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</w:tcPr>
          <w:p w:rsidR="00A8440E" w:rsidRPr="00AD59B4" w:rsidRDefault="00A8440E" w:rsidP="00A84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На горе наведених осам практичних радионица о коришћењу новог Портала јавних набавки у Београду, Пожаревцу, Новом Саду, Суботици, Нишу, Лесковцу, Краљеву и Крагујевцу које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су одржане у октобру и новембру</w:t>
            </w:r>
            <w:r w:rsidR="00D41E33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2019. године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>, био је и велики број представника малих и средњих предузећа којима су представљене новине ЗЈН и Портала.</w:t>
            </w:r>
            <w:r w:rsidRPr="00AD59B4">
              <w:rPr>
                <w:rFonts w:ascii="Times New Roman" w:eastAsia="Times New Roman" w:hAnsi="Times New Roman" w:cs="Times New Roman"/>
                <w:color w:val="222222"/>
                <w:lang w:val="sr-Cyrl-RS"/>
              </w:rPr>
              <w:t xml:space="preserve"> </w:t>
            </w:r>
            <w:r w:rsidRPr="00AD59B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</w:tr>
    </w:tbl>
    <w:p w:rsidR="00994F24" w:rsidRPr="00AD59B4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994F24" w:rsidRPr="00AD59B4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994F24" w:rsidRPr="00AD59B4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994F24" w:rsidRPr="00511BE2" w:rsidRDefault="00994F24" w:rsidP="00B01F2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994F24" w:rsidRPr="00511BE2" w:rsidSect="00AD59B4">
      <w:pgSz w:w="15840" w:h="12240" w:orient="landscape"/>
      <w:pgMar w:top="990" w:right="1138" w:bottom="1411" w:left="128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7E" w:rsidRDefault="00BC5C7E" w:rsidP="00C34DF1">
      <w:pPr>
        <w:spacing w:after="0" w:line="240" w:lineRule="auto"/>
      </w:pPr>
      <w:r>
        <w:separator/>
      </w:r>
    </w:p>
  </w:endnote>
  <w:endnote w:type="continuationSeparator" w:id="0">
    <w:p w:rsidR="00BC5C7E" w:rsidRDefault="00BC5C7E" w:rsidP="00C3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7E" w:rsidRDefault="00BC5C7E" w:rsidP="00C34DF1">
      <w:pPr>
        <w:spacing w:after="0" w:line="240" w:lineRule="auto"/>
      </w:pPr>
      <w:r>
        <w:separator/>
      </w:r>
    </w:p>
  </w:footnote>
  <w:footnote w:type="continuationSeparator" w:id="0">
    <w:p w:rsidR="00BC5C7E" w:rsidRDefault="00BC5C7E" w:rsidP="00C34DF1">
      <w:pPr>
        <w:spacing w:after="0" w:line="240" w:lineRule="auto"/>
      </w:pPr>
      <w:r>
        <w:continuationSeparator/>
      </w:r>
    </w:p>
  </w:footnote>
  <w:footnote w:id="1">
    <w:p w:rsidR="00432546" w:rsidRPr="00BB3C8D" w:rsidRDefault="00432546">
      <w:pPr>
        <w:pStyle w:val="FootnoteText"/>
        <w:rPr>
          <w:rFonts w:ascii="Times New Roman" w:hAnsi="Times New Roman" w:cs="Times New Roman"/>
          <w:lang w:val="sr-Cyrl-RS"/>
        </w:rPr>
      </w:pPr>
      <w:r w:rsidRPr="00BB3C8D">
        <w:rPr>
          <w:rStyle w:val="FootnoteReference"/>
          <w:rFonts w:ascii="Times New Roman" w:hAnsi="Times New Roman" w:cs="Times New Roman"/>
        </w:rPr>
        <w:footnoteRef/>
      </w:r>
      <w:r w:rsidRPr="00BB3C8D">
        <w:rPr>
          <w:rFonts w:ascii="Times New Roman" w:hAnsi="Times New Roman" w:cs="Times New Roman"/>
        </w:rPr>
        <w:t xml:space="preserve"> </w:t>
      </w:r>
      <w:r w:rsidRPr="00BB3C8D">
        <w:rPr>
          <w:rFonts w:ascii="Times New Roman" w:hAnsi="Times New Roman" w:cs="Times New Roman"/>
          <w:lang w:val="sr-Cyrl-RS"/>
        </w:rPr>
        <w:t>У тренутку израде Анализе, Велика Британија је била пуноправна чланица Европске уније.</w:t>
      </w:r>
    </w:p>
  </w:footnote>
  <w:footnote w:id="2">
    <w:p w:rsidR="00D328E0" w:rsidRPr="00D328E0" w:rsidRDefault="00D328E0">
      <w:pPr>
        <w:pStyle w:val="FootnoteText"/>
        <w:rPr>
          <w:sz w:val="18"/>
          <w:szCs w:val="18"/>
          <w:lang w:val="sr-Cyrl-RS"/>
        </w:rPr>
      </w:pPr>
      <w:r w:rsidRPr="00D328E0">
        <w:rPr>
          <w:rStyle w:val="FootnoteReference"/>
          <w:sz w:val="18"/>
          <w:szCs w:val="18"/>
        </w:rPr>
        <w:footnoteRef/>
      </w:r>
      <w:r w:rsidRPr="00D328E0">
        <w:rPr>
          <w:sz w:val="18"/>
          <w:szCs w:val="18"/>
        </w:rPr>
        <w:t xml:space="preserve"> </w:t>
      </w:r>
      <w:r w:rsidRPr="00D328E0">
        <w:rPr>
          <w:rFonts w:ascii="Times New Roman" w:hAnsi="Times New Roman" w:cs="Times New Roman"/>
          <w:sz w:val="18"/>
          <w:szCs w:val="18"/>
        </w:rPr>
        <w:t>Почетне вредности су у Акционом плану унете закључно са 30. јуном 2019. године.</w:t>
      </w:r>
      <w:r w:rsidRPr="00D328E0">
        <w:rPr>
          <w:sz w:val="18"/>
          <w:szCs w:val="18"/>
          <w:lang w:val="sr-Cyrl-RS"/>
        </w:rPr>
        <w:t xml:space="preserve"> </w:t>
      </w:r>
    </w:p>
  </w:footnote>
  <w:footnote w:id="3">
    <w:p w:rsidR="00D328E0" w:rsidRPr="00D328E0" w:rsidRDefault="00D328E0" w:rsidP="00653B52">
      <w:pPr>
        <w:pStyle w:val="Cha1"/>
        <w:rPr>
          <w:rFonts w:ascii="Times New Roman" w:hAnsi="Times New Roman" w:cs="Times New Roman"/>
          <w:lang w:val="sr-Cyrl-RS"/>
        </w:rPr>
      </w:pPr>
      <w:r w:rsidRPr="00D328E0">
        <w:rPr>
          <w:rStyle w:val="FootnoteReference"/>
          <w:rFonts w:ascii="Times New Roman" w:hAnsi="Times New Roman" w:cs="Times New Roman"/>
        </w:rPr>
        <w:footnoteRef/>
      </w:r>
      <w:r w:rsidRPr="00D328E0">
        <w:rPr>
          <w:rFonts w:ascii="Times New Roman" w:hAnsi="Times New Roman" w:cs="Times New Roman"/>
        </w:rPr>
        <w:t xml:space="preserve"> </w:t>
      </w:r>
      <w:r w:rsidRPr="00D328E0">
        <w:rPr>
          <w:rFonts w:ascii="Times New Roman" w:hAnsi="Times New Roman" w:cs="Times New Roman"/>
          <w:sz w:val="18"/>
          <w:szCs w:val="18"/>
          <w:lang w:val="sr-Cyrl-RS"/>
        </w:rPr>
        <w:t>На постојећем Порталу јавних набавки није могуће пратити број јавних набавки спроведен са применом еколошких критеријума. Нови Портал јавних набавки, који ће постати у потпуности функционалан од јула 2020. године у складу са одредбама новог ЗЈН, омогућиће да се прати овај индикатор.</w:t>
      </w:r>
      <w:r w:rsidRPr="00D328E0">
        <w:rPr>
          <w:rFonts w:ascii="Times New Roman" w:hAnsi="Times New Roman" w:cs="Times New Roman"/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F24"/>
    <w:multiLevelType w:val="hybridMultilevel"/>
    <w:tmpl w:val="22F68550"/>
    <w:lvl w:ilvl="0" w:tplc="6A9C72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DE1A32D8">
      <w:start w:val="1"/>
      <w:numFmt w:val="decimal"/>
      <w:lvlText w:val="%4."/>
      <w:lvlJc w:val="left"/>
      <w:pPr>
        <w:ind w:left="810" w:hanging="360"/>
      </w:pPr>
      <w:rPr>
        <w:color w:val="auto"/>
      </w:r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1EF"/>
    <w:multiLevelType w:val="hybridMultilevel"/>
    <w:tmpl w:val="F686F2EC"/>
    <w:lvl w:ilvl="0" w:tplc="272C1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5DBB"/>
    <w:multiLevelType w:val="hybridMultilevel"/>
    <w:tmpl w:val="1F8A5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73942"/>
    <w:multiLevelType w:val="hybridMultilevel"/>
    <w:tmpl w:val="5940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FB0266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1D2EE3"/>
    <w:multiLevelType w:val="hybridMultilevel"/>
    <w:tmpl w:val="08B0C216"/>
    <w:lvl w:ilvl="0" w:tplc="C338B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77D8A"/>
    <w:multiLevelType w:val="hybridMultilevel"/>
    <w:tmpl w:val="D41E229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5604B40"/>
    <w:multiLevelType w:val="hybridMultilevel"/>
    <w:tmpl w:val="CDACBB2E"/>
    <w:lvl w:ilvl="0" w:tplc="7AD47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1124"/>
    <w:multiLevelType w:val="hybridMultilevel"/>
    <w:tmpl w:val="69544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C69"/>
    <w:multiLevelType w:val="hybridMultilevel"/>
    <w:tmpl w:val="8A5C889A"/>
    <w:lvl w:ilvl="0" w:tplc="272C1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752AD"/>
    <w:multiLevelType w:val="hybridMultilevel"/>
    <w:tmpl w:val="EA7EA5BC"/>
    <w:lvl w:ilvl="0" w:tplc="241A0013">
      <w:start w:val="1"/>
      <w:numFmt w:val="upperRoman"/>
      <w:lvlText w:val="%1."/>
      <w:lvlJc w:val="right"/>
      <w:pPr>
        <w:ind w:left="1494" w:hanging="360"/>
      </w:pPr>
    </w:lvl>
    <w:lvl w:ilvl="1" w:tplc="241A0019">
      <w:start w:val="1"/>
      <w:numFmt w:val="lowerLetter"/>
      <w:lvlText w:val="%2."/>
      <w:lvlJc w:val="left"/>
      <w:pPr>
        <w:ind w:left="2214" w:hanging="360"/>
      </w:pPr>
    </w:lvl>
    <w:lvl w:ilvl="2" w:tplc="241A001B">
      <w:start w:val="1"/>
      <w:numFmt w:val="lowerRoman"/>
      <w:lvlText w:val="%3."/>
      <w:lvlJc w:val="right"/>
      <w:pPr>
        <w:ind w:left="2934" w:hanging="180"/>
      </w:pPr>
    </w:lvl>
    <w:lvl w:ilvl="3" w:tplc="241A000F">
      <w:start w:val="1"/>
      <w:numFmt w:val="decimal"/>
      <w:lvlText w:val="%4."/>
      <w:lvlJc w:val="left"/>
      <w:pPr>
        <w:ind w:left="3654" w:hanging="360"/>
      </w:pPr>
    </w:lvl>
    <w:lvl w:ilvl="4" w:tplc="241A0019">
      <w:start w:val="1"/>
      <w:numFmt w:val="lowerLetter"/>
      <w:lvlText w:val="%5."/>
      <w:lvlJc w:val="left"/>
      <w:pPr>
        <w:ind w:left="4374" w:hanging="360"/>
      </w:pPr>
    </w:lvl>
    <w:lvl w:ilvl="5" w:tplc="241A001B">
      <w:start w:val="1"/>
      <w:numFmt w:val="lowerRoman"/>
      <w:lvlText w:val="%6."/>
      <w:lvlJc w:val="right"/>
      <w:pPr>
        <w:ind w:left="5094" w:hanging="180"/>
      </w:pPr>
    </w:lvl>
    <w:lvl w:ilvl="6" w:tplc="241A000F">
      <w:start w:val="1"/>
      <w:numFmt w:val="decimal"/>
      <w:lvlText w:val="%7."/>
      <w:lvlJc w:val="left"/>
      <w:pPr>
        <w:ind w:left="5814" w:hanging="360"/>
      </w:pPr>
    </w:lvl>
    <w:lvl w:ilvl="7" w:tplc="241A0019">
      <w:start w:val="1"/>
      <w:numFmt w:val="lowerLetter"/>
      <w:lvlText w:val="%8."/>
      <w:lvlJc w:val="left"/>
      <w:pPr>
        <w:ind w:left="6534" w:hanging="360"/>
      </w:pPr>
    </w:lvl>
    <w:lvl w:ilvl="8" w:tplc="241A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9E5F51"/>
    <w:multiLevelType w:val="hybridMultilevel"/>
    <w:tmpl w:val="139C8CA4"/>
    <w:lvl w:ilvl="0" w:tplc="DE32D8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50635"/>
    <w:multiLevelType w:val="hybridMultilevel"/>
    <w:tmpl w:val="1F8A5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757BF"/>
    <w:multiLevelType w:val="hybridMultilevel"/>
    <w:tmpl w:val="A78E9EA8"/>
    <w:lvl w:ilvl="0" w:tplc="0A2CA9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86717C"/>
    <w:multiLevelType w:val="hybridMultilevel"/>
    <w:tmpl w:val="D4C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30AD"/>
    <w:multiLevelType w:val="hybridMultilevel"/>
    <w:tmpl w:val="520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07B14"/>
    <w:multiLevelType w:val="hybridMultilevel"/>
    <w:tmpl w:val="1796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76780"/>
    <w:multiLevelType w:val="hybridMultilevel"/>
    <w:tmpl w:val="1DC0C9E2"/>
    <w:lvl w:ilvl="0" w:tplc="BBAEA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F1D1F"/>
    <w:multiLevelType w:val="hybridMultilevel"/>
    <w:tmpl w:val="C526B5BC"/>
    <w:lvl w:ilvl="0" w:tplc="272C1B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21816"/>
    <w:multiLevelType w:val="hybridMultilevel"/>
    <w:tmpl w:val="1B34E260"/>
    <w:lvl w:ilvl="0" w:tplc="47BA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53403"/>
    <w:multiLevelType w:val="hybridMultilevel"/>
    <w:tmpl w:val="D316A5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5463F5"/>
    <w:multiLevelType w:val="hybridMultilevel"/>
    <w:tmpl w:val="EB6ADB9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7B4DD0"/>
    <w:multiLevelType w:val="hybridMultilevel"/>
    <w:tmpl w:val="D316A5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6C6BEF"/>
    <w:multiLevelType w:val="hybridMultilevel"/>
    <w:tmpl w:val="FBDA67FC"/>
    <w:lvl w:ilvl="0" w:tplc="EF86A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A1FB4"/>
    <w:multiLevelType w:val="hybridMultilevel"/>
    <w:tmpl w:val="C35E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08A9"/>
    <w:multiLevelType w:val="hybridMultilevel"/>
    <w:tmpl w:val="63C28D7C"/>
    <w:lvl w:ilvl="0" w:tplc="71A4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A29DE"/>
    <w:multiLevelType w:val="hybridMultilevel"/>
    <w:tmpl w:val="FA60B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D1248"/>
    <w:multiLevelType w:val="hybridMultilevel"/>
    <w:tmpl w:val="1F8A5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264E47"/>
    <w:multiLevelType w:val="hybridMultilevel"/>
    <w:tmpl w:val="E938934C"/>
    <w:lvl w:ilvl="0" w:tplc="3626B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850FFA"/>
    <w:multiLevelType w:val="hybridMultilevel"/>
    <w:tmpl w:val="E5D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B08C6"/>
    <w:multiLevelType w:val="hybridMultilevel"/>
    <w:tmpl w:val="71CE8568"/>
    <w:lvl w:ilvl="0" w:tplc="56102FCA">
      <w:start w:val="4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B3A95"/>
    <w:multiLevelType w:val="hybridMultilevel"/>
    <w:tmpl w:val="606EB0A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477B93"/>
    <w:multiLevelType w:val="hybridMultilevel"/>
    <w:tmpl w:val="AB125C50"/>
    <w:lvl w:ilvl="0" w:tplc="A704DE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5C1D01"/>
    <w:multiLevelType w:val="hybridMultilevel"/>
    <w:tmpl w:val="E2849700"/>
    <w:lvl w:ilvl="0" w:tplc="81340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6824"/>
    <w:multiLevelType w:val="hybridMultilevel"/>
    <w:tmpl w:val="65C247F8"/>
    <w:lvl w:ilvl="0" w:tplc="1B2494D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EA1B2F"/>
    <w:multiLevelType w:val="hybridMultilevel"/>
    <w:tmpl w:val="2A849422"/>
    <w:lvl w:ilvl="0" w:tplc="C338B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34"/>
  </w:num>
  <w:num w:numId="5">
    <w:abstractNumId w:val="27"/>
  </w:num>
  <w:num w:numId="6">
    <w:abstractNumId w:val="32"/>
  </w:num>
  <w:num w:numId="7">
    <w:abstractNumId w:val="28"/>
  </w:num>
  <w:num w:numId="8">
    <w:abstractNumId w:val="3"/>
  </w:num>
  <w:num w:numId="9">
    <w:abstractNumId w:val="9"/>
  </w:num>
  <w:num w:numId="10">
    <w:abstractNumId w:val="25"/>
  </w:num>
  <w:num w:numId="11">
    <w:abstractNumId w:val="0"/>
  </w:num>
  <w:num w:numId="12">
    <w:abstractNumId w:val="8"/>
  </w:num>
  <w:num w:numId="13">
    <w:abstractNumId w:val="17"/>
  </w:num>
  <w:num w:numId="14">
    <w:abstractNumId w:val="1"/>
  </w:num>
  <w:num w:numId="15">
    <w:abstractNumId w:val="21"/>
  </w:num>
  <w:num w:numId="16">
    <w:abstractNumId w:val="30"/>
  </w:num>
  <w:num w:numId="17">
    <w:abstractNumId w:val="31"/>
  </w:num>
  <w:num w:numId="18">
    <w:abstractNumId w:val="19"/>
  </w:num>
  <w:num w:numId="19">
    <w:abstractNumId w:val="26"/>
  </w:num>
  <w:num w:numId="20">
    <w:abstractNumId w:val="2"/>
  </w:num>
  <w:num w:numId="21">
    <w:abstractNumId w:val="11"/>
  </w:num>
  <w:num w:numId="22">
    <w:abstractNumId w:val="16"/>
  </w:num>
  <w:num w:numId="23">
    <w:abstractNumId w:val="15"/>
  </w:num>
  <w:num w:numId="24">
    <w:abstractNumId w:val="33"/>
  </w:num>
  <w:num w:numId="25">
    <w:abstractNumId w:val="5"/>
  </w:num>
  <w:num w:numId="26">
    <w:abstractNumId w:val="12"/>
  </w:num>
  <w:num w:numId="27">
    <w:abstractNumId w:val="10"/>
  </w:num>
  <w:num w:numId="28">
    <w:abstractNumId w:val="23"/>
  </w:num>
  <w:num w:numId="29">
    <w:abstractNumId w:val="24"/>
  </w:num>
  <w:num w:numId="30">
    <w:abstractNumId w:val="14"/>
  </w:num>
  <w:num w:numId="31">
    <w:abstractNumId w:val="29"/>
  </w:num>
  <w:num w:numId="32">
    <w:abstractNumId w:val="20"/>
  </w:num>
  <w:num w:numId="33">
    <w:abstractNumId w:val="6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40"/>
    <w:rsid w:val="000467A1"/>
    <w:rsid w:val="00070967"/>
    <w:rsid w:val="00082783"/>
    <w:rsid w:val="00087DBC"/>
    <w:rsid w:val="00097B9F"/>
    <w:rsid w:val="00097D02"/>
    <w:rsid w:val="000B3929"/>
    <w:rsid w:val="000D3DE6"/>
    <w:rsid w:val="001205D1"/>
    <w:rsid w:val="00127758"/>
    <w:rsid w:val="00151BAA"/>
    <w:rsid w:val="00175CBE"/>
    <w:rsid w:val="001827CC"/>
    <w:rsid w:val="0018597A"/>
    <w:rsid w:val="001A3767"/>
    <w:rsid w:val="001B3963"/>
    <w:rsid w:val="001E6DBC"/>
    <w:rsid w:val="001F18C9"/>
    <w:rsid w:val="002005C3"/>
    <w:rsid w:val="00281EDC"/>
    <w:rsid w:val="002C207B"/>
    <w:rsid w:val="002C683D"/>
    <w:rsid w:val="00370443"/>
    <w:rsid w:val="00371C07"/>
    <w:rsid w:val="003A3D08"/>
    <w:rsid w:val="003B41EF"/>
    <w:rsid w:val="003F0528"/>
    <w:rsid w:val="003F393B"/>
    <w:rsid w:val="0041147D"/>
    <w:rsid w:val="00432546"/>
    <w:rsid w:val="00450C07"/>
    <w:rsid w:val="0049301F"/>
    <w:rsid w:val="004C7FDC"/>
    <w:rsid w:val="004E05B8"/>
    <w:rsid w:val="004E7254"/>
    <w:rsid w:val="0050041D"/>
    <w:rsid w:val="00501139"/>
    <w:rsid w:val="00511BE2"/>
    <w:rsid w:val="00564FB0"/>
    <w:rsid w:val="00585F12"/>
    <w:rsid w:val="005B10B0"/>
    <w:rsid w:val="005D22E4"/>
    <w:rsid w:val="0061328F"/>
    <w:rsid w:val="00653B52"/>
    <w:rsid w:val="006A7EC6"/>
    <w:rsid w:val="006B3DAA"/>
    <w:rsid w:val="006C139A"/>
    <w:rsid w:val="006E0EC6"/>
    <w:rsid w:val="00714958"/>
    <w:rsid w:val="00747FDB"/>
    <w:rsid w:val="00762AEE"/>
    <w:rsid w:val="007B729B"/>
    <w:rsid w:val="007D64C2"/>
    <w:rsid w:val="007F6548"/>
    <w:rsid w:val="008222A1"/>
    <w:rsid w:val="00824CD9"/>
    <w:rsid w:val="00832F61"/>
    <w:rsid w:val="00841334"/>
    <w:rsid w:val="008E2BB2"/>
    <w:rsid w:val="00957715"/>
    <w:rsid w:val="00962878"/>
    <w:rsid w:val="00994F24"/>
    <w:rsid w:val="009A0F8D"/>
    <w:rsid w:val="009A60DE"/>
    <w:rsid w:val="009C3BFC"/>
    <w:rsid w:val="00A1421E"/>
    <w:rsid w:val="00A2329A"/>
    <w:rsid w:val="00A30F01"/>
    <w:rsid w:val="00A423EC"/>
    <w:rsid w:val="00A800E7"/>
    <w:rsid w:val="00A80FB1"/>
    <w:rsid w:val="00A8440E"/>
    <w:rsid w:val="00AD59B4"/>
    <w:rsid w:val="00AD708F"/>
    <w:rsid w:val="00B01F2D"/>
    <w:rsid w:val="00B11985"/>
    <w:rsid w:val="00B17616"/>
    <w:rsid w:val="00B704D9"/>
    <w:rsid w:val="00BB3C8D"/>
    <w:rsid w:val="00BC277D"/>
    <w:rsid w:val="00BC5C7E"/>
    <w:rsid w:val="00BF37D4"/>
    <w:rsid w:val="00BF5140"/>
    <w:rsid w:val="00C16B2E"/>
    <w:rsid w:val="00C2737B"/>
    <w:rsid w:val="00C34DF1"/>
    <w:rsid w:val="00C43140"/>
    <w:rsid w:val="00C51D4B"/>
    <w:rsid w:val="00CE59C1"/>
    <w:rsid w:val="00CE6510"/>
    <w:rsid w:val="00CE7C16"/>
    <w:rsid w:val="00D01BCA"/>
    <w:rsid w:val="00D13F6D"/>
    <w:rsid w:val="00D17287"/>
    <w:rsid w:val="00D328E0"/>
    <w:rsid w:val="00D41E33"/>
    <w:rsid w:val="00D60BF1"/>
    <w:rsid w:val="00D82A76"/>
    <w:rsid w:val="00D87EAB"/>
    <w:rsid w:val="00DD541F"/>
    <w:rsid w:val="00E05E4F"/>
    <w:rsid w:val="00E77EC7"/>
    <w:rsid w:val="00EB6E02"/>
    <w:rsid w:val="00EC002D"/>
    <w:rsid w:val="00EC5CE9"/>
    <w:rsid w:val="00EE2FCC"/>
    <w:rsid w:val="00F254D6"/>
    <w:rsid w:val="00F45FEC"/>
    <w:rsid w:val="00FC0BB8"/>
    <w:rsid w:val="00FC34BD"/>
    <w:rsid w:val="00FC4064"/>
    <w:rsid w:val="00FF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BEEC4-BD00-44FB-B7AC-CF0B628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F5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40"/>
    <w:rPr>
      <w:sz w:val="20"/>
      <w:szCs w:val="20"/>
    </w:rPr>
  </w:style>
  <w:style w:type="character" w:styleId="CommentReference">
    <w:name w:val="annotation reference"/>
    <w:rsid w:val="00BF514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F51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328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1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F393B"/>
  </w:style>
  <w:style w:type="paragraph" w:styleId="Header">
    <w:name w:val="header"/>
    <w:basedOn w:val="Normal"/>
    <w:link w:val="HeaderChar"/>
    <w:uiPriority w:val="99"/>
    <w:semiHidden/>
    <w:unhideWhenUsed/>
    <w:rsid w:val="00C34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DF1"/>
  </w:style>
  <w:style w:type="paragraph" w:styleId="Footer">
    <w:name w:val="footer"/>
    <w:basedOn w:val="Normal"/>
    <w:link w:val="FooterChar"/>
    <w:uiPriority w:val="99"/>
    <w:semiHidden/>
    <w:unhideWhenUsed/>
    <w:rsid w:val="00C34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DF1"/>
  </w:style>
  <w:style w:type="paragraph" w:customStyle="1" w:styleId="Cha1">
    <w:name w:val="Cha1"/>
    <w:basedOn w:val="Normal"/>
    <w:next w:val="FootnoteText"/>
    <w:uiPriority w:val="99"/>
    <w:unhideWhenUsed/>
    <w:qFormat/>
    <w:rsid w:val="00A8440E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styleId="FootnoteReference">
    <w:name w:val="footnote reference"/>
    <w:aliases w:val="BVI fnr,ftref,Footnote symbol,Footnote reference number,note TESI,Footnote,Footnote Reference Superscript,SUPERS,(Footnote Reference),EN Footnote Reference,Voetnootverwijzing,Times 10 Point,Exposant 3 Point,16 Point"/>
    <w:basedOn w:val="DefaultParagraphFont"/>
    <w:uiPriority w:val="99"/>
    <w:unhideWhenUsed/>
    <w:rsid w:val="00A844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4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4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upodrska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jn.gov.rs/strateg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2C26-0B76-4591-A00D-248F462D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Otasevic</dc:creator>
  <cp:lastModifiedBy>Stefan Otašević</cp:lastModifiedBy>
  <cp:revision>2</cp:revision>
  <dcterms:created xsi:type="dcterms:W3CDTF">2020-10-06T12:03:00Z</dcterms:created>
  <dcterms:modified xsi:type="dcterms:W3CDTF">2020-10-06T12:03:00Z</dcterms:modified>
</cp:coreProperties>
</file>