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325" w:type="dxa"/>
        <w:jc w:val="center"/>
        <w:tblLayout w:type="fixed"/>
        <w:tblLook w:val="04A0" w:firstRow="1" w:lastRow="0" w:firstColumn="1" w:lastColumn="0" w:noHBand="0" w:noVBand="1"/>
      </w:tblPr>
      <w:tblGrid>
        <w:gridCol w:w="2210"/>
        <w:gridCol w:w="1660"/>
        <w:gridCol w:w="1530"/>
        <w:gridCol w:w="1262"/>
        <w:gridCol w:w="440"/>
        <w:gridCol w:w="1448"/>
        <w:gridCol w:w="3060"/>
        <w:gridCol w:w="1715"/>
      </w:tblGrid>
      <w:tr w:rsidR="007A26A9" w:rsidRPr="004334AF" w:rsidTr="005A5829">
        <w:trPr>
          <w:jc w:val="center"/>
        </w:trPr>
        <w:tc>
          <w:tcPr>
            <w:tcW w:w="13325" w:type="dxa"/>
            <w:gridSpan w:val="8"/>
            <w:tcBorders>
              <w:top w:val="nil"/>
              <w:left w:val="nil"/>
              <w:bottom w:val="single" w:sz="4" w:space="0" w:color="auto"/>
              <w:right w:val="nil"/>
            </w:tcBorders>
          </w:tcPr>
          <w:p w:rsidR="00D53CBF" w:rsidRPr="004334AF" w:rsidRDefault="00D53CBF" w:rsidP="005A5829">
            <w:pPr>
              <w:pStyle w:val="Heading1"/>
              <w:tabs>
                <w:tab w:val="left" w:pos="332"/>
              </w:tabs>
              <w:outlineLvl w:val="0"/>
              <w:rPr>
                <w:rFonts w:ascii="Times New Roman" w:hAnsi="Times New Roman" w:cs="Times New Roman"/>
                <w:sz w:val="22"/>
                <w:szCs w:val="22"/>
              </w:rPr>
            </w:pPr>
            <w:bookmarkStart w:id="0" w:name="_Toc532256773"/>
            <w:r w:rsidRPr="004334AF">
              <w:rPr>
                <w:rFonts w:ascii="Times New Roman" w:hAnsi="Times New Roman" w:cs="Times New Roman"/>
                <w:sz w:val="22"/>
                <w:szCs w:val="22"/>
              </w:rPr>
              <w:t>ПРИЛОГ</w:t>
            </w:r>
            <w:r w:rsidR="009B3163" w:rsidRPr="004334AF">
              <w:rPr>
                <w:rFonts w:ascii="Times New Roman" w:hAnsi="Times New Roman" w:cs="Times New Roman"/>
                <w:sz w:val="22"/>
                <w:szCs w:val="22"/>
              </w:rPr>
              <w:t xml:space="preserve"> 1. АКЦИОНИ ПЛАН ЗА период 2019</w:t>
            </w:r>
            <w:r w:rsidRPr="004334AF">
              <w:rPr>
                <w:rFonts w:ascii="Times New Roman" w:hAnsi="Times New Roman" w:cs="Times New Roman"/>
                <w:sz w:val="22"/>
                <w:szCs w:val="22"/>
              </w:rPr>
              <w:t xml:space="preserve"> ‒ 2020. ГОДИНA</w:t>
            </w:r>
            <w:bookmarkEnd w:id="0"/>
          </w:p>
        </w:tc>
      </w:tr>
      <w:tr w:rsidR="007A26A9" w:rsidRPr="004334AF" w:rsidTr="005A5829">
        <w:trPr>
          <w:jc w:val="center"/>
        </w:trPr>
        <w:tc>
          <w:tcPr>
            <w:tcW w:w="13325" w:type="dxa"/>
            <w:gridSpan w:val="8"/>
            <w:tcBorders>
              <w:top w:val="single" w:sz="4" w:space="0" w:color="auto"/>
              <w:left w:val="single" w:sz="4" w:space="0" w:color="auto"/>
              <w:bottom w:val="single" w:sz="4" w:space="0" w:color="auto"/>
              <w:right w:val="single" w:sz="4" w:space="0" w:color="auto"/>
            </w:tcBorders>
          </w:tcPr>
          <w:p w:rsidR="00D53CBF" w:rsidRPr="004334AF" w:rsidRDefault="00D53CBF" w:rsidP="00D53CBF">
            <w:pPr>
              <w:tabs>
                <w:tab w:val="left" w:pos="332"/>
              </w:tabs>
              <w:rPr>
                <w:rFonts w:ascii="Times New Roman" w:hAnsi="Times New Roman" w:cs="Times New Roman"/>
                <w:b/>
              </w:rPr>
            </w:pPr>
            <w:r w:rsidRPr="004334AF">
              <w:rPr>
                <w:rFonts w:ascii="Times New Roman" w:hAnsi="Times New Roman" w:cs="Times New Roman"/>
                <w:b/>
              </w:rPr>
              <w:t>Основ за доношење:</w:t>
            </w:r>
            <w:r w:rsidRPr="004334AF">
              <w:rPr>
                <w:rFonts w:ascii="Times New Roman" w:hAnsi="Times New Roman" w:cs="Times New Roman"/>
              </w:rPr>
              <w:t xml:space="preserve"> Овај Акциони план доноси се н</w:t>
            </w:r>
            <w:r w:rsidRPr="004334AF">
              <w:rPr>
                <w:rFonts w:ascii="Times New Roman" w:hAnsi="Times New Roman" w:cs="Times New Roman"/>
                <w:lang w:val="sr-Cyrl-RS"/>
              </w:rPr>
              <w:t>а</w:t>
            </w:r>
            <w:r w:rsidRPr="004334AF">
              <w:rPr>
                <w:rFonts w:ascii="Times New Roman" w:hAnsi="Times New Roman" w:cs="Times New Roman"/>
              </w:rPr>
              <w:t xml:space="preserve"> основу Страт</w:t>
            </w:r>
            <w:r w:rsidR="006B02E4" w:rsidRPr="004334AF">
              <w:rPr>
                <w:rFonts w:ascii="Times New Roman" w:hAnsi="Times New Roman" w:cs="Times New Roman"/>
              </w:rPr>
              <w:t>егије развоја јавних набавки у Р</w:t>
            </w:r>
            <w:r w:rsidR="009B3163" w:rsidRPr="004334AF">
              <w:rPr>
                <w:rFonts w:ascii="Times New Roman" w:hAnsi="Times New Roman" w:cs="Times New Roman"/>
              </w:rPr>
              <w:t>епублици Србији за период 2019</w:t>
            </w:r>
            <w:r w:rsidRPr="004334AF">
              <w:rPr>
                <w:rFonts w:ascii="Times New Roman" w:hAnsi="Times New Roman" w:cs="Times New Roman"/>
              </w:rPr>
              <w:t>- 2023. године.</w:t>
            </w:r>
          </w:p>
        </w:tc>
      </w:tr>
      <w:tr w:rsidR="007A26A9" w:rsidRPr="004334AF" w:rsidTr="005A5829">
        <w:trPr>
          <w:jc w:val="center"/>
        </w:trPr>
        <w:tc>
          <w:tcPr>
            <w:tcW w:w="6662" w:type="dxa"/>
            <w:gridSpan w:val="4"/>
            <w:tcBorders>
              <w:top w:val="single" w:sz="4" w:space="0" w:color="auto"/>
              <w:left w:val="single" w:sz="4" w:space="0" w:color="auto"/>
              <w:bottom w:val="single" w:sz="4" w:space="0" w:color="auto"/>
              <w:right w:val="single" w:sz="4" w:space="0" w:color="auto"/>
            </w:tcBorders>
          </w:tcPr>
          <w:p w:rsidR="00D53CBF" w:rsidRPr="004334AF" w:rsidRDefault="00D53CBF" w:rsidP="005A5829">
            <w:pPr>
              <w:tabs>
                <w:tab w:val="left" w:pos="332"/>
              </w:tabs>
              <w:spacing w:before="40" w:after="40"/>
              <w:jc w:val="left"/>
              <w:rPr>
                <w:rFonts w:ascii="Times New Roman" w:hAnsi="Times New Roman" w:cs="Times New Roman"/>
                <w:b/>
              </w:rPr>
            </w:pPr>
            <w:r w:rsidRPr="004334AF">
              <w:rPr>
                <w:rFonts w:ascii="Times New Roman" w:hAnsi="Times New Roman" w:cs="Times New Roman"/>
                <w:b/>
              </w:rPr>
              <w:t xml:space="preserve">Општи циљ: </w:t>
            </w:r>
          </w:p>
          <w:p w:rsidR="00D53CBF" w:rsidRPr="004334AF" w:rsidRDefault="00D53CBF" w:rsidP="00D53CBF">
            <w:pPr>
              <w:tabs>
                <w:tab w:val="left" w:pos="332"/>
              </w:tabs>
              <w:spacing w:before="40" w:after="40"/>
              <w:jc w:val="left"/>
              <w:rPr>
                <w:rFonts w:ascii="Times New Roman" w:hAnsi="Times New Roman" w:cs="Times New Roman"/>
                <w:b/>
              </w:rPr>
            </w:pPr>
            <w:r w:rsidRPr="004334AF">
              <w:rPr>
                <w:rFonts w:ascii="Times New Roman" w:hAnsi="Times New Roman" w:cs="Times New Roman"/>
              </w:rPr>
              <w:t xml:space="preserve">Даљи развој модерног и ефикасног система јавних набавки </w:t>
            </w:r>
          </w:p>
        </w:tc>
        <w:tc>
          <w:tcPr>
            <w:tcW w:w="6663" w:type="dxa"/>
            <w:gridSpan w:val="4"/>
            <w:tcBorders>
              <w:top w:val="single" w:sz="4" w:space="0" w:color="auto"/>
              <w:left w:val="single" w:sz="4" w:space="0" w:color="auto"/>
              <w:bottom w:val="single" w:sz="4" w:space="0" w:color="auto"/>
              <w:right w:val="single" w:sz="4" w:space="0" w:color="auto"/>
            </w:tcBorders>
          </w:tcPr>
          <w:p w:rsidR="00D53CBF" w:rsidRPr="004334AF" w:rsidRDefault="00D53CBF" w:rsidP="005A5829">
            <w:pPr>
              <w:pStyle w:val="Default"/>
              <w:rPr>
                <w:rFonts w:ascii="Times New Roman" w:hAnsi="Times New Roman" w:cs="Times New Roman"/>
                <w:b/>
                <w:bCs/>
                <w:color w:val="auto"/>
                <w:sz w:val="22"/>
                <w:szCs w:val="22"/>
              </w:rPr>
            </w:pPr>
            <w:proofErr w:type="spellStart"/>
            <w:r w:rsidRPr="004334AF">
              <w:rPr>
                <w:rFonts w:ascii="Times New Roman" w:hAnsi="Times New Roman" w:cs="Times New Roman"/>
                <w:b/>
                <w:bCs/>
                <w:color w:val="auto"/>
                <w:sz w:val="22"/>
                <w:szCs w:val="22"/>
              </w:rPr>
              <w:t>Индикатор</w:t>
            </w:r>
            <w:proofErr w:type="spellEnd"/>
            <w:r w:rsidRPr="004334AF">
              <w:rPr>
                <w:rFonts w:ascii="Times New Roman" w:hAnsi="Times New Roman" w:cs="Times New Roman"/>
                <w:b/>
                <w:bCs/>
                <w:color w:val="auto"/>
                <w:sz w:val="22"/>
                <w:szCs w:val="22"/>
              </w:rPr>
              <w:t xml:space="preserve"> (</w:t>
            </w:r>
            <w:proofErr w:type="spellStart"/>
            <w:r w:rsidRPr="004334AF">
              <w:rPr>
                <w:rFonts w:ascii="Times New Roman" w:hAnsi="Times New Roman" w:cs="Times New Roman"/>
                <w:b/>
                <w:bCs/>
                <w:color w:val="auto"/>
                <w:sz w:val="22"/>
                <w:szCs w:val="22"/>
              </w:rPr>
              <w:t>ниво</w:t>
            </w:r>
            <w:proofErr w:type="spellEnd"/>
            <w:r w:rsidRPr="004334AF">
              <w:rPr>
                <w:rFonts w:ascii="Times New Roman" w:hAnsi="Times New Roman" w:cs="Times New Roman"/>
                <w:b/>
                <w:bCs/>
                <w:color w:val="auto"/>
                <w:sz w:val="22"/>
                <w:szCs w:val="22"/>
              </w:rPr>
              <w:t xml:space="preserve"> </w:t>
            </w:r>
            <w:proofErr w:type="spellStart"/>
            <w:r w:rsidRPr="004334AF">
              <w:rPr>
                <w:rFonts w:ascii="Times New Roman" w:hAnsi="Times New Roman" w:cs="Times New Roman"/>
                <w:b/>
                <w:bCs/>
                <w:color w:val="auto"/>
                <w:sz w:val="22"/>
                <w:szCs w:val="22"/>
              </w:rPr>
              <w:t>утицаја</w:t>
            </w:r>
            <w:proofErr w:type="spellEnd"/>
            <w:r w:rsidRPr="004334AF">
              <w:rPr>
                <w:rFonts w:ascii="Times New Roman" w:hAnsi="Times New Roman" w:cs="Times New Roman"/>
                <w:b/>
                <w:bCs/>
                <w:color w:val="auto"/>
                <w:sz w:val="22"/>
                <w:szCs w:val="22"/>
              </w:rPr>
              <w:t>):</w:t>
            </w:r>
          </w:p>
          <w:p w:rsidR="00D53CBF" w:rsidRPr="004334AF" w:rsidRDefault="00D53CBF" w:rsidP="005A5829">
            <w:pPr>
              <w:pStyle w:val="Default"/>
              <w:spacing w:before="60"/>
              <w:rPr>
                <w:rFonts w:ascii="Times New Roman" w:hAnsi="Times New Roman" w:cs="Times New Roman"/>
                <w:color w:val="auto"/>
                <w:sz w:val="22"/>
                <w:szCs w:val="22"/>
              </w:rPr>
            </w:pPr>
            <w:proofErr w:type="spellStart"/>
            <w:r w:rsidRPr="004334AF">
              <w:rPr>
                <w:rFonts w:ascii="Times New Roman" w:hAnsi="Times New Roman" w:cs="Times New Roman"/>
                <w:color w:val="auto"/>
                <w:sz w:val="22"/>
                <w:szCs w:val="22"/>
              </w:rPr>
              <w:t>Годишњи</w:t>
            </w:r>
            <w:proofErr w:type="spellEnd"/>
            <w:r w:rsidRPr="004334AF">
              <w:rPr>
                <w:rFonts w:ascii="Times New Roman" w:hAnsi="Times New Roman" w:cs="Times New Roman"/>
                <w:color w:val="auto"/>
                <w:sz w:val="22"/>
                <w:szCs w:val="22"/>
              </w:rPr>
              <w:t xml:space="preserve"> </w:t>
            </w:r>
            <w:proofErr w:type="spellStart"/>
            <w:r w:rsidRPr="004334AF">
              <w:rPr>
                <w:rFonts w:ascii="Times New Roman" w:hAnsi="Times New Roman" w:cs="Times New Roman"/>
                <w:color w:val="auto"/>
                <w:sz w:val="22"/>
                <w:szCs w:val="22"/>
              </w:rPr>
              <w:t>извештај</w:t>
            </w:r>
            <w:proofErr w:type="spellEnd"/>
            <w:r w:rsidRPr="004334AF">
              <w:rPr>
                <w:rFonts w:ascii="Times New Roman" w:hAnsi="Times New Roman" w:cs="Times New Roman"/>
                <w:color w:val="auto"/>
                <w:sz w:val="22"/>
                <w:szCs w:val="22"/>
              </w:rPr>
              <w:t xml:space="preserve"> </w:t>
            </w:r>
            <w:proofErr w:type="spellStart"/>
            <w:r w:rsidRPr="004334AF">
              <w:rPr>
                <w:rFonts w:ascii="Times New Roman" w:hAnsi="Times New Roman" w:cs="Times New Roman"/>
                <w:color w:val="auto"/>
                <w:sz w:val="22"/>
                <w:szCs w:val="22"/>
              </w:rPr>
              <w:t>Европске</w:t>
            </w:r>
            <w:proofErr w:type="spellEnd"/>
            <w:r w:rsidRPr="004334AF">
              <w:rPr>
                <w:rFonts w:ascii="Times New Roman" w:hAnsi="Times New Roman" w:cs="Times New Roman"/>
                <w:color w:val="auto"/>
                <w:sz w:val="22"/>
                <w:szCs w:val="22"/>
              </w:rPr>
              <w:t xml:space="preserve"> </w:t>
            </w:r>
            <w:proofErr w:type="spellStart"/>
            <w:r w:rsidRPr="004334AF">
              <w:rPr>
                <w:rFonts w:ascii="Times New Roman" w:hAnsi="Times New Roman" w:cs="Times New Roman"/>
                <w:color w:val="auto"/>
                <w:sz w:val="22"/>
                <w:szCs w:val="22"/>
              </w:rPr>
              <w:t>комисије</w:t>
            </w:r>
            <w:proofErr w:type="spellEnd"/>
            <w:r w:rsidRPr="004334AF">
              <w:rPr>
                <w:rFonts w:ascii="Times New Roman" w:hAnsi="Times New Roman" w:cs="Times New Roman"/>
                <w:color w:val="auto"/>
                <w:sz w:val="22"/>
                <w:szCs w:val="22"/>
              </w:rPr>
              <w:t xml:space="preserve"> о </w:t>
            </w:r>
            <w:proofErr w:type="spellStart"/>
            <w:r w:rsidRPr="004334AF">
              <w:rPr>
                <w:rFonts w:ascii="Times New Roman" w:hAnsi="Times New Roman" w:cs="Times New Roman"/>
                <w:color w:val="auto"/>
                <w:sz w:val="22"/>
                <w:szCs w:val="22"/>
              </w:rPr>
              <w:t>Србији</w:t>
            </w:r>
            <w:proofErr w:type="spellEnd"/>
          </w:p>
          <w:p w:rsidR="00D53CBF" w:rsidRPr="004334AF" w:rsidRDefault="00D53CBF" w:rsidP="005A5829">
            <w:pPr>
              <w:pStyle w:val="Default"/>
              <w:rPr>
                <w:rFonts w:ascii="Times New Roman" w:hAnsi="Times New Roman" w:cs="Times New Roman"/>
                <w:color w:val="auto"/>
                <w:sz w:val="22"/>
                <w:szCs w:val="22"/>
              </w:rPr>
            </w:pPr>
            <w:r w:rsidRPr="004334AF">
              <w:rPr>
                <w:rFonts w:ascii="Times New Roman" w:hAnsi="Times New Roman" w:cs="Times New Roman"/>
                <w:color w:val="auto"/>
                <w:sz w:val="22"/>
                <w:szCs w:val="22"/>
              </w:rPr>
              <w:t>ПВ (</w:t>
            </w:r>
            <w:proofErr w:type="spellStart"/>
            <w:r w:rsidRPr="004334AF">
              <w:rPr>
                <w:rFonts w:ascii="Times New Roman" w:hAnsi="Times New Roman" w:cs="Times New Roman"/>
                <w:color w:val="auto"/>
                <w:sz w:val="22"/>
                <w:szCs w:val="22"/>
              </w:rPr>
              <w:t>Извештај</w:t>
            </w:r>
            <w:proofErr w:type="spellEnd"/>
            <w:r w:rsidRPr="004334AF">
              <w:rPr>
                <w:rFonts w:ascii="Times New Roman" w:hAnsi="Times New Roman" w:cs="Times New Roman"/>
                <w:color w:val="auto"/>
                <w:sz w:val="22"/>
                <w:szCs w:val="22"/>
              </w:rPr>
              <w:t xml:space="preserve"> </w:t>
            </w:r>
            <w:proofErr w:type="spellStart"/>
            <w:r w:rsidRPr="004334AF">
              <w:rPr>
                <w:rFonts w:ascii="Times New Roman" w:hAnsi="Times New Roman" w:cs="Times New Roman"/>
                <w:color w:val="auto"/>
                <w:sz w:val="22"/>
                <w:szCs w:val="22"/>
              </w:rPr>
              <w:t>за</w:t>
            </w:r>
            <w:proofErr w:type="spellEnd"/>
            <w:r w:rsidRPr="004334AF">
              <w:rPr>
                <w:rFonts w:ascii="Times New Roman" w:hAnsi="Times New Roman" w:cs="Times New Roman"/>
                <w:color w:val="auto"/>
                <w:sz w:val="22"/>
                <w:szCs w:val="22"/>
              </w:rPr>
              <w:t xml:space="preserve"> 2018) - </w:t>
            </w:r>
            <w:proofErr w:type="spellStart"/>
            <w:r w:rsidRPr="004334AF">
              <w:rPr>
                <w:rFonts w:ascii="Times New Roman" w:hAnsi="Times New Roman" w:cs="Times New Roman"/>
                <w:color w:val="auto"/>
                <w:sz w:val="22"/>
                <w:szCs w:val="22"/>
              </w:rPr>
              <w:t>Није</w:t>
            </w:r>
            <w:proofErr w:type="spellEnd"/>
            <w:r w:rsidRPr="004334AF">
              <w:rPr>
                <w:rFonts w:ascii="Times New Roman" w:hAnsi="Times New Roman" w:cs="Times New Roman"/>
                <w:color w:val="auto"/>
                <w:sz w:val="22"/>
                <w:szCs w:val="22"/>
              </w:rPr>
              <w:t xml:space="preserve"> </w:t>
            </w:r>
            <w:proofErr w:type="spellStart"/>
            <w:r w:rsidRPr="004334AF">
              <w:rPr>
                <w:rFonts w:ascii="Times New Roman" w:hAnsi="Times New Roman" w:cs="Times New Roman"/>
                <w:color w:val="auto"/>
                <w:sz w:val="22"/>
                <w:szCs w:val="22"/>
              </w:rPr>
              <w:t>било</w:t>
            </w:r>
            <w:proofErr w:type="spellEnd"/>
            <w:r w:rsidRPr="004334AF">
              <w:rPr>
                <w:rFonts w:ascii="Times New Roman" w:hAnsi="Times New Roman" w:cs="Times New Roman"/>
                <w:color w:val="auto"/>
                <w:sz w:val="22"/>
                <w:szCs w:val="22"/>
              </w:rPr>
              <w:t xml:space="preserve"> </w:t>
            </w:r>
            <w:proofErr w:type="spellStart"/>
            <w:r w:rsidRPr="004334AF">
              <w:rPr>
                <w:rFonts w:ascii="Times New Roman" w:hAnsi="Times New Roman" w:cs="Times New Roman"/>
                <w:color w:val="auto"/>
                <w:sz w:val="22"/>
                <w:szCs w:val="22"/>
              </w:rPr>
              <w:t>напретка</w:t>
            </w:r>
            <w:proofErr w:type="spellEnd"/>
          </w:p>
          <w:p w:rsidR="00D53CBF" w:rsidRPr="004334AF" w:rsidRDefault="00D53CBF" w:rsidP="005A5829">
            <w:pPr>
              <w:pStyle w:val="Default"/>
              <w:rPr>
                <w:rFonts w:ascii="Times New Roman" w:hAnsi="Times New Roman" w:cs="Times New Roman"/>
                <w:color w:val="auto"/>
                <w:sz w:val="22"/>
                <w:szCs w:val="22"/>
              </w:rPr>
            </w:pPr>
            <w:r w:rsidRPr="004334AF">
              <w:rPr>
                <w:rFonts w:ascii="Times New Roman" w:hAnsi="Times New Roman" w:cs="Times New Roman"/>
                <w:color w:val="auto"/>
                <w:sz w:val="22"/>
                <w:szCs w:val="22"/>
              </w:rPr>
              <w:t>ЦВ (</w:t>
            </w:r>
            <w:proofErr w:type="spellStart"/>
            <w:r w:rsidRPr="004334AF">
              <w:rPr>
                <w:rFonts w:ascii="Times New Roman" w:hAnsi="Times New Roman" w:cs="Times New Roman"/>
                <w:color w:val="auto"/>
                <w:sz w:val="22"/>
                <w:szCs w:val="22"/>
              </w:rPr>
              <w:t>Извештај</w:t>
            </w:r>
            <w:proofErr w:type="spellEnd"/>
            <w:r w:rsidRPr="004334AF">
              <w:rPr>
                <w:rFonts w:ascii="Times New Roman" w:hAnsi="Times New Roman" w:cs="Times New Roman"/>
                <w:color w:val="auto"/>
                <w:sz w:val="22"/>
                <w:szCs w:val="22"/>
              </w:rPr>
              <w:t xml:space="preserve"> </w:t>
            </w:r>
            <w:proofErr w:type="spellStart"/>
            <w:r w:rsidRPr="004334AF">
              <w:rPr>
                <w:rFonts w:ascii="Times New Roman" w:hAnsi="Times New Roman" w:cs="Times New Roman"/>
                <w:color w:val="auto"/>
                <w:sz w:val="22"/>
                <w:szCs w:val="22"/>
              </w:rPr>
              <w:t>за</w:t>
            </w:r>
            <w:proofErr w:type="spellEnd"/>
            <w:r w:rsidRPr="004334AF">
              <w:rPr>
                <w:rFonts w:ascii="Times New Roman" w:hAnsi="Times New Roman" w:cs="Times New Roman"/>
                <w:color w:val="auto"/>
                <w:sz w:val="22"/>
                <w:szCs w:val="22"/>
              </w:rPr>
              <w:t xml:space="preserve"> 2019) - </w:t>
            </w:r>
            <w:proofErr w:type="spellStart"/>
            <w:r w:rsidRPr="004334AF">
              <w:rPr>
                <w:rFonts w:ascii="Times New Roman" w:hAnsi="Times New Roman" w:cs="Times New Roman"/>
                <w:color w:val="auto"/>
                <w:sz w:val="22"/>
                <w:szCs w:val="22"/>
              </w:rPr>
              <w:t>Остварен</w:t>
            </w:r>
            <w:proofErr w:type="spellEnd"/>
            <w:r w:rsidRPr="004334AF">
              <w:rPr>
                <w:rFonts w:ascii="Times New Roman" w:hAnsi="Times New Roman" w:cs="Times New Roman"/>
                <w:color w:val="auto"/>
                <w:sz w:val="22"/>
                <w:szCs w:val="22"/>
              </w:rPr>
              <w:t xml:space="preserve"> </w:t>
            </w:r>
            <w:proofErr w:type="spellStart"/>
            <w:r w:rsidRPr="004334AF">
              <w:rPr>
                <w:rFonts w:ascii="Times New Roman" w:hAnsi="Times New Roman" w:cs="Times New Roman"/>
                <w:color w:val="auto"/>
                <w:sz w:val="22"/>
                <w:szCs w:val="22"/>
              </w:rPr>
              <w:t>напредак</w:t>
            </w:r>
            <w:proofErr w:type="spellEnd"/>
          </w:p>
          <w:p w:rsidR="00D53CBF" w:rsidRPr="004334AF" w:rsidRDefault="00D53CBF" w:rsidP="005A5829">
            <w:pPr>
              <w:pStyle w:val="Default"/>
              <w:rPr>
                <w:rFonts w:ascii="Times New Roman" w:hAnsi="Times New Roman" w:cs="Times New Roman"/>
                <w:color w:val="auto"/>
                <w:sz w:val="22"/>
                <w:szCs w:val="22"/>
              </w:rPr>
            </w:pPr>
            <w:r w:rsidRPr="004334AF">
              <w:rPr>
                <w:rFonts w:ascii="Times New Roman" w:hAnsi="Times New Roman" w:cs="Times New Roman"/>
                <w:color w:val="auto"/>
                <w:sz w:val="22"/>
                <w:szCs w:val="22"/>
              </w:rPr>
              <w:t>ЦВ (</w:t>
            </w:r>
            <w:proofErr w:type="spellStart"/>
            <w:r w:rsidRPr="004334AF">
              <w:rPr>
                <w:rFonts w:ascii="Times New Roman" w:hAnsi="Times New Roman" w:cs="Times New Roman"/>
                <w:color w:val="auto"/>
                <w:sz w:val="22"/>
                <w:szCs w:val="22"/>
              </w:rPr>
              <w:t>Извештај</w:t>
            </w:r>
            <w:proofErr w:type="spellEnd"/>
            <w:r w:rsidRPr="004334AF">
              <w:rPr>
                <w:rFonts w:ascii="Times New Roman" w:hAnsi="Times New Roman" w:cs="Times New Roman"/>
                <w:color w:val="auto"/>
                <w:sz w:val="22"/>
                <w:szCs w:val="22"/>
              </w:rPr>
              <w:t xml:space="preserve"> </w:t>
            </w:r>
            <w:proofErr w:type="spellStart"/>
            <w:r w:rsidRPr="004334AF">
              <w:rPr>
                <w:rFonts w:ascii="Times New Roman" w:hAnsi="Times New Roman" w:cs="Times New Roman"/>
                <w:color w:val="auto"/>
                <w:sz w:val="22"/>
                <w:szCs w:val="22"/>
              </w:rPr>
              <w:t>за</w:t>
            </w:r>
            <w:proofErr w:type="spellEnd"/>
            <w:r w:rsidRPr="004334AF">
              <w:rPr>
                <w:rFonts w:ascii="Times New Roman" w:hAnsi="Times New Roman" w:cs="Times New Roman"/>
                <w:color w:val="auto"/>
                <w:sz w:val="22"/>
                <w:szCs w:val="22"/>
              </w:rPr>
              <w:t xml:space="preserve"> 2020) - </w:t>
            </w:r>
            <w:proofErr w:type="spellStart"/>
            <w:r w:rsidRPr="004334AF">
              <w:rPr>
                <w:rFonts w:ascii="Times New Roman" w:hAnsi="Times New Roman" w:cs="Times New Roman"/>
                <w:color w:val="auto"/>
                <w:sz w:val="22"/>
                <w:szCs w:val="22"/>
              </w:rPr>
              <w:t>Остварен</w:t>
            </w:r>
            <w:proofErr w:type="spellEnd"/>
            <w:r w:rsidRPr="004334AF">
              <w:rPr>
                <w:rFonts w:ascii="Times New Roman" w:hAnsi="Times New Roman" w:cs="Times New Roman"/>
                <w:color w:val="auto"/>
                <w:sz w:val="22"/>
                <w:szCs w:val="22"/>
              </w:rPr>
              <w:t xml:space="preserve"> </w:t>
            </w:r>
            <w:proofErr w:type="spellStart"/>
            <w:r w:rsidRPr="004334AF">
              <w:rPr>
                <w:rFonts w:ascii="Times New Roman" w:hAnsi="Times New Roman" w:cs="Times New Roman"/>
                <w:color w:val="auto"/>
                <w:sz w:val="22"/>
                <w:szCs w:val="22"/>
              </w:rPr>
              <w:t>напредак</w:t>
            </w:r>
            <w:proofErr w:type="spellEnd"/>
          </w:p>
          <w:p w:rsidR="00D53CBF" w:rsidRPr="004334AF" w:rsidRDefault="00D53CBF" w:rsidP="005A5829">
            <w:pPr>
              <w:pStyle w:val="Default"/>
              <w:spacing w:before="60"/>
              <w:rPr>
                <w:rFonts w:ascii="Times New Roman" w:hAnsi="Times New Roman" w:cs="Times New Roman"/>
                <w:color w:val="auto"/>
                <w:sz w:val="22"/>
                <w:szCs w:val="22"/>
              </w:rPr>
            </w:pPr>
            <w:proofErr w:type="spellStart"/>
            <w:r w:rsidRPr="004334AF">
              <w:rPr>
                <w:rFonts w:ascii="Times New Roman" w:hAnsi="Times New Roman" w:cs="Times New Roman"/>
                <w:color w:val="auto"/>
                <w:sz w:val="22"/>
                <w:szCs w:val="22"/>
              </w:rPr>
              <w:t>Нови</w:t>
            </w:r>
            <w:proofErr w:type="spellEnd"/>
            <w:r w:rsidRPr="004334AF">
              <w:rPr>
                <w:rFonts w:ascii="Times New Roman" w:hAnsi="Times New Roman" w:cs="Times New Roman"/>
                <w:color w:val="auto"/>
                <w:sz w:val="22"/>
                <w:szCs w:val="22"/>
              </w:rPr>
              <w:t xml:space="preserve"> ЗЈН у </w:t>
            </w:r>
            <w:proofErr w:type="spellStart"/>
            <w:r w:rsidRPr="004334AF">
              <w:rPr>
                <w:rFonts w:ascii="Times New Roman" w:hAnsi="Times New Roman" w:cs="Times New Roman"/>
                <w:color w:val="auto"/>
                <w:sz w:val="22"/>
                <w:szCs w:val="22"/>
              </w:rPr>
              <w:t>примени</w:t>
            </w:r>
            <w:proofErr w:type="spellEnd"/>
          </w:p>
          <w:p w:rsidR="00D53CBF" w:rsidRPr="004334AF" w:rsidRDefault="00D53CBF" w:rsidP="005A5829">
            <w:pPr>
              <w:pStyle w:val="Default"/>
              <w:rPr>
                <w:rFonts w:ascii="Times New Roman" w:hAnsi="Times New Roman" w:cs="Times New Roman"/>
                <w:color w:val="auto"/>
                <w:sz w:val="22"/>
                <w:szCs w:val="22"/>
              </w:rPr>
            </w:pPr>
            <w:r w:rsidRPr="004334AF">
              <w:rPr>
                <w:rFonts w:ascii="Times New Roman" w:hAnsi="Times New Roman" w:cs="Times New Roman"/>
                <w:color w:val="auto"/>
                <w:sz w:val="22"/>
                <w:szCs w:val="22"/>
              </w:rPr>
              <w:t xml:space="preserve">ПВ (2018) - у </w:t>
            </w:r>
            <w:proofErr w:type="spellStart"/>
            <w:r w:rsidRPr="004334AF">
              <w:rPr>
                <w:rFonts w:ascii="Times New Roman" w:hAnsi="Times New Roman" w:cs="Times New Roman"/>
                <w:color w:val="auto"/>
                <w:sz w:val="22"/>
                <w:szCs w:val="22"/>
              </w:rPr>
              <w:t>изради</w:t>
            </w:r>
            <w:proofErr w:type="spellEnd"/>
          </w:p>
          <w:p w:rsidR="00D53CBF" w:rsidRPr="004334AF" w:rsidRDefault="00D53CBF" w:rsidP="005A5829">
            <w:pPr>
              <w:pStyle w:val="Default"/>
              <w:rPr>
                <w:rFonts w:ascii="Times New Roman" w:hAnsi="Times New Roman" w:cs="Times New Roman"/>
                <w:color w:val="auto"/>
                <w:sz w:val="22"/>
                <w:szCs w:val="22"/>
              </w:rPr>
            </w:pPr>
            <w:r w:rsidRPr="004334AF">
              <w:rPr>
                <w:rFonts w:ascii="Times New Roman" w:hAnsi="Times New Roman" w:cs="Times New Roman"/>
                <w:color w:val="auto"/>
                <w:sz w:val="22"/>
                <w:szCs w:val="22"/>
              </w:rPr>
              <w:t xml:space="preserve">ЦВ (2019) - </w:t>
            </w:r>
            <w:proofErr w:type="spellStart"/>
            <w:r w:rsidR="006E12F1" w:rsidRPr="004334AF">
              <w:rPr>
                <w:rFonts w:ascii="Times New Roman" w:hAnsi="Times New Roman" w:cs="Times New Roman"/>
                <w:color w:val="auto"/>
                <w:sz w:val="22"/>
                <w:szCs w:val="22"/>
              </w:rPr>
              <w:t>донет</w:t>
            </w:r>
            <w:proofErr w:type="spellEnd"/>
          </w:p>
          <w:p w:rsidR="00D53CBF" w:rsidRPr="004334AF" w:rsidRDefault="00D53CBF" w:rsidP="005A5829">
            <w:pPr>
              <w:pStyle w:val="Default"/>
              <w:rPr>
                <w:rFonts w:ascii="Times New Roman" w:hAnsi="Times New Roman" w:cs="Times New Roman"/>
                <w:color w:val="auto"/>
                <w:sz w:val="22"/>
                <w:szCs w:val="22"/>
              </w:rPr>
            </w:pPr>
            <w:r w:rsidRPr="004334AF">
              <w:rPr>
                <w:rFonts w:ascii="Times New Roman" w:hAnsi="Times New Roman" w:cs="Times New Roman"/>
                <w:color w:val="auto"/>
                <w:sz w:val="22"/>
                <w:szCs w:val="22"/>
              </w:rPr>
              <w:t xml:space="preserve">ЦВ (2020) - у </w:t>
            </w:r>
            <w:proofErr w:type="spellStart"/>
            <w:r w:rsidRPr="004334AF">
              <w:rPr>
                <w:rFonts w:ascii="Times New Roman" w:hAnsi="Times New Roman" w:cs="Times New Roman"/>
                <w:color w:val="auto"/>
                <w:sz w:val="22"/>
                <w:szCs w:val="22"/>
              </w:rPr>
              <w:t>примени</w:t>
            </w:r>
            <w:proofErr w:type="spellEnd"/>
          </w:p>
        </w:tc>
      </w:tr>
      <w:tr w:rsidR="007A26A9" w:rsidRPr="004334AF" w:rsidTr="005A5829">
        <w:trPr>
          <w:jc w:val="center"/>
        </w:trPr>
        <w:tc>
          <w:tcPr>
            <w:tcW w:w="6662" w:type="dxa"/>
            <w:gridSpan w:val="4"/>
            <w:tcBorders>
              <w:top w:val="single" w:sz="4" w:space="0" w:color="auto"/>
              <w:left w:val="single" w:sz="4" w:space="0" w:color="auto"/>
              <w:bottom w:val="single" w:sz="4" w:space="0" w:color="auto"/>
              <w:right w:val="single" w:sz="4" w:space="0" w:color="auto"/>
            </w:tcBorders>
          </w:tcPr>
          <w:p w:rsidR="00D53CBF" w:rsidRPr="004334AF" w:rsidRDefault="00D53CBF" w:rsidP="005A5829">
            <w:pPr>
              <w:tabs>
                <w:tab w:val="left" w:pos="332"/>
              </w:tabs>
              <w:spacing w:before="40" w:after="40"/>
              <w:jc w:val="left"/>
              <w:rPr>
                <w:rFonts w:ascii="Times New Roman" w:hAnsi="Times New Roman" w:cs="Times New Roman"/>
                <w:b/>
              </w:rPr>
            </w:pPr>
            <w:r w:rsidRPr="004334AF">
              <w:rPr>
                <w:rFonts w:ascii="Times New Roman" w:hAnsi="Times New Roman" w:cs="Times New Roman"/>
                <w:b/>
              </w:rPr>
              <w:t>Посебни циљеви:</w:t>
            </w:r>
          </w:p>
        </w:tc>
        <w:tc>
          <w:tcPr>
            <w:tcW w:w="6663" w:type="dxa"/>
            <w:gridSpan w:val="4"/>
            <w:tcBorders>
              <w:top w:val="single" w:sz="4" w:space="0" w:color="auto"/>
              <w:left w:val="single" w:sz="4" w:space="0" w:color="auto"/>
              <w:bottom w:val="single" w:sz="4" w:space="0" w:color="auto"/>
              <w:right w:val="single" w:sz="4" w:space="0" w:color="auto"/>
            </w:tcBorders>
          </w:tcPr>
          <w:p w:rsidR="00D53CBF" w:rsidRPr="004334AF" w:rsidRDefault="00D53CBF" w:rsidP="005A5829">
            <w:pPr>
              <w:pStyle w:val="Default"/>
              <w:rPr>
                <w:rFonts w:ascii="Times New Roman" w:hAnsi="Times New Roman" w:cs="Times New Roman"/>
                <w:b/>
                <w:bCs/>
                <w:color w:val="auto"/>
                <w:sz w:val="22"/>
                <w:szCs w:val="22"/>
              </w:rPr>
            </w:pPr>
          </w:p>
        </w:tc>
      </w:tr>
      <w:tr w:rsidR="007A26A9" w:rsidRPr="004334AF" w:rsidTr="005A5829">
        <w:trPr>
          <w:jc w:val="center"/>
        </w:trPr>
        <w:tc>
          <w:tcPr>
            <w:tcW w:w="6662" w:type="dxa"/>
            <w:gridSpan w:val="4"/>
            <w:tcBorders>
              <w:top w:val="single" w:sz="4" w:space="0" w:color="auto"/>
              <w:left w:val="single" w:sz="4" w:space="0" w:color="auto"/>
              <w:right w:val="single" w:sz="4" w:space="0" w:color="auto"/>
            </w:tcBorders>
          </w:tcPr>
          <w:p w:rsidR="00D53CBF" w:rsidRPr="004334AF" w:rsidRDefault="00D53CBF" w:rsidP="005A5829">
            <w:pPr>
              <w:pStyle w:val="NormalIndent1"/>
              <w:tabs>
                <w:tab w:val="left" w:pos="332"/>
              </w:tabs>
              <w:ind w:left="0"/>
            </w:pPr>
            <w:r w:rsidRPr="004334AF">
              <w:t>1) Повећање ефикасности</w:t>
            </w:r>
            <w:r w:rsidR="006D4187" w:rsidRPr="004334AF">
              <w:rPr>
                <w:lang w:val="sr-Cyrl-RS"/>
              </w:rPr>
              <w:t xml:space="preserve"> и економичности</w:t>
            </w:r>
            <w:r w:rsidRPr="004334AF">
              <w:t xml:space="preserve"> поступака јавних набавки</w:t>
            </w:r>
          </w:p>
        </w:tc>
        <w:tc>
          <w:tcPr>
            <w:tcW w:w="6663" w:type="dxa"/>
            <w:gridSpan w:val="4"/>
            <w:tcBorders>
              <w:top w:val="single" w:sz="4" w:space="0" w:color="auto"/>
              <w:left w:val="single" w:sz="4" w:space="0" w:color="auto"/>
              <w:right w:val="single" w:sz="4" w:space="0" w:color="auto"/>
            </w:tcBorders>
          </w:tcPr>
          <w:p w:rsidR="00D53CBF" w:rsidRPr="004334AF" w:rsidRDefault="00D53CBF" w:rsidP="005A5829">
            <w:pPr>
              <w:pStyle w:val="Default"/>
              <w:rPr>
                <w:rFonts w:ascii="Times New Roman" w:hAnsi="Times New Roman" w:cs="Times New Roman"/>
                <w:b/>
                <w:bCs/>
                <w:color w:val="auto"/>
                <w:sz w:val="22"/>
                <w:szCs w:val="22"/>
              </w:rPr>
            </w:pPr>
            <w:proofErr w:type="spellStart"/>
            <w:r w:rsidRPr="004334AF">
              <w:rPr>
                <w:rFonts w:ascii="Times New Roman" w:hAnsi="Times New Roman" w:cs="Times New Roman"/>
                <w:b/>
                <w:bCs/>
                <w:color w:val="auto"/>
                <w:sz w:val="22"/>
                <w:szCs w:val="22"/>
              </w:rPr>
              <w:t>Индикатор</w:t>
            </w:r>
            <w:proofErr w:type="spellEnd"/>
            <w:r w:rsidRPr="004334AF">
              <w:rPr>
                <w:rFonts w:ascii="Times New Roman" w:hAnsi="Times New Roman" w:cs="Times New Roman"/>
                <w:b/>
                <w:bCs/>
                <w:color w:val="auto"/>
                <w:sz w:val="22"/>
                <w:szCs w:val="22"/>
              </w:rPr>
              <w:t xml:space="preserve"> (</w:t>
            </w:r>
            <w:proofErr w:type="spellStart"/>
            <w:r w:rsidRPr="004334AF">
              <w:rPr>
                <w:rFonts w:ascii="Times New Roman" w:hAnsi="Times New Roman" w:cs="Times New Roman"/>
                <w:b/>
                <w:bCs/>
                <w:color w:val="auto"/>
                <w:sz w:val="22"/>
                <w:szCs w:val="22"/>
              </w:rPr>
              <w:t>ниво</w:t>
            </w:r>
            <w:proofErr w:type="spellEnd"/>
            <w:r w:rsidRPr="004334AF">
              <w:rPr>
                <w:rFonts w:ascii="Times New Roman" w:hAnsi="Times New Roman" w:cs="Times New Roman"/>
                <w:b/>
                <w:bCs/>
                <w:color w:val="auto"/>
                <w:sz w:val="22"/>
                <w:szCs w:val="22"/>
              </w:rPr>
              <w:t xml:space="preserve"> </w:t>
            </w:r>
            <w:proofErr w:type="spellStart"/>
            <w:r w:rsidRPr="004334AF">
              <w:rPr>
                <w:rFonts w:ascii="Times New Roman" w:hAnsi="Times New Roman" w:cs="Times New Roman"/>
                <w:b/>
                <w:bCs/>
                <w:color w:val="auto"/>
                <w:sz w:val="22"/>
                <w:szCs w:val="22"/>
              </w:rPr>
              <w:t>утицаја</w:t>
            </w:r>
            <w:proofErr w:type="spellEnd"/>
            <w:r w:rsidRPr="004334AF">
              <w:rPr>
                <w:rFonts w:ascii="Times New Roman" w:hAnsi="Times New Roman" w:cs="Times New Roman"/>
                <w:b/>
                <w:bCs/>
                <w:color w:val="auto"/>
                <w:sz w:val="22"/>
                <w:szCs w:val="22"/>
              </w:rPr>
              <w:t>):</w:t>
            </w:r>
          </w:p>
          <w:p w:rsidR="00D53CBF" w:rsidRPr="004334AF" w:rsidRDefault="00D53CBF" w:rsidP="005A5829">
            <w:pPr>
              <w:pStyle w:val="Default"/>
              <w:spacing w:before="60"/>
              <w:rPr>
                <w:rFonts w:ascii="Times New Roman" w:hAnsi="Times New Roman" w:cs="Times New Roman"/>
                <w:color w:val="auto"/>
                <w:sz w:val="22"/>
                <w:szCs w:val="22"/>
              </w:rPr>
            </w:pPr>
            <w:proofErr w:type="spellStart"/>
            <w:r w:rsidRPr="004334AF">
              <w:rPr>
                <w:rFonts w:ascii="Times New Roman" w:hAnsi="Times New Roman" w:cs="Times New Roman"/>
                <w:color w:val="auto"/>
                <w:sz w:val="22"/>
                <w:szCs w:val="22"/>
              </w:rPr>
              <w:t>Број</w:t>
            </w:r>
            <w:proofErr w:type="spellEnd"/>
            <w:r w:rsidRPr="004334AF">
              <w:rPr>
                <w:rFonts w:ascii="Times New Roman" w:hAnsi="Times New Roman" w:cs="Times New Roman"/>
                <w:color w:val="auto"/>
                <w:sz w:val="22"/>
                <w:szCs w:val="22"/>
              </w:rPr>
              <w:t xml:space="preserve"> </w:t>
            </w:r>
            <w:proofErr w:type="spellStart"/>
            <w:r w:rsidRPr="004334AF">
              <w:rPr>
                <w:rFonts w:ascii="Times New Roman" w:hAnsi="Times New Roman" w:cs="Times New Roman"/>
                <w:color w:val="auto"/>
                <w:sz w:val="22"/>
                <w:szCs w:val="22"/>
              </w:rPr>
              <w:t>спроведених</w:t>
            </w:r>
            <w:proofErr w:type="spellEnd"/>
            <w:r w:rsidRPr="004334AF">
              <w:rPr>
                <w:rFonts w:ascii="Times New Roman" w:hAnsi="Times New Roman" w:cs="Times New Roman"/>
                <w:color w:val="auto"/>
                <w:sz w:val="22"/>
                <w:szCs w:val="22"/>
              </w:rPr>
              <w:t xml:space="preserve"> </w:t>
            </w:r>
            <w:proofErr w:type="spellStart"/>
            <w:r w:rsidRPr="004334AF">
              <w:rPr>
                <w:rFonts w:ascii="Times New Roman" w:hAnsi="Times New Roman" w:cs="Times New Roman"/>
                <w:color w:val="auto"/>
                <w:sz w:val="22"/>
                <w:szCs w:val="22"/>
              </w:rPr>
              <w:t>јавних</w:t>
            </w:r>
            <w:proofErr w:type="spellEnd"/>
            <w:r w:rsidRPr="004334AF">
              <w:rPr>
                <w:rFonts w:ascii="Times New Roman" w:hAnsi="Times New Roman" w:cs="Times New Roman"/>
                <w:color w:val="auto"/>
                <w:sz w:val="22"/>
                <w:szCs w:val="22"/>
              </w:rPr>
              <w:t xml:space="preserve"> </w:t>
            </w:r>
            <w:proofErr w:type="spellStart"/>
            <w:r w:rsidRPr="004334AF">
              <w:rPr>
                <w:rFonts w:ascii="Times New Roman" w:hAnsi="Times New Roman" w:cs="Times New Roman"/>
                <w:color w:val="auto"/>
                <w:sz w:val="22"/>
                <w:szCs w:val="22"/>
              </w:rPr>
              <w:t>набавки</w:t>
            </w:r>
            <w:proofErr w:type="spellEnd"/>
            <w:r w:rsidRPr="004334AF">
              <w:rPr>
                <w:rFonts w:ascii="Times New Roman" w:hAnsi="Times New Roman" w:cs="Times New Roman"/>
                <w:color w:val="auto"/>
                <w:sz w:val="22"/>
                <w:szCs w:val="22"/>
              </w:rPr>
              <w:t xml:space="preserve"> </w:t>
            </w:r>
            <w:proofErr w:type="spellStart"/>
            <w:r w:rsidRPr="004334AF">
              <w:rPr>
                <w:rFonts w:ascii="Times New Roman" w:hAnsi="Times New Roman" w:cs="Times New Roman"/>
                <w:color w:val="auto"/>
                <w:sz w:val="22"/>
                <w:szCs w:val="22"/>
              </w:rPr>
              <w:t>са</w:t>
            </w:r>
            <w:proofErr w:type="spellEnd"/>
            <w:r w:rsidRPr="004334AF">
              <w:rPr>
                <w:rFonts w:ascii="Times New Roman" w:hAnsi="Times New Roman" w:cs="Times New Roman"/>
                <w:color w:val="auto"/>
                <w:sz w:val="22"/>
                <w:szCs w:val="22"/>
              </w:rPr>
              <w:t xml:space="preserve"> </w:t>
            </w:r>
            <w:proofErr w:type="spellStart"/>
            <w:r w:rsidRPr="004334AF">
              <w:rPr>
                <w:rFonts w:ascii="Times New Roman" w:hAnsi="Times New Roman" w:cs="Times New Roman"/>
                <w:color w:val="auto"/>
                <w:sz w:val="22"/>
                <w:szCs w:val="22"/>
              </w:rPr>
              <w:t>електронском</w:t>
            </w:r>
            <w:proofErr w:type="spellEnd"/>
            <w:r w:rsidRPr="004334AF">
              <w:rPr>
                <w:rFonts w:ascii="Times New Roman" w:hAnsi="Times New Roman" w:cs="Times New Roman"/>
                <w:color w:val="auto"/>
                <w:sz w:val="22"/>
                <w:szCs w:val="22"/>
              </w:rPr>
              <w:t xml:space="preserve"> </w:t>
            </w:r>
            <w:proofErr w:type="spellStart"/>
            <w:r w:rsidRPr="004334AF">
              <w:rPr>
                <w:rFonts w:ascii="Times New Roman" w:hAnsi="Times New Roman" w:cs="Times New Roman"/>
                <w:color w:val="auto"/>
                <w:sz w:val="22"/>
                <w:szCs w:val="22"/>
              </w:rPr>
              <w:t>доставом</w:t>
            </w:r>
            <w:proofErr w:type="spellEnd"/>
            <w:r w:rsidRPr="004334AF">
              <w:rPr>
                <w:rFonts w:ascii="Times New Roman" w:hAnsi="Times New Roman" w:cs="Times New Roman"/>
                <w:color w:val="auto"/>
                <w:sz w:val="22"/>
                <w:szCs w:val="22"/>
              </w:rPr>
              <w:t xml:space="preserve"> </w:t>
            </w:r>
            <w:proofErr w:type="spellStart"/>
            <w:r w:rsidRPr="004334AF">
              <w:rPr>
                <w:rFonts w:ascii="Times New Roman" w:hAnsi="Times New Roman" w:cs="Times New Roman"/>
                <w:color w:val="auto"/>
                <w:sz w:val="22"/>
                <w:szCs w:val="22"/>
              </w:rPr>
              <w:t>понуда</w:t>
            </w:r>
            <w:proofErr w:type="spellEnd"/>
            <w:r w:rsidRPr="004334AF">
              <w:rPr>
                <w:rFonts w:ascii="Times New Roman" w:hAnsi="Times New Roman" w:cs="Times New Roman"/>
                <w:color w:val="auto"/>
                <w:sz w:val="22"/>
                <w:szCs w:val="22"/>
              </w:rPr>
              <w:t xml:space="preserve"> </w:t>
            </w:r>
          </w:p>
          <w:p w:rsidR="00D53CBF" w:rsidRPr="004334AF" w:rsidRDefault="00D53CBF" w:rsidP="005A5829">
            <w:pPr>
              <w:pStyle w:val="Default"/>
              <w:rPr>
                <w:rFonts w:ascii="Times New Roman" w:hAnsi="Times New Roman" w:cs="Times New Roman"/>
                <w:color w:val="auto"/>
                <w:sz w:val="22"/>
                <w:szCs w:val="22"/>
              </w:rPr>
            </w:pPr>
            <w:r w:rsidRPr="004334AF">
              <w:rPr>
                <w:rFonts w:ascii="Times New Roman" w:hAnsi="Times New Roman" w:cs="Times New Roman"/>
                <w:color w:val="auto"/>
                <w:sz w:val="22"/>
                <w:szCs w:val="22"/>
              </w:rPr>
              <w:t>ПВ (2018) - 0</w:t>
            </w:r>
          </w:p>
          <w:p w:rsidR="00D53CBF" w:rsidRPr="004334AF" w:rsidRDefault="00D53CBF" w:rsidP="005A5829">
            <w:pPr>
              <w:pStyle w:val="Default"/>
              <w:rPr>
                <w:rFonts w:ascii="Times New Roman" w:hAnsi="Times New Roman" w:cs="Times New Roman"/>
                <w:color w:val="auto"/>
                <w:sz w:val="22"/>
                <w:szCs w:val="22"/>
              </w:rPr>
            </w:pPr>
            <w:r w:rsidRPr="004334AF">
              <w:rPr>
                <w:rFonts w:ascii="Times New Roman" w:hAnsi="Times New Roman" w:cs="Times New Roman"/>
                <w:color w:val="auto"/>
                <w:sz w:val="22"/>
                <w:szCs w:val="22"/>
              </w:rPr>
              <w:t>ЦВ (2020)</w:t>
            </w:r>
            <w:r w:rsidR="006E12F1" w:rsidRPr="004334AF">
              <w:rPr>
                <w:rFonts w:ascii="Times New Roman" w:hAnsi="Times New Roman" w:cs="Times New Roman"/>
                <w:color w:val="auto"/>
                <w:sz w:val="22"/>
                <w:szCs w:val="22"/>
              </w:rPr>
              <w:t xml:space="preserve"> - 20</w:t>
            </w:r>
          </w:p>
        </w:tc>
      </w:tr>
      <w:tr w:rsidR="007A26A9" w:rsidRPr="004334AF" w:rsidTr="005A5829">
        <w:trPr>
          <w:jc w:val="center"/>
        </w:trPr>
        <w:tc>
          <w:tcPr>
            <w:tcW w:w="6662" w:type="dxa"/>
            <w:gridSpan w:val="4"/>
            <w:tcBorders>
              <w:top w:val="single" w:sz="4" w:space="0" w:color="auto"/>
              <w:left w:val="single" w:sz="4" w:space="0" w:color="auto"/>
              <w:right w:val="single" w:sz="4" w:space="0" w:color="auto"/>
            </w:tcBorders>
          </w:tcPr>
          <w:p w:rsidR="00D53CBF" w:rsidRPr="004334AF" w:rsidRDefault="00D53CBF" w:rsidP="005A5829">
            <w:pPr>
              <w:tabs>
                <w:tab w:val="left" w:pos="332"/>
              </w:tabs>
              <w:spacing w:before="40" w:after="40"/>
              <w:jc w:val="left"/>
              <w:rPr>
                <w:rFonts w:ascii="Times New Roman" w:hAnsi="Times New Roman" w:cs="Times New Roman"/>
                <w:lang w:val="sr-Cyrl-RS"/>
              </w:rPr>
            </w:pPr>
            <w:r w:rsidRPr="004334AF">
              <w:rPr>
                <w:rFonts w:ascii="Times New Roman" w:hAnsi="Times New Roman" w:cs="Times New Roman"/>
                <w:lang w:val="sr-Cyrl-RS"/>
              </w:rPr>
              <w:t>2) Ј</w:t>
            </w:r>
            <w:r w:rsidRPr="004334AF">
              <w:rPr>
                <w:rFonts w:ascii="Times New Roman" w:hAnsi="Times New Roman" w:cs="Times New Roman"/>
              </w:rPr>
              <w:t>ачање конкуренције на тржишту јавних набавки</w:t>
            </w:r>
          </w:p>
        </w:tc>
        <w:tc>
          <w:tcPr>
            <w:tcW w:w="6663" w:type="dxa"/>
            <w:gridSpan w:val="4"/>
            <w:tcBorders>
              <w:top w:val="single" w:sz="4" w:space="0" w:color="auto"/>
              <w:left w:val="single" w:sz="4" w:space="0" w:color="auto"/>
              <w:right w:val="single" w:sz="4" w:space="0" w:color="auto"/>
            </w:tcBorders>
          </w:tcPr>
          <w:p w:rsidR="00D53CBF" w:rsidRPr="004334AF" w:rsidRDefault="00D53CBF" w:rsidP="00D53CBF">
            <w:pPr>
              <w:pStyle w:val="Default"/>
              <w:rPr>
                <w:rFonts w:ascii="Times New Roman" w:hAnsi="Times New Roman" w:cs="Times New Roman"/>
                <w:b/>
                <w:bCs/>
                <w:color w:val="auto"/>
                <w:sz w:val="22"/>
                <w:szCs w:val="22"/>
              </w:rPr>
            </w:pPr>
            <w:proofErr w:type="spellStart"/>
            <w:r w:rsidRPr="004334AF">
              <w:rPr>
                <w:rFonts w:ascii="Times New Roman" w:hAnsi="Times New Roman" w:cs="Times New Roman"/>
                <w:b/>
                <w:bCs/>
                <w:color w:val="auto"/>
                <w:sz w:val="22"/>
                <w:szCs w:val="22"/>
              </w:rPr>
              <w:t>Индикатор</w:t>
            </w:r>
            <w:proofErr w:type="spellEnd"/>
            <w:r w:rsidRPr="004334AF">
              <w:rPr>
                <w:rFonts w:ascii="Times New Roman" w:hAnsi="Times New Roman" w:cs="Times New Roman"/>
                <w:b/>
                <w:bCs/>
                <w:color w:val="auto"/>
                <w:sz w:val="22"/>
                <w:szCs w:val="22"/>
              </w:rPr>
              <w:t xml:space="preserve"> (</w:t>
            </w:r>
            <w:proofErr w:type="spellStart"/>
            <w:r w:rsidRPr="004334AF">
              <w:rPr>
                <w:rFonts w:ascii="Times New Roman" w:hAnsi="Times New Roman" w:cs="Times New Roman"/>
                <w:b/>
                <w:bCs/>
                <w:color w:val="auto"/>
                <w:sz w:val="22"/>
                <w:szCs w:val="22"/>
              </w:rPr>
              <w:t>ниво</w:t>
            </w:r>
            <w:proofErr w:type="spellEnd"/>
            <w:r w:rsidRPr="004334AF">
              <w:rPr>
                <w:rFonts w:ascii="Times New Roman" w:hAnsi="Times New Roman" w:cs="Times New Roman"/>
                <w:b/>
                <w:bCs/>
                <w:color w:val="auto"/>
                <w:sz w:val="22"/>
                <w:szCs w:val="22"/>
              </w:rPr>
              <w:t xml:space="preserve"> </w:t>
            </w:r>
            <w:proofErr w:type="spellStart"/>
            <w:r w:rsidRPr="004334AF">
              <w:rPr>
                <w:rFonts w:ascii="Times New Roman" w:hAnsi="Times New Roman" w:cs="Times New Roman"/>
                <w:b/>
                <w:bCs/>
                <w:color w:val="auto"/>
                <w:sz w:val="22"/>
                <w:szCs w:val="22"/>
              </w:rPr>
              <w:t>утицаја</w:t>
            </w:r>
            <w:proofErr w:type="spellEnd"/>
            <w:r w:rsidRPr="004334AF">
              <w:rPr>
                <w:rFonts w:ascii="Times New Roman" w:hAnsi="Times New Roman" w:cs="Times New Roman"/>
                <w:b/>
                <w:bCs/>
                <w:color w:val="auto"/>
                <w:sz w:val="22"/>
                <w:szCs w:val="22"/>
              </w:rPr>
              <w:t>):</w:t>
            </w:r>
          </w:p>
          <w:p w:rsidR="00D53CBF" w:rsidRPr="004334AF" w:rsidRDefault="00D53CBF" w:rsidP="005A5829">
            <w:pPr>
              <w:pStyle w:val="Default"/>
              <w:rPr>
                <w:rFonts w:ascii="Times New Roman" w:hAnsi="Times New Roman" w:cs="Times New Roman"/>
                <w:bCs/>
                <w:color w:val="auto"/>
                <w:sz w:val="22"/>
                <w:szCs w:val="22"/>
                <w:lang w:val="sr-Cyrl-RS"/>
              </w:rPr>
            </w:pPr>
            <w:r w:rsidRPr="004334AF">
              <w:rPr>
                <w:rFonts w:ascii="Times New Roman" w:hAnsi="Times New Roman" w:cs="Times New Roman"/>
                <w:bCs/>
                <w:color w:val="auto"/>
                <w:sz w:val="22"/>
                <w:szCs w:val="22"/>
                <w:lang w:val="sr-Cyrl-RS"/>
              </w:rPr>
              <w:t>Број понуда по поступку јавне набавке:</w:t>
            </w:r>
          </w:p>
          <w:p w:rsidR="00D53CBF" w:rsidRPr="004334AF" w:rsidRDefault="00D53CBF" w:rsidP="005A5829">
            <w:pPr>
              <w:pStyle w:val="Default"/>
              <w:rPr>
                <w:rFonts w:ascii="Times New Roman" w:hAnsi="Times New Roman" w:cs="Times New Roman"/>
                <w:bCs/>
                <w:color w:val="auto"/>
                <w:sz w:val="22"/>
                <w:szCs w:val="22"/>
                <w:lang w:val="sr-Cyrl-RS"/>
              </w:rPr>
            </w:pPr>
            <w:r w:rsidRPr="004334AF">
              <w:rPr>
                <w:rFonts w:ascii="Times New Roman" w:hAnsi="Times New Roman" w:cs="Times New Roman"/>
                <w:bCs/>
                <w:color w:val="auto"/>
                <w:sz w:val="22"/>
                <w:szCs w:val="22"/>
                <w:lang w:val="sr-Cyrl-RS"/>
              </w:rPr>
              <w:t>ПВ (2018) - 2,5</w:t>
            </w:r>
          </w:p>
          <w:p w:rsidR="00D53CBF" w:rsidRPr="004334AF" w:rsidRDefault="00D53CBF" w:rsidP="005A5829">
            <w:pPr>
              <w:pStyle w:val="Default"/>
              <w:rPr>
                <w:rFonts w:ascii="Times New Roman" w:hAnsi="Times New Roman" w:cs="Times New Roman"/>
                <w:bCs/>
                <w:color w:val="auto"/>
                <w:sz w:val="22"/>
                <w:szCs w:val="22"/>
                <w:lang w:val="sr-Cyrl-RS"/>
              </w:rPr>
            </w:pPr>
            <w:r w:rsidRPr="004334AF">
              <w:rPr>
                <w:rFonts w:ascii="Times New Roman" w:hAnsi="Times New Roman" w:cs="Times New Roman"/>
                <w:bCs/>
                <w:color w:val="auto"/>
                <w:sz w:val="22"/>
                <w:szCs w:val="22"/>
                <w:lang w:val="sr-Cyrl-RS"/>
              </w:rPr>
              <w:t xml:space="preserve">ЦВ (2020) - 3 </w:t>
            </w:r>
          </w:p>
        </w:tc>
      </w:tr>
      <w:tr w:rsidR="007A26A9" w:rsidRPr="004334AF" w:rsidTr="005A5829">
        <w:trPr>
          <w:jc w:val="center"/>
        </w:trPr>
        <w:tc>
          <w:tcPr>
            <w:tcW w:w="6662" w:type="dxa"/>
            <w:gridSpan w:val="4"/>
            <w:tcBorders>
              <w:top w:val="single" w:sz="4" w:space="0" w:color="auto"/>
              <w:left w:val="single" w:sz="4" w:space="0" w:color="auto"/>
              <w:right w:val="single" w:sz="4" w:space="0" w:color="auto"/>
            </w:tcBorders>
          </w:tcPr>
          <w:p w:rsidR="00D53CBF" w:rsidRPr="004334AF" w:rsidRDefault="00D53CBF" w:rsidP="005A5829">
            <w:pPr>
              <w:tabs>
                <w:tab w:val="left" w:pos="332"/>
              </w:tabs>
              <w:spacing w:before="40" w:after="40"/>
              <w:jc w:val="left"/>
              <w:rPr>
                <w:rFonts w:ascii="Times New Roman" w:hAnsi="Times New Roman" w:cs="Times New Roman"/>
              </w:rPr>
            </w:pPr>
            <w:r w:rsidRPr="004334AF">
              <w:rPr>
                <w:rFonts w:ascii="Times New Roman" w:hAnsi="Times New Roman" w:cs="Times New Roman"/>
                <w:lang w:val="sr-Cyrl-RS"/>
              </w:rPr>
              <w:t>3</w:t>
            </w:r>
            <w:r w:rsidRPr="004334AF">
              <w:rPr>
                <w:rFonts w:ascii="Times New Roman" w:hAnsi="Times New Roman" w:cs="Times New Roman"/>
              </w:rPr>
              <w:t>) Смањење ризика нерегуларности у систему јавних набавки</w:t>
            </w:r>
          </w:p>
          <w:p w:rsidR="00D53CBF" w:rsidRPr="004334AF" w:rsidRDefault="00D53CBF" w:rsidP="005A5829">
            <w:pPr>
              <w:tabs>
                <w:tab w:val="left" w:pos="332"/>
              </w:tabs>
              <w:spacing w:before="40" w:after="40"/>
              <w:jc w:val="left"/>
              <w:rPr>
                <w:rFonts w:ascii="Times New Roman" w:hAnsi="Times New Roman" w:cs="Times New Roman"/>
                <w:b/>
              </w:rPr>
            </w:pPr>
          </w:p>
        </w:tc>
        <w:tc>
          <w:tcPr>
            <w:tcW w:w="6663" w:type="dxa"/>
            <w:gridSpan w:val="4"/>
            <w:tcBorders>
              <w:top w:val="single" w:sz="4" w:space="0" w:color="auto"/>
              <w:left w:val="single" w:sz="4" w:space="0" w:color="auto"/>
              <w:right w:val="single" w:sz="4" w:space="0" w:color="auto"/>
            </w:tcBorders>
          </w:tcPr>
          <w:p w:rsidR="00D53CBF" w:rsidRPr="004334AF" w:rsidRDefault="00D53CBF" w:rsidP="005A5829">
            <w:pPr>
              <w:pStyle w:val="Default"/>
              <w:rPr>
                <w:rFonts w:ascii="Times New Roman" w:hAnsi="Times New Roman" w:cs="Times New Roman"/>
                <w:b/>
                <w:bCs/>
                <w:color w:val="auto"/>
                <w:sz w:val="22"/>
                <w:szCs w:val="22"/>
              </w:rPr>
            </w:pPr>
            <w:proofErr w:type="spellStart"/>
            <w:r w:rsidRPr="004334AF">
              <w:rPr>
                <w:rFonts w:ascii="Times New Roman" w:hAnsi="Times New Roman" w:cs="Times New Roman"/>
                <w:b/>
                <w:bCs/>
                <w:color w:val="auto"/>
                <w:sz w:val="22"/>
                <w:szCs w:val="22"/>
              </w:rPr>
              <w:t>Индикатор</w:t>
            </w:r>
            <w:proofErr w:type="spellEnd"/>
            <w:r w:rsidRPr="004334AF">
              <w:rPr>
                <w:rFonts w:ascii="Times New Roman" w:hAnsi="Times New Roman" w:cs="Times New Roman"/>
                <w:b/>
                <w:bCs/>
                <w:color w:val="auto"/>
                <w:sz w:val="22"/>
                <w:szCs w:val="22"/>
              </w:rPr>
              <w:t xml:space="preserve"> (</w:t>
            </w:r>
            <w:proofErr w:type="spellStart"/>
            <w:r w:rsidRPr="004334AF">
              <w:rPr>
                <w:rFonts w:ascii="Times New Roman" w:hAnsi="Times New Roman" w:cs="Times New Roman"/>
                <w:b/>
                <w:bCs/>
                <w:color w:val="auto"/>
                <w:sz w:val="22"/>
                <w:szCs w:val="22"/>
              </w:rPr>
              <w:t>ниво</w:t>
            </w:r>
            <w:proofErr w:type="spellEnd"/>
            <w:r w:rsidRPr="004334AF">
              <w:rPr>
                <w:rFonts w:ascii="Times New Roman" w:hAnsi="Times New Roman" w:cs="Times New Roman"/>
                <w:b/>
                <w:bCs/>
                <w:color w:val="auto"/>
                <w:sz w:val="22"/>
                <w:szCs w:val="22"/>
              </w:rPr>
              <w:t xml:space="preserve"> </w:t>
            </w:r>
            <w:proofErr w:type="spellStart"/>
            <w:r w:rsidRPr="004334AF">
              <w:rPr>
                <w:rFonts w:ascii="Times New Roman" w:hAnsi="Times New Roman" w:cs="Times New Roman"/>
                <w:b/>
                <w:bCs/>
                <w:color w:val="auto"/>
                <w:sz w:val="22"/>
                <w:szCs w:val="22"/>
              </w:rPr>
              <w:t>утицаја</w:t>
            </w:r>
            <w:proofErr w:type="spellEnd"/>
            <w:r w:rsidRPr="004334AF">
              <w:rPr>
                <w:rFonts w:ascii="Times New Roman" w:hAnsi="Times New Roman" w:cs="Times New Roman"/>
                <w:b/>
                <w:bCs/>
                <w:color w:val="auto"/>
                <w:sz w:val="22"/>
                <w:szCs w:val="22"/>
              </w:rPr>
              <w:t>):</w:t>
            </w:r>
          </w:p>
          <w:p w:rsidR="00D53CBF" w:rsidRPr="004334AF" w:rsidRDefault="00D53CBF" w:rsidP="005A5829">
            <w:pPr>
              <w:tabs>
                <w:tab w:val="left" w:pos="332"/>
              </w:tabs>
              <w:spacing w:before="60" w:after="40"/>
              <w:jc w:val="left"/>
              <w:rPr>
                <w:rFonts w:ascii="Times New Roman" w:hAnsi="Times New Roman" w:cs="Times New Roman"/>
              </w:rPr>
            </w:pPr>
            <w:r w:rsidRPr="004334AF">
              <w:rPr>
                <w:rFonts w:ascii="Times New Roman" w:hAnsi="Times New Roman" w:cs="Times New Roman"/>
              </w:rPr>
              <w:t xml:space="preserve">Број </w:t>
            </w:r>
            <w:r w:rsidR="000938EA" w:rsidRPr="004334AF">
              <w:rPr>
                <w:rFonts w:ascii="Times New Roman" w:hAnsi="Times New Roman" w:cs="Times New Roman"/>
                <w:lang w:val="sr-Cyrl-RS"/>
              </w:rPr>
              <w:t>обука спроведених од стране УЈН у циљу смањења нерегуларности</w:t>
            </w:r>
            <w:r w:rsidRPr="004334AF">
              <w:rPr>
                <w:rFonts w:ascii="Times New Roman" w:hAnsi="Times New Roman" w:cs="Times New Roman"/>
              </w:rPr>
              <w:t xml:space="preserve"> </w:t>
            </w:r>
          </w:p>
          <w:p w:rsidR="00D53CBF" w:rsidRPr="004334AF" w:rsidRDefault="00D53CBF" w:rsidP="005A5829">
            <w:pPr>
              <w:pStyle w:val="Default"/>
              <w:rPr>
                <w:rFonts w:ascii="Times New Roman" w:hAnsi="Times New Roman" w:cs="Times New Roman"/>
                <w:color w:val="auto"/>
                <w:sz w:val="22"/>
                <w:szCs w:val="22"/>
                <w:lang w:val="sr-Cyrl-RS"/>
              </w:rPr>
            </w:pPr>
            <w:r w:rsidRPr="004334AF">
              <w:rPr>
                <w:rFonts w:ascii="Times New Roman" w:hAnsi="Times New Roman" w:cs="Times New Roman"/>
                <w:color w:val="auto"/>
                <w:sz w:val="22"/>
                <w:szCs w:val="22"/>
              </w:rPr>
              <w:t xml:space="preserve">ПВ (2018) - </w:t>
            </w:r>
            <w:r w:rsidRPr="004334AF">
              <w:rPr>
                <w:rFonts w:ascii="Times New Roman" w:hAnsi="Times New Roman" w:cs="Times New Roman"/>
                <w:color w:val="auto"/>
                <w:sz w:val="22"/>
                <w:szCs w:val="22"/>
                <w:lang w:val="sr-Cyrl-RS"/>
              </w:rPr>
              <w:t>3</w:t>
            </w:r>
          </w:p>
          <w:p w:rsidR="00023E9F" w:rsidRPr="004334AF" w:rsidRDefault="00D53CBF" w:rsidP="00023E9F">
            <w:pPr>
              <w:tabs>
                <w:tab w:val="left" w:pos="332"/>
              </w:tabs>
              <w:spacing w:before="40" w:after="40"/>
              <w:jc w:val="left"/>
              <w:rPr>
                <w:rFonts w:ascii="Times New Roman" w:hAnsi="Times New Roman" w:cs="Times New Roman"/>
                <w:lang w:val="en-US"/>
              </w:rPr>
            </w:pPr>
            <w:r w:rsidRPr="004334AF">
              <w:rPr>
                <w:rFonts w:ascii="Times New Roman" w:hAnsi="Times New Roman" w:cs="Times New Roman"/>
              </w:rPr>
              <w:lastRenderedPageBreak/>
              <w:t>ЦВ (20</w:t>
            </w:r>
            <w:r w:rsidR="00023E9F" w:rsidRPr="004334AF">
              <w:rPr>
                <w:rFonts w:ascii="Times New Roman" w:hAnsi="Times New Roman" w:cs="Times New Roman"/>
              </w:rPr>
              <w:t>19</w:t>
            </w:r>
            <w:r w:rsidRPr="004334AF">
              <w:rPr>
                <w:rFonts w:ascii="Times New Roman" w:hAnsi="Times New Roman" w:cs="Times New Roman"/>
              </w:rPr>
              <w:t xml:space="preserve">) </w:t>
            </w:r>
            <w:r w:rsidR="00023E9F" w:rsidRPr="004334AF">
              <w:rPr>
                <w:rFonts w:ascii="Times New Roman" w:hAnsi="Times New Roman" w:cs="Times New Roman"/>
                <w:lang w:val="sr-Cyrl-RS"/>
              </w:rPr>
              <w:t>-</w:t>
            </w:r>
            <w:r w:rsidRPr="004334AF">
              <w:rPr>
                <w:rFonts w:ascii="Times New Roman" w:hAnsi="Times New Roman" w:cs="Times New Roman"/>
              </w:rPr>
              <w:t xml:space="preserve"> </w:t>
            </w:r>
            <w:r w:rsidR="00023E9F" w:rsidRPr="004334AF">
              <w:rPr>
                <w:rFonts w:ascii="Times New Roman" w:hAnsi="Times New Roman" w:cs="Times New Roman"/>
                <w:lang w:val="en-US"/>
              </w:rPr>
              <w:t>2</w:t>
            </w:r>
          </w:p>
          <w:p w:rsidR="00023E9F" w:rsidRPr="004334AF" w:rsidRDefault="00023E9F" w:rsidP="00023E9F">
            <w:pPr>
              <w:tabs>
                <w:tab w:val="left" w:pos="332"/>
              </w:tabs>
              <w:spacing w:before="40" w:after="40"/>
              <w:jc w:val="left"/>
              <w:rPr>
                <w:rFonts w:ascii="Times New Roman" w:hAnsi="Times New Roman" w:cs="Times New Roman"/>
                <w:lang w:val="sr-Cyrl-RS"/>
              </w:rPr>
            </w:pPr>
            <w:r w:rsidRPr="004334AF">
              <w:rPr>
                <w:rFonts w:ascii="Times New Roman" w:hAnsi="Times New Roman" w:cs="Times New Roman"/>
                <w:lang w:val="sr-Cyrl-RS"/>
              </w:rPr>
              <w:t>ЦВ (2020) - 7</w:t>
            </w:r>
          </w:p>
        </w:tc>
      </w:tr>
      <w:tr w:rsidR="007A26A9" w:rsidRPr="004334AF" w:rsidTr="005A5829">
        <w:trPr>
          <w:jc w:val="center"/>
        </w:trPr>
        <w:tc>
          <w:tcPr>
            <w:tcW w:w="6662" w:type="dxa"/>
            <w:gridSpan w:val="4"/>
            <w:tcBorders>
              <w:top w:val="single" w:sz="4" w:space="0" w:color="auto"/>
              <w:left w:val="single" w:sz="4" w:space="0" w:color="auto"/>
              <w:right w:val="single" w:sz="4" w:space="0" w:color="auto"/>
            </w:tcBorders>
          </w:tcPr>
          <w:p w:rsidR="00D53CBF" w:rsidRPr="004334AF" w:rsidRDefault="00D53CBF" w:rsidP="00D53CBF">
            <w:pPr>
              <w:tabs>
                <w:tab w:val="left" w:pos="332"/>
              </w:tabs>
              <w:spacing w:before="40" w:after="40"/>
              <w:jc w:val="left"/>
              <w:rPr>
                <w:rFonts w:ascii="Times New Roman" w:hAnsi="Times New Roman" w:cs="Times New Roman"/>
                <w:b/>
                <w:lang w:val="sr-Cyrl-RS"/>
              </w:rPr>
            </w:pPr>
            <w:r w:rsidRPr="004334AF">
              <w:rPr>
                <w:rFonts w:ascii="Times New Roman" w:hAnsi="Times New Roman" w:cs="Times New Roman"/>
                <w:lang w:val="sr-Cyrl-RS"/>
              </w:rPr>
              <w:lastRenderedPageBreak/>
              <w:t>4</w:t>
            </w:r>
            <w:r w:rsidRPr="004334AF">
              <w:rPr>
                <w:rFonts w:ascii="Times New Roman" w:hAnsi="Times New Roman" w:cs="Times New Roman"/>
              </w:rPr>
              <w:t>) Промовисање и подстицање еколошког и социјалног аспекта у јавним набавкама</w:t>
            </w:r>
            <w:r w:rsidR="006D4187" w:rsidRPr="004334AF">
              <w:rPr>
                <w:rFonts w:ascii="Times New Roman" w:hAnsi="Times New Roman" w:cs="Times New Roman"/>
              </w:rPr>
              <w:t xml:space="preserve"> </w:t>
            </w:r>
            <w:r w:rsidRPr="004334AF">
              <w:rPr>
                <w:rFonts w:ascii="Times New Roman" w:hAnsi="Times New Roman" w:cs="Times New Roman"/>
              </w:rPr>
              <w:t>и иновација</w:t>
            </w:r>
            <w:r w:rsidRPr="004334AF">
              <w:rPr>
                <w:rFonts w:ascii="Times New Roman" w:hAnsi="Times New Roman" w:cs="Times New Roman"/>
                <w:lang w:val="sr-Cyrl-RS"/>
              </w:rPr>
              <w:t>ма</w:t>
            </w:r>
          </w:p>
        </w:tc>
        <w:tc>
          <w:tcPr>
            <w:tcW w:w="6663" w:type="dxa"/>
            <w:gridSpan w:val="4"/>
            <w:tcBorders>
              <w:top w:val="single" w:sz="4" w:space="0" w:color="auto"/>
              <w:left w:val="single" w:sz="4" w:space="0" w:color="auto"/>
              <w:right w:val="single" w:sz="4" w:space="0" w:color="auto"/>
            </w:tcBorders>
          </w:tcPr>
          <w:p w:rsidR="00D53CBF" w:rsidRPr="004334AF" w:rsidRDefault="00D53CBF" w:rsidP="005A5829">
            <w:pPr>
              <w:pStyle w:val="Default"/>
              <w:rPr>
                <w:rFonts w:ascii="Times New Roman" w:hAnsi="Times New Roman" w:cs="Times New Roman"/>
                <w:b/>
                <w:bCs/>
                <w:color w:val="auto"/>
                <w:sz w:val="22"/>
                <w:szCs w:val="22"/>
              </w:rPr>
            </w:pPr>
            <w:proofErr w:type="spellStart"/>
            <w:r w:rsidRPr="004334AF">
              <w:rPr>
                <w:rFonts w:ascii="Times New Roman" w:hAnsi="Times New Roman" w:cs="Times New Roman"/>
                <w:b/>
                <w:bCs/>
                <w:color w:val="auto"/>
                <w:sz w:val="22"/>
                <w:szCs w:val="22"/>
              </w:rPr>
              <w:t>Индикатор</w:t>
            </w:r>
            <w:proofErr w:type="spellEnd"/>
            <w:r w:rsidRPr="004334AF">
              <w:rPr>
                <w:rFonts w:ascii="Times New Roman" w:hAnsi="Times New Roman" w:cs="Times New Roman"/>
                <w:b/>
                <w:bCs/>
                <w:color w:val="auto"/>
                <w:sz w:val="22"/>
                <w:szCs w:val="22"/>
              </w:rPr>
              <w:t xml:space="preserve"> (</w:t>
            </w:r>
            <w:proofErr w:type="spellStart"/>
            <w:r w:rsidRPr="004334AF">
              <w:rPr>
                <w:rFonts w:ascii="Times New Roman" w:hAnsi="Times New Roman" w:cs="Times New Roman"/>
                <w:b/>
                <w:bCs/>
                <w:color w:val="auto"/>
                <w:sz w:val="22"/>
                <w:szCs w:val="22"/>
              </w:rPr>
              <w:t>ниво</w:t>
            </w:r>
            <w:proofErr w:type="spellEnd"/>
            <w:r w:rsidRPr="004334AF">
              <w:rPr>
                <w:rFonts w:ascii="Times New Roman" w:hAnsi="Times New Roman" w:cs="Times New Roman"/>
                <w:b/>
                <w:bCs/>
                <w:color w:val="auto"/>
                <w:sz w:val="22"/>
                <w:szCs w:val="22"/>
              </w:rPr>
              <w:t xml:space="preserve"> </w:t>
            </w:r>
            <w:proofErr w:type="spellStart"/>
            <w:r w:rsidRPr="004334AF">
              <w:rPr>
                <w:rFonts w:ascii="Times New Roman" w:hAnsi="Times New Roman" w:cs="Times New Roman"/>
                <w:b/>
                <w:bCs/>
                <w:color w:val="auto"/>
                <w:sz w:val="22"/>
                <w:szCs w:val="22"/>
              </w:rPr>
              <w:t>утицаја</w:t>
            </w:r>
            <w:proofErr w:type="spellEnd"/>
            <w:r w:rsidRPr="004334AF">
              <w:rPr>
                <w:rFonts w:ascii="Times New Roman" w:hAnsi="Times New Roman" w:cs="Times New Roman"/>
                <w:b/>
                <w:bCs/>
                <w:color w:val="auto"/>
                <w:sz w:val="22"/>
                <w:szCs w:val="22"/>
              </w:rPr>
              <w:t>):</w:t>
            </w:r>
          </w:p>
          <w:p w:rsidR="00D53CBF" w:rsidRPr="004334AF" w:rsidRDefault="00D53CBF" w:rsidP="005A5829">
            <w:pPr>
              <w:pStyle w:val="Default"/>
              <w:spacing w:before="60"/>
              <w:rPr>
                <w:rFonts w:ascii="Times New Roman" w:hAnsi="Times New Roman" w:cs="Times New Roman"/>
                <w:color w:val="auto"/>
                <w:sz w:val="22"/>
                <w:szCs w:val="22"/>
              </w:rPr>
            </w:pPr>
            <w:proofErr w:type="spellStart"/>
            <w:r w:rsidRPr="004334AF">
              <w:rPr>
                <w:rFonts w:ascii="Times New Roman" w:hAnsi="Times New Roman" w:cs="Times New Roman"/>
                <w:color w:val="auto"/>
                <w:sz w:val="22"/>
                <w:szCs w:val="22"/>
              </w:rPr>
              <w:t>Број</w:t>
            </w:r>
            <w:proofErr w:type="spellEnd"/>
            <w:r w:rsidRPr="004334AF">
              <w:rPr>
                <w:rFonts w:ascii="Times New Roman" w:hAnsi="Times New Roman" w:cs="Times New Roman"/>
                <w:color w:val="auto"/>
                <w:sz w:val="22"/>
                <w:szCs w:val="22"/>
              </w:rPr>
              <w:t xml:space="preserve"> </w:t>
            </w:r>
            <w:proofErr w:type="spellStart"/>
            <w:r w:rsidRPr="004334AF">
              <w:rPr>
                <w:rFonts w:ascii="Times New Roman" w:hAnsi="Times New Roman" w:cs="Times New Roman"/>
                <w:color w:val="auto"/>
                <w:sz w:val="22"/>
                <w:szCs w:val="22"/>
              </w:rPr>
              <w:t>спроведених</w:t>
            </w:r>
            <w:proofErr w:type="spellEnd"/>
            <w:r w:rsidRPr="004334AF">
              <w:rPr>
                <w:rFonts w:ascii="Times New Roman" w:hAnsi="Times New Roman" w:cs="Times New Roman"/>
                <w:color w:val="auto"/>
                <w:sz w:val="22"/>
                <w:szCs w:val="22"/>
              </w:rPr>
              <w:t xml:space="preserve"> </w:t>
            </w:r>
            <w:proofErr w:type="spellStart"/>
            <w:r w:rsidRPr="004334AF">
              <w:rPr>
                <w:rFonts w:ascii="Times New Roman" w:hAnsi="Times New Roman" w:cs="Times New Roman"/>
                <w:color w:val="auto"/>
                <w:sz w:val="22"/>
                <w:szCs w:val="22"/>
              </w:rPr>
              <w:t>јавних</w:t>
            </w:r>
            <w:proofErr w:type="spellEnd"/>
            <w:r w:rsidRPr="004334AF">
              <w:rPr>
                <w:rFonts w:ascii="Times New Roman" w:hAnsi="Times New Roman" w:cs="Times New Roman"/>
                <w:color w:val="auto"/>
                <w:sz w:val="22"/>
                <w:szCs w:val="22"/>
              </w:rPr>
              <w:t xml:space="preserve"> </w:t>
            </w:r>
            <w:proofErr w:type="spellStart"/>
            <w:r w:rsidRPr="004334AF">
              <w:rPr>
                <w:rFonts w:ascii="Times New Roman" w:hAnsi="Times New Roman" w:cs="Times New Roman"/>
                <w:color w:val="auto"/>
                <w:sz w:val="22"/>
                <w:szCs w:val="22"/>
              </w:rPr>
              <w:t>набавки</w:t>
            </w:r>
            <w:proofErr w:type="spellEnd"/>
            <w:r w:rsidRPr="004334AF">
              <w:rPr>
                <w:rFonts w:ascii="Times New Roman" w:hAnsi="Times New Roman" w:cs="Times New Roman"/>
                <w:color w:val="auto"/>
                <w:sz w:val="22"/>
                <w:szCs w:val="22"/>
              </w:rPr>
              <w:t xml:space="preserve"> </w:t>
            </w:r>
            <w:proofErr w:type="spellStart"/>
            <w:r w:rsidRPr="004334AF">
              <w:rPr>
                <w:rFonts w:ascii="Times New Roman" w:hAnsi="Times New Roman" w:cs="Times New Roman"/>
                <w:color w:val="auto"/>
                <w:sz w:val="22"/>
                <w:szCs w:val="22"/>
              </w:rPr>
              <w:t>са</w:t>
            </w:r>
            <w:proofErr w:type="spellEnd"/>
            <w:r w:rsidRPr="004334AF">
              <w:rPr>
                <w:rFonts w:ascii="Times New Roman" w:hAnsi="Times New Roman" w:cs="Times New Roman"/>
                <w:color w:val="auto"/>
                <w:sz w:val="22"/>
                <w:szCs w:val="22"/>
              </w:rPr>
              <w:t xml:space="preserve"> </w:t>
            </w:r>
            <w:proofErr w:type="spellStart"/>
            <w:r w:rsidRPr="004334AF">
              <w:rPr>
                <w:rFonts w:ascii="Times New Roman" w:hAnsi="Times New Roman" w:cs="Times New Roman"/>
                <w:color w:val="auto"/>
                <w:sz w:val="22"/>
                <w:szCs w:val="22"/>
              </w:rPr>
              <w:t>применом</w:t>
            </w:r>
            <w:proofErr w:type="spellEnd"/>
            <w:r w:rsidRPr="004334AF">
              <w:rPr>
                <w:rFonts w:ascii="Times New Roman" w:hAnsi="Times New Roman" w:cs="Times New Roman"/>
                <w:color w:val="auto"/>
                <w:sz w:val="22"/>
                <w:szCs w:val="22"/>
              </w:rPr>
              <w:t xml:space="preserve"> </w:t>
            </w:r>
            <w:proofErr w:type="spellStart"/>
            <w:r w:rsidRPr="004334AF">
              <w:rPr>
                <w:rFonts w:ascii="Times New Roman" w:hAnsi="Times New Roman" w:cs="Times New Roman"/>
                <w:color w:val="auto"/>
                <w:sz w:val="22"/>
                <w:szCs w:val="22"/>
              </w:rPr>
              <w:t>еколошких</w:t>
            </w:r>
            <w:proofErr w:type="spellEnd"/>
            <w:r w:rsidRPr="004334AF">
              <w:rPr>
                <w:rFonts w:ascii="Times New Roman" w:hAnsi="Times New Roman" w:cs="Times New Roman"/>
                <w:color w:val="auto"/>
                <w:sz w:val="22"/>
                <w:szCs w:val="22"/>
              </w:rPr>
              <w:t xml:space="preserve"> </w:t>
            </w:r>
            <w:proofErr w:type="spellStart"/>
            <w:r w:rsidRPr="004334AF">
              <w:rPr>
                <w:rFonts w:ascii="Times New Roman" w:hAnsi="Times New Roman" w:cs="Times New Roman"/>
                <w:color w:val="auto"/>
                <w:sz w:val="22"/>
                <w:szCs w:val="22"/>
              </w:rPr>
              <w:t>критеријума</w:t>
            </w:r>
            <w:proofErr w:type="spellEnd"/>
          </w:p>
          <w:p w:rsidR="00D53CBF" w:rsidRPr="004334AF" w:rsidRDefault="00D53CBF" w:rsidP="005A5829">
            <w:pPr>
              <w:pStyle w:val="Default"/>
              <w:rPr>
                <w:rFonts w:ascii="Times New Roman" w:hAnsi="Times New Roman" w:cs="Times New Roman"/>
                <w:color w:val="auto"/>
                <w:sz w:val="22"/>
                <w:szCs w:val="22"/>
                <w:lang w:val="sr-Cyrl-RS"/>
              </w:rPr>
            </w:pPr>
            <w:r w:rsidRPr="004334AF">
              <w:rPr>
                <w:rFonts w:ascii="Times New Roman" w:hAnsi="Times New Roman" w:cs="Times New Roman"/>
                <w:color w:val="auto"/>
                <w:sz w:val="22"/>
                <w:szCs w:val="22"/>
              </w:rPr>
              <w:t xml:space="preserve">ПВ (2018) – </w:t>
            </w:r>
            <w:r w:rsidRPr="004334AF">
              <w:rPr>
                <w:rFonts w:ascii="Times New Roman" w:hAnsi="Times New Roman" w:cs="Times New Roman"/>
                <w:color w:val="auto"/>
                <w:sz w:val="22"/>
                <w:szCs w:val="22"/>
                <w:lang w:val="sr-Cyrl-RS"/>
              </w:rPr>
              <w:t>нема подат</w:t>
            </w:r>
            <w:r w:rsidR="006E12F1" w:rsidRPr="004334AF">
              <w:rPr>
                <w:rFonts w:ascii="Times New Roman" w:hAnsi="Times New Roman" w:cs="Times New Roman"/>
                <w:color w:val="auto"/>
                <w:sz w:val="22"/>
                <w:szCs w:val="22"/>
                <w:lang w:val="sr-Cyrl-RS"/>
              </w:rPr>
              <w:t>а</w:t>
            </w:r>
            <w:r w:rsidRPr="004334AF">
              <w:rPr>
                <w:rFonts w:ascii="Times New Roman" w:hAnsi="Times New Roman" w:cs="Times New Roman"/>
                <w:color w:val="auto"/>
                <w:sz w:val="22"/>
                <w:szCs w:val="22"/>
                <w:lang w:val="sr-Cyrl-RS"/>
              </w:rPr>
              <w:t>ка</w:t>
            </w:r>
            <w:r w:rsidR="006E12F1" w:rsidRPr="004334AF">
              <w:rPr>
                <w:rStyle w:val="FootnoteReference"/>
                <w:rFonts w:ascii="Times New Roman" w:hAnsi="Times New Roman" w:cs="Times New Roman"/>
                <w:color w:val="auto"/>
                <w:sz w:val="22"/>
                <w:szCs w:val="22"/>
                <w:lang w:val="sr-Cyrl-RS"/>
              </w:rPr>
              <w:footnoteReference w:id="1"/>
            </w:r>
          </w:p>
          <w:p w:rsidR="00D53CBF" w:rsidRPr="004334AF" w:rsidRDefault="00873E35" w:rsidP="000938EA">
            <w:pPr>
              <w:pStyle w:val="Default"/>
              <w:rPr>
                <w:rFonts w:ascii="Times New Roman" w:hAnsi="Times New Roman" w:cs="Times New Roman"/>
                <w:color w:val="auto"/>
                <w:sz w:val="22"/>
                <w:szCs w:val="22"/>
                <w:lang w:val="sr-Cyrl-RS"/>
              </w:rPr>
            </w:pPr>
            <w:r w:rsidRPr="004334AF">
              <w:rPr>
                <w:rFonts w:ascii="Times New Roman" w:hAnsi="Times New Roman" w:cs="Times New Roman"/>
                <w:color w:val="auto"/>
                <w:sz w:val="22"/>
                <w:szCs w:val="22"/>
              </w:rPr>
              <w:t xml:space="preserve">ЦВ (2020) - </w:t>
            </w:r>
            <w:r w:rsidR="000938EA" w:rsidRPr="004334AF">
              <w:rPr>
                <w:rFonts w:ascii="Times New Roman" w:hAnsi="Times New Roman" w:cs="Times New Roman"/>
                <w:color w:val="auto"/>
                <w:sz w:val="22"/>
                <w:szCs w:val="22"/>
                <w:lang w:val="sr-Cyrl-RS"/>
              </w:rPr>
              <w:t>1</w:t>
            </w:r>
          </w:p>
        </w:tc>
      </w:tr>
      <w:tr w:rsidR="007A26A9" w:rsidRPr="004334AF" w:rsidTr="005A5829">
        <w:trPr>
          <w:jc w:val="center"/>
        </w:trPr>
        <w:tc>
          <w:tcPr>
            <w:tcW w:w="13325" w:type="dxa"/>
            <w:gridSpan w:val="8"/>
          </w:tcPr>
          <w:p w:rsidR="00D53CBF" w:rsidRPr="004334AF" w:rsidRDefault="00D53CBF" w:rsidP="005A5829">
            <w:pPr>
              <w:tabs>
                <w:tab w:val="left" w:pos="332"/>
              </w:tabs>
              <w:spacing w:before="120" w:after="120"/>
              <w:jc w:val="center"/>
              <w:rPr>
                <w:rFonts w:ascii="Times New Roman" w:hAnsi="Times New Roman" w:cs="Times New Roman"/>
                <w:b/>
              </w:rPr>
            </w:pPr>
            <w:r w:rsidRPr="004334AF">
              <w:rPr>
                <w:rFonts w:ascii="Times New Roman" w:hAnsi="Times New Roman" w:cs="Times New Roman"/>
                <w:b/>
              </w:rPr>
              <w:t>МЕРЕ УНАПРЕЂЕЊА СИСТЕМА ЈАВНИХ НАБАВКИ</w:t>
            </w:r>
          </w:p>
        </w:tc>
      </w:tr>
      <w:tr w:rsidR="007A26A9" w:rsidRPr="004334AF" w:rsidTr="005A5829">
        <w:trPr>
          <w:jc w:val="center"/>
        </w:trPr>
        <w:tc>
          <w:tcPr>
            <w:tcW w:w="6662" w:type="dxa"/>
            <w:gridSpan w:val="4"/>
          </w:tcPr>
          <w:p w:rsidR="00D53CBF" w:rsidRPr="004334AF" w:rsidRDefault="00D53CBF" w:rsidP="005A5829">
            <w:pPr>
              <w:tabs>
                <w:tab w:val="left" w:pos="332"/>
              </w:tabs>
              <w:spacing w:before="40" w:after="40"/>
              <w:rPr>
                <w:rFonts w:ascii="Times New Roman" w:hAnsi="Times New Roman" w:cs="Times New Roman"/>
                <w:b/>
              </w:rPr>
            </w:pPr>
            <w:r w:rsidRPr="004334AF">
              <w:rPr>
                <w:rFonts w:ascii="Times New Roman" w:hAnsi="Times New Roman" w:cs="Times New Roman"/>
                <w:b/>
              </w:rPr>
              <w:t>МЕРА 1</w:t>
            </w:r>
            <w:r w:rsidRPr="004334AF">
              <w:rPr>
                <w:rFonts w:ascii="Times New Roman" w:hAnsi="Times New Roman" w:cs="Times New Roman"/>
                <w:b/>
                <w:lang w:val="sr-Cyrl-RS"/>
              </w:rPr>
              <w:t>.</w:t>
            </w:r>
            <w:r w:rsidRPr="004334AF">
              <w:rPr>
                <w:rFonts w:ascii="Times New Roman" w:hAnsi="Times New Roman" w:cs="Times New Roman"/>
                <w:b/>
              </w:rPr>
              <w:t xml:space="preserve"> УНАПРЕЂЕЊЕ РЕГУЛАТОРНОГ ОКВИРА </w:t>
            </w:r>
          </w:p>
        </w:tc>
        <w:tc>
          <w:tcPr>
            <w:tcW w:w="6663" w:type="dxa"/>
            <w:gridSpan w:val="4"/>
          </w:tcPr>
          <w:p w:rsidR="00D53CBF" w:rsidRPr="004334AF" w:rsidRDefault="00D53CBF" w:rsidP="005A5829">
            <w:pPr>
              <w:pStyle w:val="Default"/>
              <w:rPr>
                <w:rFonts w:ascii="Times New Roman" w:hAnsi="Times New Roman" w:cs="Times New Roman"/>
                <w:b/>
                <w:bCs/>
                <w:color w:val="auto"/>
                <w:sz w:val="22"/>
                <w:szCs w:val="22"/>
              </w:rPr>
            </w:pPr>
            <w:proofErr w:type="spellStart"/>
            <w:r w:rsidRPr="004334AF">
              <w:rPr>
                <w:rFonts w:ascii="Times New Roman" w:hAnsi="Times New Roman" w:cs="Times New Roman"/>
                <w:b/>
                <w:bCs/>
                <w:color w:val="auto"/>
                <w:sz w:val="22"/>
                <w:szCs w:val="22"/>
              </w:rPr>
              <w:t>Индикатор</w:t>
            </w:r>
            <w:proofErr w:type="spellEnd"/>
            <w:r w:rsidRPr="004334AF">
              <w:rPr>
                <w:rFonts w:ascii="Times New Roman" w:hAnsi="Times New Roman" w:cs="Times New Roman"/>
                <w:b/>
                <w:bCs/>
                <w:color w:val="auto"/>
                <w:sz w:val="22"/>
                <w:szCs w:val="22"/>
              </w:rPr>
              <w:t xml:space="preserve"> (</w:t>
            </w:r>
            <w:proofErr w:type="spellStart"/>
            <w:r w:rsidRPr="004334AF">
              <w:rPr>
                <w:rFonts w:ascii="Times New Roman" w:hAnsi="Times New Roman" w:cs="Times New Roman"/>
                <w:b/>
                <w:bCs/>
                <w:color w:val="auto"/>
                <w:sz w:val="22"/>
                <w:szCs w:val="22"/>
              </w:rPr>
              <w:t>ниво</w:t>
            </w:r>
            <w:proofErr w:type="spellEnd"/>
            <w:r w:rsidRPr="004334AF">
              <w:rPr>
                <w:rFonts w:ascii="Times New Roman" w:hAnsi="Times New Roman" w:cs="Times New Roman"/>
                <w:b/>
                <w:bCs/>
                <w:color w:val="auto"/>
                <w:sz w:val="22"/>
                <w:szCs w:val="22"/>
              </w:rPr>
              <w:t xml:space="preserve"> </w:t>
            </w:r>
            <w:proofErr w:type="spellStart"/>
            <w:r w:rsidRPr="004334AF">
              <w:rPr>
                <w:rFonts w:ascii="Times New Roman" w:hAnsi="Times New Roman" w:cs="Times New Roman"/>
                <w:b/>
                <w:bCs/>
                <w:color w:val="auto"/>
                <w:sz w:val="22"/>
                <w:szCs w:val="22"/>
              </w:rPr>
              <w:t>утицаја</w:t>
            </w:r>
            <w:proofErr w:type="spellEnd"/>
            <w:r w:rsidRPr="004334AF">
              <w:rPr>
                <w:rFonts w:ascii="Times New Roman" w:hAnsi="Times New Roman" w:cs="Times New Roman"/>
                <w:b/>
                <w:bCs/>
                <w:color w:val="auto"/>
                <w:sz w:val="22"/>
                <w:szCs w:val="22"/>
              </w:rPr>
              <w:t>):</w:t>
            </w:r>
          </w:p>
          <w:p w:rsidR="00D53CBF" w:rsidRPr="004334AF" w:rsidRDefault="00D53CBF" w:rsidP="005A5829">
            <w:pPr>
              <w:pStyle w:val="Default"/>
              <w:spacing w:before="60"/>
              <w:rPr>
                <w:rFonts w:ascii="Times New Roman" w:hAnsi="Times New Roman" w:cs="Times New Roman"/>
                <w:color w:val="auto"/>
                <w:sz w:val="22"/>
                <w:szCs w:val="22"/>
              </w:rPr>
            </w:pPr>
            <w:proofErr w:type="spellStart"/>
            <w:r w:rsidRPr="004334AF">
              <w:rPr>
                <w:rFonts w:ascii="Times New Roman" w:hAnsi="Times New Roman" w:cs="Times New Roman"/>
                <w:color w:val="auto"/>
                <w:sz w:val="22"/>
                <w:szCs w:val="22"/>
              </w:rPr>
              <w:t>Нови</w:t>
            </w:r>
            <w:proofErr w:type="spellEnd"/>
            <w:r w:rsidRPr="004334AF">
              <w:rPr>
                <w:rFonts w:ascii="Times New Roman" w:hAnsi="Times New Roman" w:cs="Times New Roman"/>
                <w:color w:val="auto"/>
                <w:sz w:val="22"/>
                <w:szCs w:val="22"/>
              </w:rPr>
              <w:t xml:space="preserve"> ЗЈН у </w:t>
            </w:r>
            <w:proofErr w:type="spellStart"/>
            <w:r w:rsidRPr="004334AF">
              <w:rPr>
                <w:rFonts w:ascii="Times New Roman" w:hAnsi="Times New Roman" w:cs="Times New Roman"/>
                <w:color w:val="auto"/>
                <w:sz w:val="22"/>
                <w:szCs w:val="22"/>
              </w:rPr>
              <w:t>примени</w:t>
            </w:r>
            <w:proofErr w:type="spellEnd"/>
          </w:p>
          <w:p w:rsidR="00D53CBF" w:rsidRPr="004334AF" w:rsidRDefault="00D53CBF" w:rsidP="005A5829">
            <w:pPr>
              <w:pStyle w:val="Default"/>
              <w:rPr>
                <w:rFonts w:ascii="Times New Roman" w:hAnsi="Times New Roman" w:cs="Times New Roman"/>
                <w:color w:val="auto"/>
                <w:sz w:val="22"/>
                <w:szCs w:val="22"/>
              </w:rPr>
            </w:pPr>
            <w:r w:rsidRPr="004334AF">
              <w:rPr>
                <w:rFonts w:ascii="Times New Roman" w:hAnsi="Times New Roman" w:cs="Times New Roman"/>
                <w:color w:val="auto"/>
                <w:sz w:val="22"/>
                <w:szCs w:val="22"/>
              </w:rPr>
              <w:t xml:space="preserve">ПВ (2018) - у </w:t>
            </w:r>
            <w:proofErr w:type="spellStart"/>
            <w:r w:rsidRPr="004334AF">
              <w:rPr>
                <w:rFonts w:ascii="Times New Roman" w:hAnsi="Times New Roman" w:cs="Times New Roman"/>
                <w:color w:val="auto"/>
                <w:sz w:val="22"/>
                <w:szCs w:val="22"/>
              </w:rPr>
              <w:t>изради</w:t>
            </w:r>
            <w:proofErr w:type="spellEnd"/>
          </w:p>
          <w:p w:rsidR="00D53CBF" w:rsidRPr="004334AF" w:rsidRDefault="00D53CBF" w:rsidP="005A5829">
            <w:pPr>
              <w:pStyle w:val="Default"/>
              <w:rPr>
                <w:rFonts w:ascii="Times New Roman" w:hAnsi="Times New Roman" w:cs="Times New Roman"/>
                <w:color w:val="auto"/>
                <w:sz w:val="22"/>
                <w:szCs w:val="22"/>
              </w:rPr>
            </w:pPr>
            <w:r w:rsidRPr="004334AF">
              <w:rPr>
                <w:rFonts w:ascii="Times New Roman" w:hAnsi="Times New Roman" w:cs="Times New Roman"/>
                <w:color w:val="auto"/>
                <w:sz w:val="22"/>
                <w:szCs w:val="22"/>
              </w:rPr>
              <w:t xml:space="preserve">ЦВ (2019) - </w:t>
            </w:r>
            <w:proofErr w:type="spellStart"/>
            <w:r w:rsidR="006E12F1" w:rsidRPr="004334AF">
              <w:rPr>
                <w:rFonts w:ascii="Times New Roman" w:hAnsi="Times New Roman" w:cs="Times New Roman"/>
                <w:color w:val="auto"/>
                <w:sz w:val="22"/>
                <w:szCs w:val="22"/>
              </w:rPr>
              <w:t>донет</w:t>
            </w:r>
            <w:proofErr w:type="spellEnd"/>
          </w:p>
          <w:p w:rsidR="00D53CBF" w:rsidRPr="004334AF" w:rsidRDefault="00D53CBF" w:rsidP="005A5829">
            <w:pPr>
              <w:tabs>
                <w:tab w:val="left" w:pos="332"/>
              </w:tabs>
              <w:rPr>
                <w:rFonts w:ascii="Times New Roman" w:hAnsi="Times New Roman" w:cs="Times New Roman"/>
              </w:rPr>
            </w:pPr>
            <w:r w:rsidRPr="004334AF">
              <w:rPr>
                <w:rFonts w:ascii="Times New Roman" w:hAnsi="Times New Roman" w:cs="Times New Roman"/>
              </w:rPr>
              <w:t>ЦВ (2020) - у примени</w:t>
            </w:r>
          </w:p>
        </w:tc>
      </w:tr>
      <w:tr w:rsidR="007A26A9" w:rsidRPr="004334AF" w:rsidTr="005A5829">
        <w:trPr>
          <w:jc w:val="center"/>
        </w:trPr>
        <w:tc>
          <w:tcPr>
            <w:tcW w:w="2210" w:type="dxa"/>
            <w:vAlign w:val="center"/>
          </w:tcPr>
          <w:p w:rsidR="00D53CBF" w:rsidRPr="004334AF" w:rsidRDefault="00D53CBF" w:rsidP="005A5829">
            <w:pPr>
              <w:tabs>
                <w:tab w:val="left" w:pos="332"/>
              </w:tabs>
              <w:spacing w:before="40" w:after="40"/>
              <w:jc w:val="center"/>
              <w:rPr>
                <w:rFonts w:ascii="Times New Roman" w:hAnsi="Times New Roman" w:cs="Times New Roman"/>
                <w:b/>
              </w:rPr>
            </w:pPr>
            <w:r w:rsidRPr="004334AF">
              <w:rPr>
                <w:rFonts w:ascii="Times New Roman" w:hAnsi="Times New Roman" w:cs="Times New Roman"/>
                <w:b/>
              </w:rPr>
              <w:t>Активност</w:t>
            </w:r>
          </w:p>
        </w:tc>
        <w:tc>
          <w:tcPr>
            <w:tcW w:w="1660" w:type="dxa"/>
            <w:vAlign w:val="center"/>
          </w:tcPr>
          <w:p w:rsidR="00D53CBF" w:rsidRPr="004334AF" w:rsidRDefault="00D53CBF" w:rsidP="001413CE">
            <w:pPr>
              <w:tabs>
                <w:tab w:val="left" w:pos="332"/>
              </w:tabs>
              <w:spacing w:before="40" w:after="40"/>
              <w:jc w:val="center"/>
              <w:rPr>
                <w:rFonts w:ascii="Times New Roman" w:hAnsi="Times New Roman" w:cs="Times New Roman"/>
                <w:b/>
                <w:lang w:val="sr-Cyrl-RS"/>
              </w:rPr>
            </w:pPr>
            <w:r w:rsidRPr="004334AF">
              <w:rPr>
                <w:rFonts w:ascii="Times New Roman" w:hAnsi="Times New Roman" w:cs="Times New Roman"/>
                <w:b/>
              </w:rPr>
              <w:t>Одговорне институције</w:t>
            </w:r>
            <w:r w:rsidR="00EB78C0">
              <w:rPr>
                <w:rFonts w:ascii="Times New Roman" w:hAnsi="Times New Roman" w:cs="Times New Roman"/>
                <w:b/>
                <w:lang w:val="sr-Cyrl-RS"/>
              </w:rPr>
              <w:t xml:space="preserve"> (носилац</w:t>
            </w:r>
            <w:r w:rsidR="0085522B" w:rsidRPr="004334AF">
              <w:rPr>
                <w:rFonts w:ascii="Times New Roman" w:hAnsi="Times New Roman" w:cs="Times New Roman"/>
                <w:b/>
                <w:lang w:val="sr-Cyrl-RS"/>
              </w:rPr>
              <w:t xml:space="preserve"> и партнери у реализацији)</w:t>
            </w:r>
          </w:p>
        </w:tc>
        <w:tc>
          <w:tcPr>
            <w:tcW w:w="1530" w:type="dxa"/>
          </w:tcPr>
          <w:p w:rsidR="00D53CBF" w:rsidRPr="004334AF" w:rsidRDefault="00D53CBF" w:rsidP="005A5829">
            <w:pPr>
              <w:tabs>
                <w:tab w:val="left" w:pos="332"/>
              </w:tabs>
              <w:spacing w:before="40" w:after="40"/>
              <w:jc w:val="center"/>
              <w:rPr>
                <w:rFonts w:ascii="Times New Roman" w:hAnsi="Times New Roman" w:cs="Times New Roman"/>
                <w:b/>
              </w:rPr>
            </w:pPr>
            <w:r w:rsidRPr="004334AF">
              <w:rPr>
                <w:rFonts w:ascii="Times New Roman" w:hAnsi="Times New Roman" w:cs="Times New Roman"/>
                <w:b/>
                <w:lang w:val="sr-Cyrl-RS"/>
              </w:rPr>
              <w:t>Процењена ф</w:t>
            </w:r>
            <w:r w:rsidRPr="004334AF">
              <w:rPr>
                <w:rFonts w:ascii="Times New Roman" w:hAnsi="Times New Roman" w:cs="Times New Roman"/>
                <w:b/>
              </w:rPr>
              <w:t>инансијска средства</w:t>
            </w:r>
          </w:p>
        </w:tc>
        <w:tc>
          <w:tcPr>
            <w:tcW w:w="1702" w:type="dxa"/>
            <w:gridSpan w:val="2"/>
          </w:tcPr>
          <w:p w:rsidR="00D53CBF" w:rsidRPr="004334AF" w:rsidRDefault="00D53CBF" w:rsidP="005A5829">
            <w:pPr>
              <w:tabs>
                <w:tab w:val="left" w:pos="332"/>
              </w:tabs>
              <w:spacing w:before="40" w:after="40"/>
              <w:jc w:val="center"/>
              <w:rPr>
                <w:rFonts w:ascii="Times New Roman" w:hAnsi="Times New Roman" w:cs="Times New Roman"/>
                <w:b/>
              </w:rPr>
            </w:pPr>
            <w:r w:rsidRPr="004334AF">
              <w:rPr>
                <w:rFonts w:ascii="Times New Roman" w:hAnsi="Times New Roman" w:cs="Times New Roman"/>
                <w:b/>
              </w:rPr>
              <w:t>Извор финансирања</w:t>
            </w:r>
          </w:p>
        </w:tc>
        <w:tc>
          <w:tcPr>
            <w:tcW w:w="1448" w:type="dxa"/>
            <w:vAlign w:val="center"/>
          </w:tcPr>
          <w:p w:rsidR="00D53CBF" w:rsidRPr="004334AF" w:rsidRDefault="00D53CBF" w:rsidP="005A5829">
            <w:pPr>
              <w:tabs>
                <w:tab w:val="left" w:pos="332"/>
              </w:tabs>
              <w:spacing w:before="40" w:after="40"/>
              <w:jc w:val="center"/>
              <w:rPr>
                <w:rFonts w:ascii="Times New Roman" w:hAnsi="Times New Roman" w:cs="Times New Roman"/>
                <w:b/>
              </w:rPr>
            </w:pPr>
            <w:r w:rsidRPr="004334AF">
              <w:rPr>
                <w:rFonts w:ascii="Times New Roman" w:hAnsi="Times New Roman" w:cs="Times New Roman"/>
                <w:b/>
              </w:rPr>
              <w:t>Рок</w:t>
            </w:r>
          </w:p>
        </w:tc>
        <w:tc>
          <w:tcPr>
            <w:tcW w:w="3060" w:type="dxa"/>
            <w:vAlign w:val="center"/>
          </w:tcPr>
          <w:p w:rsidR="00D53CBF" w:rsidRPr="004334AF" w:rsidRDefault="00D53CBF" w:rsidP="005A5829">
            <w:pPr>
              <w:tabs>
                <w:tab w:val="left" w:pos="332"/>
              </w:tabs>
              <w:spacing w:before="40" w:after="40"/>
              <w:jc w:val="center"/>
              <w:rPr>
                <w:rFonts w:ascii="Times New Roman" w:hAnsi="Times New Roman" w:cs="Times New Roman"/>
                <w:b/>
              </w:rPr>
            </w:pPr>
            <w:r w:rsidRPr="004334AF">
              <w:rPr>
                <w:rFonts w:ascii="Times New Roman" w:hAnsi="Times New Roman" w:cs="Times New Roman"/>
                <w:b/>
              </w:rPr>
              <w:t>Показатељ излазних резултата</w:t>
            </w:r>
          </w:p>
        </w:tc>
        <w:tc>
          <w:tcPr>
            <w:tcW w:w="1715" w:type="dxa"/>
          </w:tcPr>
          <w:p w:rsidR="00D53CBF" w:rsidRPr="004334AF" w:rsidRDefault="00D53CBF" w:rsidP="005A5829">
            <w:pPr>
              <w:tabs>
                <w:tab w:val="left" w:pos="332"/>
              </w:tabs>
              <w:spacing w:before="40" w:after="40"/>
              <w:jc w:val="center"/>
              <w:rPr>
                <w:rFonts w:ascii="Times New Roman" w:hAnsi="Times New Roman" w:cs="Times New Roman"/>
                <w:b/>
              </w:rPr>
            </w:pPr>
            <w:r w:rsidRPr="004334AF">
              <w:rPr>
                <w:rFonts w:ascii="Times New Roman" w:hAnsi="Times New Roman" w:cs="Times New Roman"/>
                <w:b/>
              </w:rPr>
              <w:t>Начин верификације</w:t>
            </w:r>
          </w:p>
        </w:tc>
      </w:tr>
      <w:tr w:rsidR="007A26A9" w:rsidRPr="004334AF" w:rsidTr="005A5829">
        <w:trPr>
          <w:trHeight w:val="666"/>
          <w:jc w:val="center"/>
        </w:trPr>
        <w:tc>
          <w:tcPr>
            <w:tcW w:w="2210" w:type="dxa"/>
            <w:vAlign w:val="center"/>
          </w:tcPr>
          <w:p w:rsidR="00D53CBF" w:rsidRPr="004334AF" w:rsidRDefault="001413CE" w:rsidP="001413CE">
            <w:pPr>
              <w:tabs>
                <w:tab w:val="left" w:pos="332"/>
              </w:tabs>
              <w:spacing w:before="40" w:after="40"/>
              <w:rPr>
                <w:rFonts w:ascii="Times New Roman" w:hAnsi="Times New Roman" w:cs="Times New Roman"/>
              </w:rPr>
            </w:pPr>
            <w:r w:rsidRPr="004334AF">
              <w:rPr>
                <w:rFonts w:ascii="Times New Roman" w:hAnsi="Times New Roman" w:cs="Times New Roman"/>
                <w:lang w:val="sr-Cyrl-RS"/>
              </w:rPr>
              <w:t>Предлагање н</w:t>
            </w:r>
            <w:r w:rsidR="00D53CBF" w:rsidRPr="004334AF">
              <w:rPr>
                <w:rFonts w:ascii="Times New Roman" w:hAnsi="Times New Roman" w:cs="Times New Roman"/>
              </w:rPr>
              <w:t>овог ЗЈН</w:t>
            </w:r>
          </w:p>
        </w:tc>
        <w:tc>
          <w:tcPr>
            <w:tcW w:w="1660" w:type="dxa"/>
            <w:vAlign w:val="center"/>
          </w:tcPr>
          <w:p w:rsidR="00D53CBF" w:rsidRPr="004334AF" w:rsidRDefault="00D53CBF" w:rsidP="005A5829">
            <w:pPr>
              <w:tabs>
                <w:tab w:val="left" w:pos="332"/>
              </w:tabs>
              <w:spacing w:before="40" w:after="40"/>
              <w:jc w:val="center"/>
              <w:rPr>
                <w:rFonts w:ascii="Times New Roman" w:hAnsi="Times New Roman" w:cs="Times New Roman"/>
              </w:rPr>
            </w:pPr>
            <w:r w:rsidRPr="004334AF">
              <w:rPr>
                <w:rFonts w:ascii="Times New Roman" w:hAnsi="Times New Roman" w:cs="Times New Roman"/>
              </w:rPr>
              <w:t>МФИН</w:t>
            </w:r>
          </w:p>
          <w:p w:rsidR="00D53CBF" w:rsidRPr="004334AF" w:rsidRDefault="00D53CBF" w:rsidP="005A5829">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rPr>
              <w:t>УЈН</w:t>
            </w:r>
          </w:p>
          <w:p w:rsidR="006E402C" w:rsidRPr="004334AF" w:rsidRDefault="006E402C" w:rsidP="006E402C">
            <w:pPr>
              <w:tabs>
                <w:tab w:val="left" w:pos="332"/>
              </w:tabs>
              <w:spacing w:before="40" w:after="40"/>
              <w:jc w:val="center"/>
              <w:rPr>
                <w:rFonts w:ascii="Times New Roman" w:hAnsi="Times New Roman" w:cs="Times New Roman"/>
                <w:lang w:val="sr-Cyrl-RS"/>
              </w:rPr>
            </w:pPr>
          </w:p>
        </w:tc>
        <w:tc>
          <w:tcPr>
            <w:tcW w:w="1530" w:type="dxa"/>
          </w:tcPr>
          <w:p w:rsidR="00D53CBF" w:rsidRPr="004334AF" w:rsidRDefault="00D53B0E" w:rsidP="005A5829">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1.000.000,00</w:t>
            </w:r>
          </w:p>
          <w:p w:rsidR="00D53B0E" w:rsidRPr="004334AF" w:rsidRDefault="00D53B0E" w:rsidP="005A5829">
            <w:pPr>
              <w:tabs>
                <w:tab w:val="left" w:pos="332"/>
              </w:tabs>
              <w:spacing w:before="40" w:after="40"/>
              <w:jc w:val="center"/>
              <w:rPr>
                <w:rFonts w:ascii="Times New Roman" w:hAnsi="Times New Roman" w:cs="Times New Roman"/>
                <w:lang w:val="sr-Cyrl-RS"/>
              </w:rPr>
            </w:pPr>
          </w:p>
          <w:p w:rsidR="00272F94" w:rsidRPr="004334AF" w:rsidRDefault="00272F94" w:rsidP="005A5829">
            <w:pPr>
              <w:tabs>
                <w:tab w:val="left" w:pos="332"/>
              </w:tabs>
              <w:spacing w:before="40" w:after="40"/>
              <w:jc w:val="center"/>
              <w:rPr>
                <w:rFonts w:ascii="Times New Roman" w:hAnsi="Times New Roman" w:cs="Times New Roman"/>
                <w:lang w:val="sr-Cyrl-RS"/>
              </w:rPr>
            </w:pPr>
          </w:p>
          <w:p w:rsidR="00D53B0E" w:rsidRPr="004334AF" w:rsidRDefault="00D53B0E" w:rsidP="005A5829">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70.000,00</w:t>
            </w:r>
          </w:p>
        </w:tc>
        <w:tc>
          <w:tcPr>
            <w:tcW w:w="1702" w:type="dxa"/>
            <w:gridSpan w:val="2"/>
          </w:tcPr>
          <w:p w:rsidR="00272F94" w:rsidRPr="004334AF" w:rsidRDefault="00272F94" w:rsidP="00272F94">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Буџет РС</w:t>
            </w:r>
          </w:p>
          <w:p w:rsidR="00272F94" w:rsidRPr="004334AF" w:rsidRDefault="00272F94" w:rsidP="00272F94">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(РСД)</w:t>
            </w:r>
          </w:p>
          <w:p w:rsidR="00D53B0E" w:rsidRPr="004334AF" w:rsidRDefault="00D53B0E" w:rsidP="005A5829">
            <w:pPr>
              <w:tabs>
                <w:tab w:val="left" w:pos="332"/>
              </w:tabs>
              <w:spacing w:before="40" w:after="40"/>
              <w:jc w:val="center"/>
              <w:rPr>
                <w:rFonts w:ascii="Times New Roman" w:hAnsi="Times New Roman" w:cs="Times New Roman"/>
                <w:lang w:val="sr-Cyrl-RS"/>
              </w:rPr>
            </w:pPr>
          </w:p>
          <w:p w:rsidR="00D53CBF" w:rsidRPr="004334AF" w:rsidRDefault="00D53CBF" w:rsidP="005A5829">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Међународна помоћ</w:t>
            </w:r>
            <w:r w:rsidR="00272F94" w:rsidRPr="004334AF">
              <w:rPr>
                <w:rFonts w:ascii="Times New Roman" w:hAnsi="Times New Roman" w:cs="Times New Roman"/>
                <w:lang w:val="sr-Cyrl-RS"/>
              </w:rPr>
              <w:t xml:space="preserve"> (ЕУР)</w:t>
            </w:r>
          </w:p>
        </w:tc>
        <w:tc>
          <w:tcPr>
            <w:tcW w:w="1448" w:type="dxa"/>
            <w:vAlign w:val="center"/>
          </w:tcPr>
          <w:p w:rsidR="00D53CBF" w:rsidRPr="004334AF" w:rsidRDefault="00BD3BE7" w:rsidP="005A5829">
            <w:pPr>
              <w:tabs>
                <w:tab w:val="left" w:pos="332"/>
              </w:tabs>
              <w:spacing w:before="40" w:after="40"/>
              <w:jc w:val="center"/>
              <w:rPr>
                <w:rFonts w:ascii="Times New Roman" w:hAnsi="Times New Roman" w:cs="Times New Roman"/>
              </w:rPr>
            </w:pPr>
            <w:r w:rsidRPr="004334AF">
              <w:rPr>
                <w:rFonts w:ascii="Times New Roman" w:hAnsi="Times New Roman" w:cs="Times New Roman"/>
                <w:lang w:val="sr-Cyrl-RS"/>
              </w:rPr>
              <w:t>4</w:t>
            </w:r>
            <w:r w:rsidR="00D53CBF" w:rsidRPr="004334AF">
              <w:rPr>
                <w:rFonts w:ascii="Times New Roman" w:hAnsi="Times New Roman" w:cs="Times New Roman"/>
              </w:rPr>
              <w:t>. квартал 2019.</w:t>
            </w:r>
          </w:p>
        </w:tc>
        <w:tc>
          <w:tcPr>
            <w:tcW w:w="3060" w:type="dxa"/>
            <w:vAlign w:val="center"/>
          </w:tcPr>
          <w:p w:rsidR="00D53CBF" w:rsidRPr="004334AF" w:rsidRDefault="006E12F1" w:rsidP="005A5829">
            <w:pPr>
              <w:tabs>
                <w:tab w:val="left" w:pos="332"/>
              </w:tabs>
              <w:spacing w:before="40" w:after="40"/>
              <w:jc w:val="left"/>
              <w:rPr>
                <w:rFonts w:ascii="Times New Roman" w:hAnsi="Times New Roman" w:cs="Times New Roman"/>
              </w:rPr>
            </w:pPr>
            <w:r w:rsidRPr="004334AF">
              <w:rPr>
                <w:rFonts w:ascii="Times New Roman" w:hAnsi="Times New Roman" w:cs="Times New Roman"/>
              </w:rPr>
              <w:t>Закон донет</w:t>
            </w:r>
          </w:p>
        </w:tc>
        <w:tc>
          <w:tcPr>
            <w:tcW w:w="1715" w:type="dxa"/>
          </w:tcPr>
          <w:p w:rsidR="00D53CBF" w:rsidRPr="004334AF" w:rsidRDefault="00D53CBF" w:rsidP="005A5829">
            <w:pPr>
              <w:tabs>
                <w:tab w:val="left" w:pos="332"/>
              </w:tabs>
              <w:spacing w:before="40" w:after="40"/>
              <w:jc w:val="left"/>
              <w:rPr>
                <w:rFonts w:ascii="Times New Roman" w:hAnsi="Times New Roman" w:cs="Times New Roman"/>
                <w:lang w:val="sr-Cyrl-RS"/>
              </w:rPr>
            </w:pPr>
            <w:r w:rsidRPr="004334AF">
              <w:rPr>
                <w:rFonts w:ascii="Times New Roman" w:hAnsi="Times New Roman" w:cs="Times New Roman"/>
                <w:lang w:val="sr-Cyrl-RS"/>
              </w:rPr>
              <w:t>Објављено у Службеном гласнику РС</w:t>
            </w:r>
          </w:p>
        </w:tc>
      </w:tr>
      <w:tr w:rsidR="007A26A9" w:rsidRPr="004334AF" w:rsidTr="005A5829">
        <w:trPr>
          <w:jc w:val="center"/>
        </w:trPr>
        <w:tc>
          <w:tcPr>
            <w:tcW w:w="2210" w:type="dxa"/>
            <w:vAlign w:val="center"/>
          </w:tcPr>
          <w:p w:rsidR="00D53CBF" w:rsidRPr="004334AF" w:rsidRDefault="00D53CBF" w:rsidP="005A5829">
            <w:pPr>
              <w:tabs>
                <w:tab w:val="left" w:pos="332"/>
              </w:tabs>
              <w:spacing w:before="40" w:after="40"/>
              <w:rPr>
                <w:rFonts w:ascii="Times New Roman" w:hAnsi="Times New Roman" w:cs="Times New Roman"/>
              </w:rPr>
            </w:pPr>
            <w:r w:rsidRPr="004334AF">
              <w:rPr>
                <w:rFonts w:ascii="Times New Roman" w:hAnsi="Times New Roman" w:cs="Times New Roman"/>
              </w:rPr>
              <w:lastRenderedPageBreak/>
              <w:t>Доношење подзаконских аката на основу новог ЗЈН</w:t>
            </w:r>
          </w:p>
        </w:tc>
        <w:tc>
          <w:tcPr>
            <w:tcW w:w="1660" w:type="dxa"/>
            <w:vAlign w:val="center"/>
          </w:tcPr>
          <w:p w:rsidR="00D53CBF" w:rsidRPr="004334AF" w:rsidRDefault="00D53CBF" w:rsidP="005A5829">
            <w:pPr>
              <w:tabs>
                <w:tab w:val="left" w:pos="332"/>
              </w:tabs>
              <w:spacing w:before="40" w:after="40"/>
              <w:jc w:val="center"/>
              <w:rPr>
                <w:rFonts w:ascii="Times New Roman" w:hAnsi="Times New Roman" w:cs="Times New Roman"/>
              </w:rPr>
            </w:pPr>
            <w:r w:rsidRPr="004334AF">
              <w:rPr>
                <w:rFonts w:ascii="Times New Roman" w:hAnsi="Times New Roman" w:cs="Times New Roman"/>
              </w:rPr>
              <w:t>МФИН</w:t>
            </w:r>
          </w:p>
          <w:p w:rsidR="00D53CBF" w:rsidRPr="004334AF" w:rsidRDefault="00D53CBF" w:rsidP="005A5829">
            <w:pPr>
              <w:tabs>
                <w:tab w:val="left" w:pos="332"/>
              </w:tabs>
              <w:spacing w:before="40" w:after="40"/>
              <w:jc w:val="center"/>
              <w:rPr>
                <w:rFonts w:ascii="Times New Roman" w:hAnsi="Times New Roman" w:cs="Times New Roman"/>
              </w:rPr>
            </w:pPr>
            <w:r w:rsidRPr="004334AF">
              <w:rPr>
                <w:rFonts w:ascii="Times New Roman" w:hAnsi="Times New Roman" w:cs="Times New Roman"/>
              </w:rPr>
              <w:t>УЈН</w:t>
            </w:r>
          </w:p>
          <w:p w:rsidR="006E402C" w:rsidRPr="004334AF" w:rsidRDefault="006E402C" w:rsidP="005A5829">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МП</w:t>
            </w:r>
          </w:p>
          <w:p w:rsidR="006E402C" w:rsidRPr="004334AF" w:rsidRDefault="006E402C" w:rsidP="005A5829">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Влада</w:t>
            </w:r>
            <w:r w:rsidR="00553965" w:rsidRPr="004334AF">
              <w:rPr>
                <w:rFonts w:ascii="Times New Roman" w:hAnsi="Times New Roman" w:cs="Times New Roman"/>
                <w:lang w:val="sr-Cyrl-RS"/>
              </w:rPr>
              <w:t xml:space="preserve"> РС</w:t>
            </w:r>
          </w:p>
        </w:tc>
        <w:tc>
          <w:tcPr>
            <w:tcW w:w="1530" w:type="dxa"/>
          </w:tcPr>
          <w:p w:rsidR="00D53CBF" w:rsidRPr="004334AF" w:rsidRDefault="00D53B0E" w:rsidP="005A5829">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150.000,00</w:t>
            </w:r>
          </w:p>
          <w:p w:rsidR="00D53B0E" w:rsidRPr="004334AF" w:rsidRDefault="00D53B0E" w:rsidP="005A5829">
            <w:pPr>
              <w:tabs>
                <w:tab w:val="left" w:pos="332"/>
              </w:tabs>
              <w:spacing w:before="40" w:after="40"/>
              <w:jc w:val="center"/>
              <w:rPr>
                <w:rFonts w:ascii="Times New Roman" w:hAnsi="Times New Roman" w:cs="Times New Roman"/>
                <w:lang w:val="sr-Cyrl-RS"/>
              </w:rPr>
            </w:pPr>
          </w:p>
          <w:p w:rsidR="00272F94" w:rsidRPr="004334AF" w:rsidRDefault="00272F94" w:rsidP="005A5829">
            <w:pPr>
              <w:tabs>
                <w:tab w:val="left" w:pos="332"/>
              </w:tabs>
              <w:spacing w:before="40" w:after="40"/>
              <w:jc w:val="center"/>
              <w:rPr>
                <w:rFonts w:ascii="Times New Roman" w:hAnsi="Times New Roman" w:cs="Times New Roman"/>
                <w:lang w:val="sr-Cyrl-RS"/>
              </w:rPr>
            </w:pPr>
          </w:p>
          <w:p w:rsidR="00D53B0E" w:rsidRPr="004334AF" w:rsidRDefault="00D53B0E" w:rsidP="005A5829">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50.000,00</w:t>
            </w:r>
          </w:p>
        </w:tc>
        <w:tc>
          <w:tcPr>
            <w:tcW w:w="1702" w:type="dxa"/>
            <w:gridSpan w:val="2"/>
          </w:tcPr>
          <w:p w:rsidR="00272F94" w:rsidRPr="004334AF" w:rsidRDefault="00272F94" w:rsidP="00272F94">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Буџет РС</w:t>
            </w:r>
          </w:p>
          <w:p w:rsidR="00272F94" w:rsidRPr="004334AF" w:rsidRDefault="00272F94" w:rsidP="00272F94">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(РСД)</w:t>
            </w:r>
          </w:p>
          <w:p w:rsidR="00D53B0E" w:rsidRPr="004334AF" w:rsidRDefault="00D53B0E" w:rsidP="005A5829">
            <w:pPr>
              <w:tabs>
                <w:tab w:val="left" w:pos="332"/>
              </w:tabs>
              <w:spacing w:before="40" w:after="40"/>
              <w:jc w:val="center"/>
              <w:rPr>
                <w:rFonts w:ascii="Times New Roman" w:hAnsi="Times New Roman" w:cs="Times New Roman"/>
                <w:lang w:val="sr-Cyrl-RS"/>
              </w:rPr>
            </w:pPr>
          </w:p>
          <w:p w:rsidR="00D53CBF" w:rsidRPr="004334AF" w:rsidRDefault="00D53CBF" w:rsidP="005A5829">
            <w:pPr>
              <w:tabs>
                <w:tab w:val="left" w:pos="332"/>
              </w:tabs>
              <w:spacing w:before="40" w:after="40"/>
              <w:jc w:val="center"/>
              <w:rPr>
                <w:rFonts w:ascii="Times New Roman" w:hAnsi="Times New Roman" w:cs="Times New Roman"/>
              </w:rPr>
            </w:pPr>
            <w:r w:rsidRPr="004334AF">
              <w:rPr>
                <w:rFonts w:ascii="Times New Roman" w:hAnsi="Times New Roman" w:cs="Times New Roman"/>
                <w:lang w:val="sr-Cyrl-RS"/>
              </w:rPr>
              <w:t>Међународна помоћ</w:t>
            </w:r>
            <w:r w:rsidR="00272F94" w:rsidRPr="004334AF">
              <w:rPr>
                <w:rFonts w:ascii="Times New Roman" w:hAnsi="Times New Roman" w:cs="Times New Roman"/>
                <w:lang w:val="sr-Cyrl-RS"/>
              </w:rPr>
              <w:t xml:space="preserve"> (ЕУР)</w:t>
            </w:r>
          </w:p>
        </w:tc>
        <w:tc>
          <w:tcPr>
            <w:tcW w:w="1448" w:type="dxa"/>
            <w:vAlign w:val="center"/>
          </w:tcPr>
          <w:p w:rsidR="00D53CBF" w:rsidRPr="004334AF" w:rsidRDefault="00BD3BE7" w:rsidP="00BD3BE7">
            <w:pPr>
              <w:tabs>
                <w:tab w:val="left" w:pos="332"/>
              </w:tabs>
              <w:spacing w:before="40" w:after="40"/>
              <w:jc w:val="center"/>
              <w:rPr>
                <w:rFonts w:ascii="Times New Roman" w:hAnsi="Times New Roman" w:cs="Times New Roman"/>
              </w:rPr>
            </w:pPr>
            <w:r w:rsidRPr="004334AF">
              <w:rPr>
                <w:rFonts w:ascii="Times New Roman" w:hAnsi="Times New Roman" w:cs="Times New Roman"/>
                <w:lang w:val="sr-Cyrl-RS"/>
              </w:rPr>
              <w:t>1</w:t>
            </w:r>
            <w:r w:rsidR="00D53CBF" w:rsidRPr="004334AF">
              <w:rPr>
                <w:rFonts w:ascii="Times New Roman" w:hAnsi="Times New Roman" w:cs="Times New Roman"/>
              </w:rPr>
              <w:t>. квартал 20</w:t>
            </w:r>
            <w:r w:rsidRPr="004334AF">
              <w:rPr>
                <w:rFonts w:ascii="Times New Roman" w:hAnsi="Times New Roman" w:cs="Times New Roman"/>
                <w:lang w:val="sr-Cyrl-RS"/>
              </w:rPr>
              <w:t>20</w:t>
            </w:r>
            <w:r w:rsidR="00D53CBF" w:rsidRPr="004334AF">
              <w:rPr>
                <w:rFonts w:ascii="Times New Roman" w:hAnsi="Times New Roman" w:cs="Times New Roman"/>
              </w:rPr>
              <w:t>.</w:t>
            </w:r>
          </w:p>
        </w:tc>
        <w:tc>
          <w:tcPr>
            <w:tcW w:w="3060" w:type="dxa"/>
            <w:vAlign w:val="center"/>
          </w:tcPr>
          <w:p w:rsidR="00D53CBF" w:rsidRPr="004334AF" w:rsidRDefault="006E12F1" w:rsidP="005A5829">
            <w:pPr>
              <w:tabs>
                <w:tab w:val="left" w:pos="332"/>
              </w:tabs>
              <w:spacing w:before="40" w:after="40"/>
              <w:jc w:val="left"/>
              <w:rPr>
                <w:rFonts w:ascii="Times New Roman" w:hAnsi="Times New Roman" w:cs="Times New Roman"/>
              </w:rPr>
            </w:pPr>
            <w:r w:rsidRPr="004334AF">
              <w:rPr>
                <w:rFonts w:ascii="Times New Roman" w:hAnsi="Times New Roman" w:cs="Times New Roman"/>
              </w:rPr>
              <w:t>Подзаконски акти донети</w:t>
            </w:r>
            <w:r w:rsidR="00D53CBF" w:rsidRPr="004334AF">
              <w:rPr>
                <w:rFonts w:ascii="Times New Roman" w:hAnsi="Times New Roman" w:cs="Times New Roman"/>
              </w:rPr>
              <w:t xml:space="preserve"> </w:t>
            </w:r>
          </w:p>
        </w:tc>
        <w:tc>
          <w:tcPr>
            <w:tcW w:w="1715" w:type="dxa"/>
          </w:tcPr>
          <w:p w:rsidR="00D53CBF" w:rsidRPr="004334AF" w:rsidRDefault="00D53CBF" w:rsidP="005A5829">
            <w:pPr>
              <w:tabs>
                <w:tab w:val="left" w:pos="332"/>
              </w:tabs>
              <w:spacing w:before="40" w:after="40"/>
              <w:jc w:val="left"/>
              <w:rPr>
                <w:rFonts w:ascii="Times New Roman" w:hAnsi="Times New Roman" w:cs="Times New Roman"/>
              </w:rPr>
            </w:pPr>
            <w:r w:rsidRPr="004334AF">
              <w:rPr>
                <w:rFonts w:ascii="Times New Roman" w:hAnsi="Times New Roman" w:cs="Times New Roman"/>
                <w:lang w:val="sr-Cyrl-RS"/>
              </w:rPr>
              <w:t xml:space="preserve">Објављено у Службеном гласнику РС </w:t>
            </w:r>
          </w:p>
        </w:tc>
      </w:tr>
      <w:tr w:rsidR="007A26A9" w:rsidRPr="004334AF" w:rsidTr="005A5829">
        <w:trPr>
          <w:jc w:val="center"/>
        </w:trPr>
        <w:tc>
          <w:tcPr>
            <w:tcW w:w="2210" w:type="dxa"/>
            <w:vAlign w:val="center"/>
          </w:tcPr>
          <w:p w:rsidR="00D53CBF" w:rsidRPr="004334AF" w:rsidRDefault="001413CE" w:rsidP="005A5829">
            <w:pPr>
              <w:tabs>
                <w:tab w:val="left" w:pos="332"/>
              </w:tabs>
              <w:spacing w:before="40" w:after="40"/>
              <w:rPr>
                <w:rFonts w:ascii="Times New Roman" w:hAnsi="Times New Roman" w:cs="Times New Roman"/>
              </w:rPr>
            </w:pPr>
            <w:r w:rsidRPr="004334AF">
              <w:rPr>
                <w:rFonts w:ascii="Times New Roman" w:hAnsi="Times New Roman" w:cs="Times New Roman"/>
                <w:lang w:val="sr-Cyrl-RS"/>
              </w:rPr>
              <w:t>Предлагање</w:t>
            </w:r>
            <w:r w:rsidR="00D53CBF" w:rsidRPr="004334AF">
              <w:rPr>
                <w:rFonts w:ascii="Times New Roman" w:hAnsi="Times New Roman" w:cs="Times New Roman"/>
              </w:rPr>
              <w:t xml:space="preserve"> измена и допуна ЗЈППК</w:t>
            </w:r>
          </w:p>
        </w:tc>
        <w:tc>
          <w:tcPr>
            <w:tcW w:w="1660" w:type="dxa"/>
            <w:vAlign w:val="center"/>
          </w:tcPr>
          <w:p w:rsidR="00D53CBF" w:rsidRPr="004334AF" w:rsidRDefault="005A497E" w:rsidP="005A5829">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МП</w:t>
            </w:r>
          </w:p>
          <w:p w:rsidR="006B02E4" w:rsidRPr="004334AF" w:rsidRDefault="006B02E4" w:rsidP="005A5829">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КЈПП</w:t>
            </w:r>
          </w:p>
          <w:p w:rsidR="006E402C" w:rsidRPr="004334AF" w:rsidRDefault="006E402C" w:rsidP="006A174B">
            <w:pPr>
              <w:tabs>
                <w:tab w:val="left" w:pos="332"/>
              </w:tabs>
              <w:spacing w:before="40" w:after="40"/>
              <w:jc w:val="center"/>
              <w:rPr>
                <w:rFonts w:ascii="Times New Roman" w:hAnsi="Times New Roman" w:cs="Times New Roman"/>
                <w:lang w:val="sr-Cyrl-RS"/>
              </w:rPr>
            </w:pPr>
          </w:p>
        </w:tc>
        <w:tc>
          <w:tcPr>
            <w:tcW w:w="1530" w:type="dxa"/>
          </w:tcPr>
          <w:p w:rsidR="00D53CBF" w:rsidRPr="004334AF" w:rsidRDefault="00D53CBF" w:rsidP="005A5829">
            <w:pPr>
              <w:tabs>
                <w:tab w:val="left" w:pos="332"/>
              </w:tabs>
              <w:spacing w:before="40" w:after="40"/>
              <w:jc w:val="center"/>
              <w:rPr>
                <w:rFonts w:ascii="Times New Roman" w:hAnsi="Times New Roman" w:cs="Times New Roman"/>
              </w:rPr>
            </w:pPr>
          </w:p>
        </w:tc>
        <w:tc>
          <w:tcPr>
            <w:tcW w:w="1702" w:type="dxa"/>
            <w:gridSpan w:val="2"/>
          </w:tcPr>
          <w:p w:rsidR="00A136B9" w:rsidRPr="004334AF" w:rsidRDefault="00272F94" w:rsidP="00A136B9">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Буџет РС</w:t>
            </w:r>
            <w:r w:rsidR="00A136B9" w:rsidRPr="004334AF">
              <w:rPr>
                <w:rFonts w:ascii="Times New Roman" w:hAnsi="Times New Roman" w:cs="Times New Roman"/>
                <w:lang w:val="sr-Cyrl-RS"/>
              </w:rPr>
              <w:t xml:space="preserve"> (РСД)</w:t>
            </w:r>
          </w:p>
          <w:p w:rsidR="00BD54DB" w:rsidRPr="004334AF" w:rsidRDefault="00BD54DB" w:rsidP="00272F94">
            <w:pPr>
              <w:tabs>
                <w:tab w:val="left" w:pos="332"/>
              </w:tabs>
              <w:spacing w:before="40" w:after="40"/>
              <w:jc w:val="center"/>
              <w:rPr>
                <w:rFonts w:ascii="Times New Roman" w:hAnsi="Times New Roman" w:cs="Times New Roman"/>
                <w:lang w:val="en-US"/>
              </w:rPr>
            </w:pPr>
            <w:r w:rsidRPr="004334AF">
              <w:rPr>
                <w:rFonts w:ascii="Times New Roman" w:hAnsi="Times New Roman" w:cs="Times New Roman"/>
                <w:lang w:val="sr-Cyrl-RS"/>
              </w:rPr>
              <w:t>Међународна помоћ</w:t>
            </w:r>
            <w:r w:rsidRPr="004334AF">
              <w:rPr>
                <w:rFonts w:ascii="Times New Roman" w:hAnsi="Times New Roman" w:cs="Times New Roman"/>
                <w:lang w:val="en-US"/>
              </w:rPr>
              <w:t xml:space="preserve"> </w:t>
            </w:r>
          </w:p>
          <w:p w:rsidR="00D53CBF" w:rsidRPr="004334AF" w:rsidRDefault="00D53CBF" w:rsidP="00A136B9">
            <w:pPr>
              <w:tabs>
                <w:tab w:val="left" w:pos="332"/>
              </w:tabs>
              <w:spacing w:before="40" w:after="40"/>
              <w:jc w:val="center"/>
              <w:rPr>
                <w:rFonts w:ascii="Times New Roman" w:hAnsi="Times New Roman" w:cs="Times New Roman"/>
              </w:rPr>
            </w:pPr>
          </w:p>
        </w:tc>
        <w:tc>
          <w:tcPr>
            <w:tcW w:w="1448" w:type="dxa"/>
            <w:vAlign w:val="center"/>
          </w:tcPr>
          <w:p w:rsidR="00D53CBF" w:rsidRPr="004334AF" w:rsidRDefault="00023E9F" w:rsidP="00BD3BE7">
            <w:pPr>
              <w:tabs>
                <w:tab w:val="left" w:pos="332"/>
              </w:tabs>
              <w:spacing w:before="40" w:after="40"/>
              <w:jc w:val="center"/>
              <w:rPr>
                <w:rFonts w:ascii="Times New Roman" w:hAnsi="Times New Roman" w:cs="Times New Roman"/>
              </w:rPr>
            </w:pPr>
            <w:r w:rsidRPr="004334AF">
              <w:rPr>
                <w:rFonts w:ascii="Times New Roman" w:hAnsi="Times New Roman" w:cs="Times New Roman"/>
                <w:lang w:val="sr-Cyrl-RS"/>
              </w:rPr>
              <w:t>2</w:t>
            </w:r>
            <w:r w:rsidR="00D53CBF" w:rsidRPr="004334AF">
              <w:rPr>
                <w:rFonts w:ascii="Times New Roman" w:hAnsi="Times New Roman" w:cs="Times New Roman"/>
              </w:rPr>
              <w:t>. квартал 20</w:t>
            </w:r>
            <w:r w:rsidR="00BD3BE7" w:rsidRPr="004334AF">
              <w:rPr>
                <w:rFonts w:ascii="Times New Roman" w:hAnsi="Times New Roman" w:cs="Times New Roman"/>
                <w:lang w:val="sr-Cyrl-RS"/>
              </w:rPr>
              <w:t>20</w:t>
            </w:r>
            <w:r w:rsidR="00D53CBF" w:rsidRPr="004334AF">
              <w:rPr>
                <w:rFonts w:ascii="Times New Roman" w:hAnsi="Times New Roman" w:cs="Times New Roman"/>
              </w:rPr>
              <w:t>.</w:t>
            </w:r>
          </w:p>
        </w:tc>
        <w:tc>
          <w:tcPr>
            <w:tcW w:w="3060" w:type="dxa"/>
            <w:vAlign w:val="center"/>
          </w:tcPr>
          <w:p w:rsidR="00D53CBF" w:rsidRPr="004334AF" w:rsidRDefault="006E12F1" w:rsidP="005A5829">
            <w:pPr>
              <w:tabs>
                <w:tab w:val="left" w:pos="332"/>
              </w:tabs>
              <w:spacing w:before="40" w:after="40"/>
              <w:jc w:val="left"/>
              <w:rPr>
                <w:rFonts w:ascii="Times New Roman" w:hAnsi="Times New Roman" w:cs="Times New Roman"/>
              </w:rPr>
            </w:pPr>
            <w:r w:rsidRPr="004334AF">
              <w:rPr>
                <w:rFonts w:ascii="Times New Roman" w:hAnsi="Times New Roman" w:cs="Times New Roman"/>
              </w:rPr>
              <w:t>Измене и допуне ЗЈППК донете</w:t>
            </w:r>
          </w:p>
        </w:tc>
        <w:tc>
          <w:tcPr>
            <w:tcW w:w="1715" w:type="dxa"/>
          </w:tcPr>
          <w:p w:rsidR="00D53CBF" w:rsidRPr="004334AF" w:rsidRDefault="00D53CBF" w:rsidP="005A5829">
            <w:pPr>
              <w:tabs>
                <w:tab w:val="left" w:pos="332"/>
              </w:tabs>
              <w:spacing w:before="40" w:after="40"/>
              <w:jc w:val="left"/>
              <w:rPr>
                <w:rFonts w:ascii="Times New Roman" w:hAnsi="Times New Roman" w:cs="Times New Roman"/>
              </w:rPr>
            </w:pPr>
            <w:r w:rsidRPr="004334AF">
              <w:rPr>
                <w:rFonts w:ascii="Times New Roman" w:hAnsi="Times New Roman" w:cs="Times New Roman"/>
                <w:lang w:val="sr-Cyrl-RS"/>
              </w:rPr>
              <w:t>Објављено у Службеном гласнику РС</w:t>
            </w:r>
          </w:p>
        </w:tc>
      </w:tr>
      <w:tr w:rsidR="007A26A9" w:rsidRPr="004334AF" w:rsidTr="005A5829">
        <w:trPr>
          <w:jc w:val="center"/>
        </w:trPr>
        <w:tc>
          <w:tcPr>
            <w:tcW w:w="6662" w:type="dxa"/>
            <w:gridSpan w:val="4"/>
          </w:tcPr>
          <w:p w:rsidR="00D53CBF" w:rsidRPr="004334AF" w:rsidRDefault="00D53CBF" w:rsidP="00942CB0">
            <w:pPr>
              <w:tabs>
                <w:tab w:val="left" w:pos="332"/>
              </w:tabs>
              <w:spacing w:before="40" w:after="40"/>
              <w:jc w:val="left"/>
              <w:rPr>
                <w:rFonts w:ascii="Times New Roman" w:hAnsi="Times New Roman" w:cs="Times New Roman"/>
                <w:b/>
                <w:lang w:val="sr-Cyrl-RS"/>
              </w:rPr>
            </w:pPr>
            <w:r w:rsidRPr="004334AF">
              <w:rPr>
                <w:rFonts w:ascii="Times New Roman" w:hAnsi="Times New Roman" w:cs="Times New Roman"/>
                <w:b/>
              </w:rPr>
              <w:t>МЕРА 2</w:t>
            </w:r>
            <w:r w:rsidRPr="004334AF">
              <w:rPr>
                <w:rFonts w:ascii="Times New Roman" w:hAnsi="Times New Roman" w:cs="Times New Roman"/>
                <w:b/>
                <w:lang w:val="sr-Cyrl-RS"/>
              </w:rPr>
              <w:t>.</w:t>
            </w:r>
            <w:r w:rsidRPr="004334AF">
              <w:rPr>
                <w:rFonts w:ascii="Times New Roman" w:hAnsi="Times New Roman" w:cs="Times New Roman"/>
                <w:b/>
              </w:rPr>
              <w:t xml:space="preserve"> ЈАЧАЊЕ ИНСТИТУЦИОНАЛН</w:t>
            </w:r>
            <w:r w:rsidR="00942CB0" w:rsidRPr="004334AF">
              <w:rPr>
                <w:rFonts w:ascii="Times New Roman" w:hAnsi="Times New Roman" w:cs="Times New Roman"/>
                <w:b/>
                <w:lang w:val="sr-Cyrl-RS"/>
              </w:rPr>
              <w:t>ОГ ОКВИРА</w:t>
            </w:r>
          </w:p>
        </w:tc>
        <w:tc>
          <w:tcPr>
            <w:tcW w:w="6663" w:type="dxa"/>
            <w:gridSpan w:val="4"/>
          </w:tcPr>
          <w:p w:rsidR="00D53CBF" w:rsidRPr="004334AF" w:rsidRDefault="00D53CBF" w:rsidP="005A5829">
            <w:pPr>
              <w:pStyle w:val="Default"/>
              <w:rPr>
                <w:rFonts w:ascii="Times New Roman" w:hAnsi="Times New Roman" w:cs="Times New Roman"/>
                <w:b/>
                <w:bCs/>
                <w:color w:val="auto"/>
                <w:sz w:val="22"/>
                <w:szCs w:val="22"/>
              </w:rPr>
            </w:pPr>
            <w:proofErr w:type="spellStart"/>
            <w:r w:rsidRPr="004334AF">
              <w:rPr>
                <w:rFonts w:ascii="Times New Roman" w:hAnsi="Times New Roman" w:cs="Times New Roman"/>
                <w:b/>
                <w:bCs/>
                <w:color w:val="auto"/>
                <w:sz w:val="22"/>
                <w:szCs w:val="22"/>
              </w:rPr>
              <w:t>Индикатор</w:t>
            </w:r>
            <w:proofErr w:type="spellEnd"/>
            <w:r w:rsidRPr="004334AF">
              <w:rPr>
                <w:rFonts w:ascii="Times New Roman" w:hAnsi="Times New Roman" w:cs="Times New Roman"/>
                <w:b/>
                <w:bCs/>
                <w:color w:val="auto"/>
                <w:sz w:val="22"/>
                <w:szCs w:val="22"/>
              </w:rPr>
              <w:t xml:space="preserve"> (</w:t>
            </w:r>
            <w:proofErr w:type="spellStart"/>
            <w:r w:rsidRPr="004334AF">
              <w:rPr>
                <w:rFonts w:ascii="Times New Roman" w:hAnsi="Times New Roman" w:cs="Times New Roman"/>
                <w:b/>
                <w:bCs/>
                <w:color w:val="auto"/>
                <w:sz w:val="22"/>
                <w:szCs w:val="22"/>
              </w:rPr>
              <w:t>ниво</w:t>
            </w:r>
            <w:proofErr w:type="spellEnd"/>
            <w:r w:rsidRPr="004334AF">
              <w:rPr>
                <w:rFonts w:ascii="Times New Roman" w:hAnsi="Times New Roman" w:cs="Times New Roman"/>
                <w:b/>
                <w:bCs/>
                <w:color w:val="auto"/>
                <w:sz w:val="22"/>
                <w:szCs w:val="22"/>
              </w:rPr>
              <w:t xml:space="preserve"> </w:t>
            </w:r>
            <w:proofErr w:type="spellStart"/>
            <w:r w:rsidRPr="004334AF">
              <w:rPr>
                <w:rFonts w:ascii="Times New Roman" w:hAnsi="Times New Roman" w:cs="Times New Roman"/>
                <w:b/>
                <w:bCs/>
                <w:color w:val="auto"/>
                <w:sz w:val="22"/>
                <w:szCs w:val="22"/>
              </w:rPr>
              <w:t>утицаја</w:t>
            </w:r>
            <w:proofErr w:type="spellEnd"/>
            <w:r w:rsidRPr="004334AF">
              <w:rPr>
                <w:rFonts w:ascii="Times New Roman" w:hAnsi="Times New Roman" w:cs="Times New Roman"/>
                <w:b/>
                <w:bCs/>
                <w:color w:val="auto"/>
                <w:sz w:val="22"/>
                <w:szCs w:val="22"/>
              </w:rPr>
              <w:t>):</w:t>
            </w:r>
          </w:p>
          <w:p w:rsidR="00D53CBF" w:rsidRPr="004334AF" w:rsidRDefault="00D53CBF" w:rsidP="005A5829">
            <w:pPr>
              <w:pStyle w:val="Default"/>
              <w:spacing w:before="60"/>
              <w:rPr>
                <w:rFonts w:ascii="Times New Roman" w:hAnsi="Times New Roman" w:cs="Times New Roman"/>
                <w:color w:val="auto"/>
                <w:sz w:val="22"/>
                <w:szCs w:val="22"/>
              </w:rPr>
            </w:pPr>
            <w:proofErr w:type="spellStart"/>
            <w:r w:rsidRPr="004334AF">
              <w:rPr>
                <w:rFonts w:ascii="Times New Roman" w:hAnsi="Times New Roman" w:cs="Times New Roman"/>
                <w:color w:val="auto"/>
                <w:sz w:val="22"/>
                <w:szCs w:val="22"/>
              </w:rPr>
              <w:t>Нови</w:t>
            </w:r>
            <w:proofErr w:type="spellEnd"/>
            <w:r w:rsidRPr="004334AF">
              <w:rPr>
                <w:rFonts w:ascii="Times New Roman" w:hAnsi="Times New Roman" w:cs="Times New Roman"/>
                <w:color w:val="auto"/>
                <w:sz w:val="22"/>
                <w:szCs w:val="22"/>
              </w:rPr>
              <w:t xml:space="preserve"> ЗЈН у </w:t>
            </w:r>
            <w:proofErr w:type="spellStart"/>
            <w:r w:rsidRPr="004334AF">
              <w:rPr>
                <w:rFonts w:ascii="Times New Roman" w:hAnsi="Times New Roman" w:cs="Times New Roman"/>
                <w:color w:val="auto"/>
                <w:sz w:val="22"/>
                <w:szCs w:val="22"/>
              </w:rPr>
              <w:t>примени</w:t>
            </w:r>
            <w:proofErr w:type="spellEnd"/>
          </w:p>
          <w:p w:rsidR="00D53CBF" w:rsidRPr="004334AF" w:rsidRDefault="00D53CBF" w:rsidP="005A5829">
            <w:pPr>
              <w:pStyle w:val="Default"/>
              <w:rPr>
                <w:rFonts w:ascii="Times New Roman" w:hAnsi="Times New Roman" w:cs="Times New Roman"/>
                <w:color w:val="auto"/>
                <w:sz w:val="22"/>
                <w:szCs w:val="22"/>
              </w:rPr>
            </w:pPr>
            <w:r w:rsidRPr="004334AF">
              <w:rPr>
                <w:rFonts w:ascii="Times New Roman" w:hAnsi="Times New Roman" w:cs="Times New Roman"/>
                <w:color w:val="auto"/>
                <w:sz w:val="22"/>
                <w:szCs w:val="22"/>
              </w:rPr>
              <w:t xml:space="preserve">ПВ (2018) - у </w:t>
            </w:r>
            <w:proofErr w:type="spellStart"/>
            <w:r w:rsidRPr="004334AF">
              <w:rPr>
                <w:rFonts w:ascii="Times New Roman" w:hAnsi="Times New Roman" w:cs="Times New Roman"/>
                <w:color w:val="auto"/>
                <w:sz w:val="22"/>
                <w:szCs w:val="22"/>
              </w:rPr>
              <w:t>изради</w:t>
            </w:r>
            <w:proofErr w:type="spellEnd"/>
          </w:p>
          <w:p w:rsidR="00D53CBF" w:rsidRPr="004334AF" w:rsidRDefault="00D53CBF" w:rsidP="005A5829">
            <w:pPr>
              <w:pStyle w:val="Default"/>
              <w:rPr>
                <w:rFonts w:ascii="Times New Roman" w:hAnsi="Times New Roman" w:cs="Times New Roman"/>
                <w:color w:val="auto"/>
                <w:sz w:val="22"/>
                <w:szCs w:val="22"/>
              </w:rPr>
            </w:pPr>
            <w:r w:rsidRPr="004334AF">
              <w:rPr>
                <w:rFonts w:ascii="Times New Roman" w:hAnsi="Times New Roman" w:cs="Times New Roman"/>
                <w:color w:val="auto"/>
                <w:sz w:val="22"/>
                <w:szCs w:val="22"/>
              </w:rPr>
              <w:t xml:space="preserve">ЦВ (2019) - </w:t>
            </w:r>
            <w:proofErr w:type="spellStart"/>
            <w:r w:rsidR="006E12F1" w:rsidRPr="004334AF">
              <w:rPr>
                <w:rFonts w:ascii="Times New Roman" w:hAnsi="Times New Roman" w:cs="Times New Roman"/>
                <w:color w:val="auto"/>
                <w:sz w:val="22"/>
                <w:szCs w:val="22"/>
              </w:rPr>
              <w:t>донет</w:t>
            </w:r>
            <w:proofErr w:type="spellEnd"/>
          </w:p>
          <w:p w:rsidR="00D53CBF" w:rsidRPr="004334AF" w:rsidRDefault="00D53CBF" w:rsidP="005A5829">
            <w:pPr>
              <w:tabs>
                <w:tab w:val="left" w:pos="332"/>
              </w:tabs>
              <w:rPr>
                <w:rFonts w:ascii="Times New Roman" w:hAnsi="Times New Roman" w:cs="Times New Roman"/>
              </w:rPr>
            </w:pPr>
            <w:r w:rsidRPr="004334AF">
              <w:rPr>
                <w:rFonts w:ascii="Times New Roman" w:hAnsi="Times New Roman" w:cs="Times New Roman"/>
              </w:rPr>
              <w:t>ЦВ (2020) - у примени</w:t>
            </w:r>
          </w:p>
          <w:p w:rsidR="00BB1D04" w:rsidRPr="004334AF" w:rsidRDefault="00BB1D04" w:rsidP="005A5829">
            <w:pPr>
              <w:tabs>
                <w:tab w:val="left" w:pos="332"/>
              </w:tabs>
              <w:spacing w:before="40" w:after="40"/>
              <w:jc w:val="left"/>
              <w:rPr>
                <w:rFonts w:ascii="Times New Roman" w:hAnsi="Times New Roman" w:cs="Times New Roman"/>
                <w:lang w:val="sr-Cyrl-RS"/>
              </w:rPr>
            </w:pPr>
            <w:r w:rsidRPr="004334AF">
              <w:rPr>
                <w:rFonts w:ascii="Times New Roman" w:hAnsi="Times New Roman" w:cs="Times New Roman"/>
                <w:lang w:val="sr-Cyrl-RS"/>
              </w:rPr>
              <w:t>Број запослених у УЈН:</w:t>
            </w:r>
          </w:p>
          <w:p w:rsidR="00BB1D04" w:rsidRPr="004334AF" w:rsidRDefault="00BB1D04" w:rsidP="005A5829">
            <w:pPr>
              <w:tabs>
                <w:tab w:val="left" w:pos="332"/>
              </w:tabs>
              <w:spacing w:before="40" w:after="40"/>
              <w:jc w:val="left"/>
              <w:rPr>
                <w:rFonts w:ascii="Times New Roman" w:hAnsi="Times New Roman" w:cs="Times New Roman"/>
                <w:lang w:val="sr-Cyrl-RS"/>
              </w:rPr>
            </w:pPr>
            <w:r w:rsidRPr="004334AF">
              <w:rPr>
                <w:rFonts w:ascii="Times New Roman" w:hAnsi="Times New Roman" w:cs="Times New Roman"/>
                <w:lang w:val="sr-Cyrl-RS"/>
              </w:rPr>
              <w:t>ПВ (2018) – 26</w:t>
            </w:r>
          </w:p>
          <w:p w:rsidR="00BB1D04" w:rsidRPr="004334AF" w:rsidRDefault="00BB1D04" w:rsidP="005A5829">
            <w:pPr>
              <w:tabs>
                <w:tab w:val="left" w:pos="332"/>
              </w:tabs>
              <w:spacing w:before="40" w:after="40"/>
              <w:jc w:val="left"/>
              <w:rPr>
                <w:rFonts w:ascii="Times New Roman" w:hAnsi="Times New Roman" w:cs="Times New Roman"/>
                <w:lang w:val="sr-Cyrl-RS"/>
              </w:rPr>
            </w:pPr>
            <w:r w:rsidRPr="004334AF">
              <w:rPr>
                <w:rFonts w:ascii="Times New Roman" w:hAnsi="Times New Roman" w:cs="Times New Roman"/>
                <w:lang w:val="sr-Cyrl-RS"/>
              </w:rPr>
              <w:t>ЦВ (2019) – 38</w:t>
            </w:r>
          </w:p>
          <w:p w:rsidR="00BB1D04" w:rsidRPr="004334AF" w:rsidRDefault="00BB1D04" w:rsidP="005A5829">
            <w:pPr>
              <w:tabs>
                <w:tab w:val="left" w:pos="332"/>
              </w:tabs>
              <w:spacing w:before="40" w:after="40"/>
              <w:jc w:val="left"/>
              <w:rPr>
                <w:rFonts w:ascii="Times New Roman" w:hAnsi="Times New Roman" w:cs="Times New Roman"/>
                <w:lang w:val="sr-Cyrl-RS"/>
              </w:rPr>
            </w:pPr>
            <w:r w:rsidRPr="004334AF">
              <w:rPr>
                <w:rFonts w:ascii="Times New Roman" w:hAnsi="Times New Roman" w:cs="Times New Roman"/>
                <w:lang w:val="sr-Cyrl-RS"/>
              </w:rPr>
              <w:t>Ц</w:t>
            </w:r>
            <w:r w:rsidR="006E12F1" w:rsidRPr="004334AF">
              <w:rPr>
                <w:rFonts w:ascii="Times New Roman" w:hAnsi="Times New Roman" w:cs="Times New Roman"/>
                <w:lang w:val="sr-Cyrl-RS"/>
              </w:rPr>
              <w:t>В (2020) - 44</w:t>
            </w:r>
          </w:p>
          <w:p w:rsidR="00D53CBF" w:rsidRPr="004334AF" w:rsidRDefault="00D53CBF" w:rsidP="005A5829">
            <w:pPr>
              <w:tabs>
                <w:tab w:val="left" w:pos="332"/>
              </w:tabs>
              <w:spacing w:before="40" w:after="40"/>
              <w:jc w:val="left"/>
              <w:rPr>
                <w:rFonts w:ascii="Times New Roman" w:hAnsi="Times New Roman" w:cs="Times New Roman"/>
                <w:lang w:val="sr-Cyrl-RS"/>
              </w:rPr>
            </w:pPr>
            <w:r w:rsidRPr="004334AF">
              <w:rPr>
                <w:rFonts w:ascii="Times New Roman" w:hAnsi="Times New Roman" w:cs="Times New Roman"/>
              </w:rPr>
              <w:t xml:space="preserve">Број </w:t>
            </w:r>
            <w:r w:rsidR="00BB1D04" w:rsidRPr="004334AF">
              <w:rPr>
                <w:rFonts w:ascii="Times New Roman" w:hAnsi="Times New Roman" w:cs="Times New Roman"/>
                <w:lang w:val="sr-Cyrl-RS"/>
              </w:rPr>
              <w:t>сертификованих службеника:</w:t>
            </w:r>
          </w:p>
          <w:p w:rsidR="00D53CBF" w:rsidRPr="004334AF" w:rsidRDefault="00D53CBF" w:rsidP="005A5829">
            <w:pPr>
              <w:pStyle w:val="Default"/>
              <w:rPr>
                <w:rFonts w:ascii="Times New Roman" w:hAnsi="Times New Roman" w:cs="Times New Roman"/>
                <w:color w:val="auto"/>
                <w:sz w:val="22"/>
                <w:szCs w:val="22"/>
                <w:lang w:val="sr-Cyrl-RS"/>
              </w:rPr>
            </w:pPr>
            <w:r w:rsidRPr="004334AF">
              <w:rPr>
                <w:rFonts w:ascii="Times New Roman" w:hAnsi="Times New Roman" w:cs="Times New Roman"/>
                <w:color w:val="auto"/>
                <w:sz w:val="22"/>
                <w:szCs w:val="22"/>
              </w:rPr>
              <w:t xml:space="preserve">ПВ (2018) </w:t>
            </w:r>
            <w:r w:rsidR="00BB1D04" w:rsidRPr="004334AF">
              <w:rPr>
                <w:rFonts w:ascii="Times New Roman" w:hAnsi="Times New Roman" w:cs="Times New Roman"/>
                <w:color w:val="auto"/>
                <w:sz w:val="22"/>
                <w:szCs w:val="22"/>
              </w:rPr>
              <w:t>–</w:t>
            </w:r>
            <w:r w:rsidRPr="004334AF">
              <w:rPr>
                <w:rFonts w:ascii="Times New Roman" w:hAnsi="Times New Roman" w:cs="Times New Roman"/>
                <w:color w:val="auto"/>
                <w:sz w:val="22"/>
                <w:szCs w:val="22"/>
              </w:rPr>
              <w:t xml:space="preserve"> </w:t>
            </w:r>
            <w:r w:rsidR="00BB1D04" w:rsidRPr="004334AF">
              <w:rPr>
                <w:rFonts w:ascii="Times New Roman" w:hAnsi="Times New Roman" w:cs="Times New Roman"/>
                <w:color w:val="auto"/>
                <w:sz w:val="22"/>
                <w:szCs w:val="22"/>
                <w:lang w:val="sr-Cyrl-RS"/>
              </w:rPr>
              <w:t>4236</w:t>
            </w:r>
          </w:p>
          <w:p w:rsidR="00D53CBF" w:rsidRPr="004334AF" w:rsidRDefault="00D53CBF" w:rsidP="00975F78">
            <w:pPr>
              <w:tabs>
                <w:tab w:val="left" w:pos="332"/>
              </w:tabs>
              <w:spacing w:before="40" w:after="40"/>
              <w:jc w:val="left"/>
              <w:rPr>
                <w:rFonts w:ascii="Times New Roman" w:hAnsi="Times New Roman" w:cs="Times New Roman"/>
                <w:b/>
                <w:lang w:val="sr-Cyrl-RS"/>
              </w:rPr>
            </w:pPr>
            <w:r w:rsidRPr="004334AF">
              <w:rPr>
                <w:rFonts w:ascii="Times New Roman" w:hAnsi="Times New Roman" w:cs="Times New Roman"/>
              </w:rPr>
              <w:t xml:space="preserve">ЦВ (2020) </w:t>
            </w:r>
            <w:r w:rsidR="00BB1D04" w:rsidRPr="004334AF">
              <w:rPr>
                <w:rFonts w:ascii="Times New Roman" w:hAnsi="Times New Roman" w:cs="Times New Roman"/>
              </w:rPr>
              <w:t>–</w:t>
            </w:r>
            <w:r w:rsidRPr="004334AF">
              <w:rPr>
                <w:rFonts w:ascii="Times New Roman" w:hAnsi="Times New Roman" w:cs="Times New Roman"/>
              </w:rPr>
              <w:t xml:space="preserve"> </w:t>
            </w:r>
            <w:r w:rsidR="006E12F1" w:rsidRPr="004334AF">
              <w:rPr>
                <w:rFonts w:ascii="Times New Roman" w:hAnsi="Times New Roman" w:cs="Times New Roman"/>
                <w:lang w:val="sr-Cyrl-RS"/>
              </w:rPr>
              <w:t>4500</w:t>
            </w:r>
          </w:p>
        </w:tc>
      </w:tr>
      <w:tr w:rsidR="007A26A9" w:rsidRPr="004334AF" w:rsidTr="005A5829">
        <w:trPr>
          <w:jc w:val="center"/>
        </w:trPr>
        <w:tc>
          <w:tcPr>
            <w:tcW w:w="2210" w:type="dxa"/>
            <w:vAlign w:val="center"/>
          </w:tcPr>
          <w:p w:rsidR="00D53CBF" w:rsidRPr="004334AF" w:rsidRDefault="00D53CBF" w:rsidP="005A5829">
            <w:pPr>
              <w:tabs>
                <w:tab w:val="left" w:pos="332"/>
              </w:tabs>
              <w:spacing w:before="40" w:after="40"/>
              <w:jc w:val="center"/>
              <w:rPr>
                <w:rFonts w:ascii="Times New Roman" w:hAnsi="Times New Roman" w:cs="Times New Roman"/>
                <w:b/>
              </w:rPr>
            </w:pPr>
            <w:r w:rsidRPr="004334AF">
              <w:rPr>
                <w:rFonts w:ascii="Times New Roman" w:hAnsi="Times New Roman" w:cs="Times New Roman"/>
                <w:b/>
              </w:rPr>
              <w:t>Активност</w:t>
            </w:r>
          </w:p>
        </w:tc>
        <w:tc>
          <w:tcPr>
            <w:tcW w:w="1660" w:type="dxa"/>
            <w:vAlign w:val="center"/>
          </w:tcPr>
          <w:p w:rsidR="00D53CBF" w:rsidRPr="004334AF" w:rsidRDefault="0085522B" w:rsidP="005A5829">
            <w:pPr>
              <w:tabs>
                <w:tab w:val="left" w:pos="332"/>
              </w:tabs>
              <w:spacing w:before="40" w:after="40"/>
              <w:jc w:val="center"/>
              <w:rPr>
                <w:rFonts w:ascii="Times New Roman" w:hAnsi="Times New Roman" w:cs="Times New Roman"/>
                <w:b/>
              </w:rPr>
            </w:pPr>
            <w:r w:rsidRPr="004334AF">
              <w:rPr>
                <w:rFonts w:ascii="Times New Roman" w:hAnsi="Times New Roman" w:cs="Times New Roman"/>
                <w:b/>
              </w:rPr>
              <w:t>Одговорне институције</w:t>
            </w:r>
            <w:r w:rsidR="00EB78C0">
              <w:rPr>
                <w:rFonts w:ascii="Times New Roman" w:hAnsi="Times New Roman" w:cs="Times New Roman"/>
                <w:b/>
                <w:lang w:val="sr-Cyrl-RS"/>
              </w:rPr>
              <w:t xml:space="preserve"> (носилац</w:t>
            </w:r>
            <w:r w:rsidRPr="004334AF">
              <w:rPr>
                <w:rFonts w:ascii="Times New Roman" w:hAnsi="Times New Roman" w:cs="Times New Roman"/>
                <w:b/>
                <w:lang w:val="sr-Cyrl-RS"/>
              </w:rPr>
              <w:t xml:space="preserve"> и </w:t>
            </w:r>
            <w:r w:rsidRPr="004334AF">
              <w:rPr>
                <w:rFonts w:ascii="Times New Roman" w:hAnsi="Times New Roman" w:cs="Times New Roman"/>
                <w:b/>
                <w:lang w:val="sr-Cyrl-RS"/>
              </w:rPr>
              <w:lastRenderedPageBreak/>
              <w:t>партнери у реализацији)</w:t>
            </w:r>
          </w:p>
        </w:tc>
        <w:tc>
          <w:tcPr>
            <w:tcW w:w="1530" w:type="dxa"/>
          </w:tcPr>
          <w:p w:rsidR="00D53CBF" w:rsidRPr="004334AF" w:rsidRDefault="00D53CBF" w:rsidP="005A5829">
            <w:pPr>
              <w:tabs>
                <w:tab w:val="left" w:pos="332"/>
              </w:tabs>
              <w:spacing w:before="40" w:after="40"/>
              <w:jc w:val="center"/>
              <w:rPr>
                <w:rFonts w:ascii="Times New Roman" w:hAnsi="Times New Roman" w:cs="Times New Roman"/>
                <w:b/>
                <w:lang w:val="en-GB"/>
              </w:rPr>
            </w:pPr>
            <w:r w:rsidRPr="004334AF">
              <w:rPr>
                <w:rFonts w:ascii="Times New Roman" w:hAnsi="Times New Roman" w:cs="Times New Roman"/>
                <w:b/>
                <w:lang w:val="sr-Cyrl-RS"/>
              </w:rPr>
              <w:lastRenderedPageBreak/>
              <w:t>Процењена ф</w:t>
            </w:r>
            <w:r w:rsidRPr="004334AF">
              <w:rPr>
                <w:rFonts w:ascii="Times New Roman" w:hAnsi="Times New Roman" w:cs="Times New Roman"/>
                <w:b/>
              </w:rPr>
              <w:t>инансијска средства</w:t>
            </w:r>
          </w:p>
        </w:tc>
        <w:tc>
          <w:tcPr>
            <w:tcW w:w="1702" w:type="dxa"/>
            <w:gridSpan w:val="2"/>
          </w:tcPr>
          <w:p w:rsidR="00D53CBF" w:rsidRPr="004334AF" w:rsidRDefault="00D53CBF" w:rsidP="005A5829">
            <w:pPr>
              <w:tabs>
                <w:tab w:val="left" w:pos="332"/>
              </w:tabs>
              <w:spacing w:before="40" w:after="40"/>
              <w:jc w:val="center"/>
              <w:rPr>
                <w:rFonts w:ascii="Times New Roman" w:hAnsi="Times New Roman" w:cs="Times New Roman"/>
                <w:b/>
              </w:rPr>
            </w:pPr>
            <w:r w:rsidRPr="004334AF">
              <w:rPr>
                <w:rFonts w:ascii="Times New Roman" w:hAnsi="Times New Roman" w:cs="Times New Roman"/>
                <w:b/>
              </w:rPr>
              <w:t>Извор финансирања</w:t>
            </w:r>
          </w:p>
        </w:tc>
        <w:tc>
          <w:tcPr>
            <w:tcW w:w="1448" w:type="dxa"/>
            <w:vAlign w:val="center"/>
          </w:tcPr>
          <w:p w:rsidR="00D53CBF" w:rsidRPr="004334AF" w:rsidRDefault="00D53CBF" w:rsidP="005A5829">
            <w:pPr>
              <w:tabs>
                <w:tab w:val="left" w:pos="332"/>
              </w:tabs>
              <w:spacing w:before="40" w:after="40"/>
              <w:jc w:val="center"/>
              <w:rPr>
                <w:rFonts w:ascii="Times New Roman" w:hAnsi="Times New Roman" w:cs="Times New Roman"/>
                <w:b/>
              </w:rPr>
            </w:pPr>
            <w:r w:rsidRPr="004334AF">
              <w:rPr>
                <w:rFonts w:ascii="Times New Roman" w:hAnsi="Times New Roman" w:cs="Times New Roman"/>
                <w:b/>
              </w:rPr>
              <w:t>Рок</w:t>
            </w:r>
          </w:p>
        </w:tc>
        <w:tc>
          <w:tcPr>
            <w:tcW w:w="3060" w:type="dxa"/>
            <w:vAlign w:val="center"/>
          </w:tcPr>
          <w:p w:rsidR="00D53CBF" w:rsidRPr="004334AF" w:rsidRDefault="00D53CBF" w:rsidP="005A5829">
            <w:pPr>
              <w:tabs>
                <w:tab w:val="left" w:pos="332"/>
              </w:tabs>
              <w:spacing w:before="40" w:after="40"/>
              <w:jc w:val="center"/>
              <w:rPr>
                <w:rFonts w:ascii="Times New Roman" w:hAnsi="Times New Roman" w:cs="Times New Roman"/>
                <w:b/>
              </w:rPr>
            </w:pPr>
            <w:r w:rsidRPr="004334AF">
              <w:rPr>
                <w:rFonts w:ascii="Times New Roman" w:hAnsi="Times New Roman" w:cs="Times New Roman"/>
                <w:b/>
              </w:rPr>
              <w:t>Показатељ излазних резултата</w:t>
            </w:r>
          </w:p>
        </w:tc>
        <w:tc>
          <w:tcPr>
            <w:tcW w:w="1715" w:type="dxa"/>
          </w:tcPr>
          <w:p w:rsidR="00D53CBF" w:rsidRPr="004334AF" w:rsidRDefault="00D53CBF" w:rsidP="005A5829">
            <w:pPr>
              <w:tabs>
                <w:tab w:val="left" w:pos="332"/>
              </w:tabs>
              <w:spacing w:before="40" w:after="40"/>
              <w:jc w:val="center"/>
              <w:rPr>
                <w:rFonts w:ascii="Times New Roman" w:hAnsi="Times New Roman" w:cs="Times New Roman"/>
                <w:b/>
              </w:rPr>
            </w:pPr>
            <w:r w:rsidRPr="004334AF">
              <w:rPr>
                <w:rFonts w:ascii="Times New Roman" w:hAnsi="Times New Roman" w:cs="Times New Roman"/>
                <w:b/>
              </w:rPr>
              <w:t>Начин верификације</w:t>
            </w:r>
          </w:p>
        </w:tc>
      </w:tr>
      <w:tr w:rsidR="007A26A9" w:rsidRPr="004334AF" w:rsidTr="005A5829">
        <w:trPr>
          <w:jc w:val="center"/>
        </w:trPr>
        <w:tc>
          <w:tcPr>
            <w:tcW w:w="2210" w:type="dxa"/>
            <w:vAlign w:val="center"/>
          </w:tcPr>
          <w:p w:rsidR="005A497E" w:rsidRPr="004334AF" w:rsidRDefault="005A497E" w:rsidP="00B436C8">
            <w:pPr>
              <w:tabs>
                <w:tab w:val="left" w:pos="332"/>
              </w:tabs>
              <w:spacing w:before="40" w:after="40"/>
              <w:jc w:val="left"/>
              <w:rPr>
                <w:rFonts w:ascii="Times New Roman" w:hAnsi="Times New Roman" w:cs="Times New Roman"/>
                <w:lang w:val="sr-Cyrl-RS"/>
              </w:rPr>
            </w:pPr>
            <w:r w:rsidRPr="004334AF">
              <w:rPr>
                <w:rFonts w:ascii="Times New Roman" w:hAnsi="Times New Roman" w:cs="Times New Roman"/>
                <w:lang w:val="sr-Cyrl-RS"/>
              </w:rPr>
              <w:t>Доношење Правилника о унутрашењем уређењу и систематизацији</w:t>
            </w:r>
            <w:r w:rsidR="006421BD" w:rsidRPr="004334AF">
              <w:rPr>
                <w:rFonts w:ascii="Times New Roman" w:hAnsi="Times New Roman" w:cs="Times New Roman"/>
                <w:lang w:val="sr-Cyrl-RS"/>
              </w:rPr>
              <w:t xml:space="preserve"> радних места у Управи за јавне набавке</w:t>
            </w:r>
          </w:p>
        </w:tc>
        <w:tc>
          <w:tcPr>
            <w:tcW w:w="1660" w:type="dxa"/>
            <w:vAlign w:val="center"/>
          </w:tcPr>
          <w:p w:rsidR="005A497E" w:rsidRPr="004334AF" w:rsidRDefault="005A497E" w:rsidP="005A5829">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УЈН</w:t>
            </w:r>
          </w:p>
        </w:tc>
        <w:tc>
          <w:tcPr>
            <w:tcW w:w="1530" w:type="dxa"/>
          </w:tcPr>
          <w:p w:rsidR="005A497E" w:rsidRPr="004334AF" w:rsidRDefault="00D53B0E" w:rsidP="005A5829">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50.000,00</w:t>
            </w:r>
          </w:p>
        </w:tc>
        <w:tc>
          <w:tcPr>
            <w:tcW w:w="1702" w:type="dxa"/>
            <w:gridSpan w:val="2"/>
          </w:tcPr>
          <w:p w:rsidR="00272F94" w:rsidRPr="004334AF" w:rsidRDefault="00272F94" w:rsidP="00272F94">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Буџет РС</w:t>
            </w:r>
          </w:p>
          <w:p w:rsidR="00272F94" w:rsidRPr="004334AF" w:rsidRDefault="00272F94" w:rsidP="00272F94">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(РСД)</w:t>
            </w:r>
          </w:p>
          <w:p w:rsidR="005A497E" w:rsidRPr="004334AF" w:rsidRDefault="005A497E" w:rsidP="005A5829">
            <w:pPr>
              <w:tabs>
                <w:tab w:val="left" w:pos="332"/>
              </w:tabs>
              <w:spacing w:before="40" w:after="40"/>
              <w:jc w:val="center"/>
              <w:rPr>
                <w:rFonts w:ascii="Times New Roman" w:hAnsi="Times New Roman" w:cs="Times New Roman"/>
              </w:rPr>
            </w:pPr>
          </w:p>
        </w:tc>
        <w:tc>
          <w:tcPr>
            <w:tcW w:w="1448" w:type="dxa"/>
            <w:vAlign w:val="center"/>
          </w:tcPr>
          <w:p w:rsidR="005A497E" w:rsidRPr="004334AF" w:rsidRDefault="00B436C8" w:rsidP="005A497E">
            <w:pPr>
              <w:pStyle w:val="ListParagraph"/>
              <w:numPr>
                <w:ilvl w:val="0"/>
                <w:numId w:val="36"/>
              </w:numPr>
              <w:tabs>
                <w:tab w:val="left" w:pos="332"/>
              </w:tabs>
              <w:spacing w:before="40" w:after="40"/>
              <w:ind w:left="346" w:hanging="180"/>
              <w:rPr>
                <w:rFonts w:ascii="Times New Roman" w:hAnsi="Times New Roman"/>
                <w:lang w:val="sr-Cyrl-RS"/>
              </w:rPr>
            </w:pPr>
            <w:r w:rsidRPr="004334AF">
              <w:rPr>
                <w:rFonts w:ascii="Times New Roman" w:hAnsi="Times New Roman"/>
                <w:lang w:val="sr-Cyrl-RS"/>
              </w:rPr>
              <w:t>к</w:t>
            </w:r>
            <w:r w:rsidR="005A497E" w:rsidRPr="004334AF">
              <w:rPr>
                <w:rFonts w:ascii="Times New Roman" w:hAnsi="Times New Roman"/>
                <w:lang w:val="sr-Cyrl-RS"/>
              </w:rPr>
              <w:t xml:space="preserve">вартал 2020. </w:t>
            </w:r>
          </w:p>
        </w:tc>
        <w:tc>
          <w:tcPr>
            <w:tcW w:w="3060" w:type="dxa"/>
            <w:vAlign w:val="center"/>
          </w:tcPr>
          <w:p w:rsidR="005A497E" w:rsidRPr="004334AF" w:rsidRDefault="004F6396" w:rsidP="005A5829">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Донет Правилник</w:t>
            </w:r>
          </w:p>
        </w:tc>
        <w:tc>
          <w:tcPr>
            <w:tcW w:w="1715" w:type="dxa"/>
          </w:tcPr>
          <w:p w:rsidR="005A497E" w:rsidRPr="004334AF" w:rsidRDefault="004F6396" w:rsidP="002B2EBF">
            <w:pPr>
              <w:tabs>
                <w:tab w:val="left" w:pos="332"/>
              </w:tabs>
              <w:spacing w:before="40" w:after="40"/>
              <w:jc w:val="left"/>
              <w:rPr>
                <w:rFonts w:ascii="Times New Roman" w:hAnsi="Times New Roman" w:cs="Times New Roman"/>
                <w:lang w:val="sr-Cyrl-RS"/>
              </w:rPr>
            </w:pPr>
            <w:r w:rsidRPr="004334AF">
              <w:rPr>
                <w:rFonts w:ascii="Times New Roman" w:hAnsi="Times New Roman" w:cs="Times New Roman"/>
                <w:lang w:val="sr-Cyrl-RS"/>
              </w:rPr>
              <w:t>Закључак Владе о давању сагласности на Правилник</w:t>
            </w:r>
          </w:p>
        </w:tc>
      </w:tr>
      <w:tr w:rsidR="007A26A9" w:rsidRPr="004334AF" w:rsidTr="0069451A">
        <w:trPr>
          <w:jc w:val="center"/>
        </w:trPr>
        <w:tc>
          <w:tcPr>
            <w:tcW w:w="2210" w:type="dxa"/>
            <w:vAlign w:val="center"/>
          </w:tcPr>
          <w:p w:rsidR="005A497E" w:rsidRPr="004334AF" w:rsidRDefault="006E12F1" w:rsidP="005A497E">
            <w:pPr>
              <w:tabs>
                <w:tab w:val="left" w:pos="332"/>
              </w:tabs>
              <w:spacing w:before="40" w:after="40"/>
              <w:jc w:val="left"/>
              <w:rPr>
                <w:rFonts w:ascii="Times New Roman" w:hAnsi="Times New Roman" w:cs="Times New Roman"/>
              </w:rPr>
            </w:pPr>
            <w:r w:rsidRPr="004334AF">
              <w:rPr>
                <w:rFonts w:ascii="Times New Roman" w:hAnsi="Times New Roman" w:cs="Times New Roman"/>
              </w:rPr>
              <w:t>Организовање испита</w:t>
            </w:r>
            <w:r w:rsidR="005A497E" w:rsidRPr="004334AF">
              <w:rPr>
                <w:rFonts w:ascii="Times New Roman" w:hAnsi="Times New Roman" w:cs="Times New Roman"/>
              </w:rPr>
              <w:t xml:space="preserve"> за службеника за јавне набавке </w:t>
            </w:r>
          </w:p>
        </w:tc>
        <w:tc>
          <w:tcPr>
            <w:tcW w:w="1660" w:type="dxa"/>
            <w:vAlign w:val="center"/>
          </w:tcPr>
          <w:p w:rsidR="00AB5939" w:rsidRPr="004334AF" w:rsidRDefault="005A497E" w:rsidP="00AB5939">
            <w:pPr>
              <w:tabs>
                <w:tab w:val="left" w:pos="332"/>
              </w:tabs>
              <w:spacing w:before="40" w:after="40"/>
              <w:jc w:val="center"/>
              <w:rPr>
                <w:rFonts w:ascii="Times New Roman" w:hAnsi="Times New Roman" w:cs="Times New Roman"/>
              </w:rPr>
            </w:pPr>
            <w:r w:rsidRPr="004334AF">
              <w:rPr>
                <w:rFonts w:ascii="Times New Roman" w:hAnsi="Times New Roman" w:cs="Times New Roman"/>
              </w:rPr>
              <w:t>УЈН</w:t>
            </w:r>
          </w:p>
          <w:p w:rsidR="00541BE7" w:rsidRPr="004334AF" w:rsidRDefault="00541BE7" w:rsidP="00AB5939">
            <w:pPr>
              <w:tabs>
                <w:tab w:val="left" w:pos="332"/>
              </w:tabs>
              <w:spacing w:before="40" w:after="40"/>
              <w:jc w:val="center"/>
              <w:rPr>
                <w:rFonts w:ascii="Times New Roman" w:hAnsi="Times New Roman" w:cs="Times New Roman"/>
                <w:lang w:val="sr-Cyrl-RS"/>
              </w:rPr>
            </w:pPr>
          </w:p>
        </w:tc>
        <w:tc>
          <w:tcPr>
            <w:tcW w:w="1530" w:type="dxa"/>
          </w:tcPr>
          <w:p w:rsidR="005A497E" w:rsidRPr="004334AF" w:rsidRDefault="00D53B0E" w:rsidP="005A497E">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1.500.000,00</w:t>
            </w:r>
          </w:p>
        </w:tc>
        <w:tc>
          <w:tcPr>
            <w:tcW w:w="1702" w:type="dxa"/>
            <w:gridSpan w:val="2"/>
          </w:tcPr>
          <w:p w:rsidR="00272F94" w:rsidRPr="004334AF" w:rsidRDefault="00272F94" w:rsidP="00272F94">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Буџет РС</w:t>
            </w:r>
          </w:p>
          <w:p w:rsidR="00272F94" w:rsidRPr="004334AF" w:rsidRDefault="00272F94" w:rsidP="00272F94">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(РСД)</w:t>
            </w:r>
          </w:p>
          <w:p w:rsidR="005A497E" w:rsidRPr="004334AF" w:rsidRDefault="005A497E" w:rsidP="005A497E">
            <w:pPr>
              <w:tabs>
                <w:tab w:val="left" w:pos="332"/>
              </w:tabs>
              <w:spacing w:before="40" w:after="40"/>
              <w:jc w:val="center"/>
              <w:rPr>
                <w:rFonts w:ascii="Times New Roman" w:hAnsi="Times New Roman" w:cs="Times New Roman"/>
                <w:lang w:val="sr-Cyrl-RS"/>
              </w:rPr>
            </w:pPr>
          </w:p>
        </w:tc>
        <w:tc>
          <w:tcPr>
            <w:tcW w:w="1448" w:type="dxa"/>
            <w:vAlign w:val="center"/>
          </w:tcPr>
          <w:p w:rsidR="005A497E" w:rsidRPr="004334AF" w:rsidRDefault="005A497E" w:rsidP="005A497E">
            <w:pPr>
              <w:tabs>
                <w:tab w:val="left" w:pos="332"/>
              </w:tabs>
              <w:spacing w:before="40" w:after="40"/>
              <w:jc w:val="center"/>
              <w:rPr>
                <w:rFonts w:ascii="Times New Roman" w:hAnsi="Times New Roman" w:cs="Times New Roman"/>
              </w:rPr>
            </w:pPr>
            <w:r w:rsidRPr="004334AF">
              <w:rPr>
                <w:rFonts w:ascii="Times New Roman" w:hAnsi="Times New Roman" w:cs="Times New Roman"/>
              </w:rPr>
              <w:t>Континуирано</w:t>
            </w:r>
          </w:p>
        </w:tc>
        <w:tc>
          <w:tcPr>
            <w:tcW w:w="3060" w:type="dxa"/>
            <w:vAlign w:val="center"/>
          </w:tcPr>
          <w:p w:rsidR="005A497E" w:rsidRPr="004334AF" w:rsidRDefault="005A497E" w:rsidP="005A497E">
            <w:pPr>
              <w:tabs>
                <w:tab w:val="left" w:pos="332"/>
              </w:tabs>
              <w:spacing w:before="40" w:after="40"/>
              <w:jc w:val="left"/>
              <w:rPr>
                <w:rFonts w:ascii="Times New Roman" w:hAnsi="Times New Roman" w:cs="Times New Roman"/>
              </w:rPr>
            </w:pPr>
            <w:r w:rsidRPr="004334AF">
              <w:rPr>
                <w:rFonts w:ascii="Times New Roman" w:hAnsi="Times New Roman" w:cs="Times New Roman"/>
              </w:rPr>
              <w:t>Повећан број сертификованих службеника</w:t>
            </w:r>
          </w:p>
        </w:tc>
        <w:tc>
          <w:tcPr>
            <w:tcW w:w="1715" w:type="dxa"/>
            <w:vAlign w:val="center"/>
          </w:tcPr>
          <w:p w:rsidR="005A497E" w:rsidRPr="004334AF" w:rsidRDefault="005A497E" w:rsidP="005A497E">
            <w:pPr>
              <w:tabs>
                <w:tab w:val="left" w:pos="332"/>
              </w:tabs>
              <w:spacing w:before="40" w:after="40"/>
              <w:jc w:val="left"/>
              <w:rPr>
                <w:rFonts w:ascii="Times New Roman" w:hAnsi="Times New Roman" w:cs="Times New Roman"/>
              </w:rPr>
            </w:pPr>
            <w:r w:rsidRPr="004334AF">
              <w:rPr>
                <w:rFonts w:ascii="Times New Roman" w:hAnsi="Times New Roman" w:cs="Times New Roman"/>
              </w:rPr>
              <w:t>Регистар службеника за јавне набавке</w:t>
            </w:r>
          </w:p>
        </w:tc>
      </w:tr>
      <w:tr w:rsidR="007A26A9" w:rsidRPr="004334AF" w:rsidTr="007F5AA2">
        <w:trPr>
          <w:jc w:val="center"/>
        </w:trPr>
        <w:tc>
          <w:tcPr>
            <w:tcW w:w="2210" w:type="dxa"/>
            <w:vAlign w:val="center"/>
          </w:tcPr>
          <w:p w:rsidR="006E12F1" w:rsidRPr="004334AF" w:rsidRDefault="006E12F1" w:rsidP="006E12F1">
            <w:pPr>
              <w:tabs>
                <w:tab w:val="left" w:pos="332"/>
              </w:tabs>
              <w:spacing w:before="40" w:after="40"/>
              <w:jc w:val="left"/>
              <w:rPr>
                <w:rFonts w:ascii="Times New Roman" w:hAnsi="Times New Roman" w:cs="Times New Roman"/>
              </w:rPr>
            </w:pPr>
            <w:r w:rsidRPr="004334AF">
              <w:rPr>
                <w:rFonts w:ascii="Times New Roman" w:hAnsi="Times New Roman" w:cs="Times New Roman"/>
              </w:rPr>
              <w:t>Организовање радионица ради усклађивања ставова УЈН, РК, МФИН и ДРИ у вези са новим ЗЈН</w:t>
            </w:r>
          </w:p>
        </w:tc>
        <w:tc>
          <w:tcPr>
            <w:tcW w:w="1660" w:type="dxa"/>
            <w:vAlign w:val="center"/>
          </w:tcPr>
          <w:p w:rsidR="006E12F1" w:rsidRPr="004334AF" w:rsidRDefault="006E12F1" w:rsidP="006E12F1">
            <w:pPr>
              <w:tabs>
                <w:tab w:val="left" w:pos="332"/>
              </w:tabs>
              <w:spacing w:before="40" w:after="40"/>
              <w:jc w:val="center"/>
              <w:rPr>
                <w:rFonts w:ascii="Times New Roman" w:hAnsi="Times New Roman" w:cs="Times New Roman"/>
              </w:rPr>
            </w:pPr>
            <w:r w:rsidRPr="004334AF">
              <w:rPr>
                <w:rFonts w:ascii="Times New Roman" w:hAnsi="Times New Roman" w:cs="Times New Roman"/>
              </w:rPr>
              <w:t>УЈН</w:t>
            </w:r>
          </w:p>
          <w:p w:rsidR="006E12F1" w:rsidRPr="004334AF" w:rsidRDefault="006E12F1" w:rsidP="006E12F1">
            <w:pPr>
              <w:tabs>
                <w:tab w:val="left" w:pos="332"/>
              </w:tabs>
              <w:spacing w:before="40" w:after="40"/>
              <w:jc w:val="center"/>
              <w:rPr>
                <w:rFonts w:ascii="Times New Roman" w:hAnsi="Times New Roman" w:cs="Times New Roman"/>
              </w:rPr>
            </w:pPr>
            <w:r w:rsidRPr="004334AF">
              <w:rPr>
                <w:rFonts w:ascii="Times New Roman" w:hAnsi="Times New Roman" w:cs="Times New Roman"/>
              </w:rPr>
              <w:t>РК</w:t>
            </w:r>
          </w:p>
          <w:p w:rsidR="006E12F1" w:rsidRPr="004334AF" w:rsidRDefault="006E12F1" w:rsidP="006E12F1">
            <w:pPr>
              <w:tabs>
                <w:tab w:val="left" w:pos="332"/>
              </w:tabs>
              <w:spacing w:before="40" w:after="40"/>
              <w:jc w:val="center"/>
              <w:rPr>
                <w:rFonts w:ascii="Times New Roman" w:hAnsi="Times New Roman" w:cs="Times New Roman"/>
              </w:rPr>
            </w:pPr>
            <w:r w:rsidRPr="004334AF">
              <w:rPr>
                <w:rFonts w:ascii="Times New Roman" w:hAnsi="Times New Roman" w:cs="Times New Roman"/>
              </w:rPr>
              <w:t>МФИН</w:t>
            </w:r>
          </w:p>
          <w:p w:rsidR="006E12F1" w:rsidRPr="004334AF" w:rsidRDefault="006E12F1" w:rsidP="006E12F1">
            <w:pPr>
              <w:tabs>
                <w:tab w:val="left" w:pos="332"/>
              </w:tabs>
              <w:spacing w:before="40" w:after="40"/>
              <w:jc w:val="center"/>
              <w:rPr>
                <w:rFonts w:ascii="Times New Roman" w:hAnsi="Times New Roman" w:cs="Times New Roman"/>
              </w:rPr>
            </w:pPr>
            <w:r w:rsidRPr="004334AF">
              <w:rPr>
                <w:rFonts w:ascii="Times New Roman" w:hAnsi="Times New Roman" w:cs="Times New Roman"/>
              </w:rPr>
              <w:t>ДРИ</w:t>
            </w:r>
          </w:p>
        </w:tc>
        <w:tc>
          <w:tcPr>
            <w:tcW w:w="1530" w:type="dxa"/>
          </w:tcPr>
          <w:p w:rsidR="006E12F1" w:rsidRPr="004334AF" w:rsidRDefault="00D53B0E" w:rsidP="006E12F1">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200.000,00</w:t>
            </w:r>
          </w:p>
        </w:tc>
        <w:tc>
          <w:tcPr>
            <w:tcW w:w="1702" w:type="dxa"/>
            <w:gridSpan w:val="2"/>
          </w:tcPr>
          <w:p w:rsidR="00A136B9" w:rsidRPr="004334AF" w:rsidRDefault="006E12F1" w:rsidP="00A136B9">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Буџет РС</w:t>
            </w:r>
            <w:r w:rsidR="00A136B9" w:rsidRPr="004334AF">
              <w:rPr>
                <w:rFonts w:ascii="Times New Roman" w:hAnsi="Times New Roman" w:cs="Times New Roman"/>
                <w:lang w:val="sr-Cyrl-RS"/>
              </w:rPr>
              <w:t xml:space="preserve"> (РСД)</w:t>
            </w:r>
          </w:p>
          <w:p w:rsidR="004474C5" w:rsidRPr="004334AF" w:rsidRDefault="004474C5" w:rsidP="006E12F1">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Међународна помоћ</w:t>
            </w:r>
          </w:p>
          <w:p w:rsidR="006E12F1" w:rsidRPr="004334AF" w:rsidRDefault="006E12F1" w:rsidP="006E12F1">
            <w:pPr>
              <w:tabs>
                <w:tab w:val="left" w:pos="332"/>
              </w:tabs>
              <w:spacing w:before="40" w:after="40"/>
              <w:jc w:val="center"/>
              <w:rPr>
                <w:rFonts w:ascii="Times New Roman" w:hAnsi="Times New Roman" w:cs="Times New Roman"/>
              </w:rPr>
            </w:pPr>
          </w:p>
        </w:tc>
        <w:tc>
          <w:tcPr>
            <w:tcW w:w="1448" w:type="dxa"/>
            <w:vAlign w:val="center"/>
          </w:tcPr>
          <w:p w:rsidR="006E12F1" w:rsidRPr="004334AF" w:rsidRDefault="006E12F1" w:rsidP="006E12F1">
            <w:pPr>
              <w:tabs>
                <w:tab w:val="left" w:pos="332"/>
              </w:tabs>
              <w:spacing w:before="40" w:after="40"/>
              <w:jc w:val="center"/>
              <w:rPr>
                <w:rFonts w:ascii="Times New Roman" w:hAnsi="Times New Roman" w:cs="Times New Roman"/>
              </w:rPr>
            </w:pPr>
            <w:r w:rsidRPr="004334AF">
              <w:rPr>
                <w:rFonts w:ascii="Times New Roman" w:hAnsi="Times New Roman" w:cs="Times New Roman"/>
              </w:rPr>
              <w:t>Континуирано</w:t>
            </w:r>
          </w:p>
        </w:tc>
        <w:tc>
          <w:tcPr>
            <w:tcW w:w="3060" w:type="dxa"/>
            <w:vAlign w:val="center"/>
          </w:tcPr>
          <w:p w:rsidR="006E12F1" w:rsidRPr="004334AF" w:rsidRDefault="006E12F1" w:rsidP="006E12F1">
            <w:pPr>
              <w:tabs>
                <w:tab w:val="left" w:pos="332"/>
              </w:tabs>
              <w:spacing w:before="40" w:after="40"/>
              <w:jc w:val="left"/>
              <w:rPr>
                <w:rFonts w:ascii="Times New Roman" w:hAnsi="Times New Roman" w:cs="Times New Roman"/>
              </w:rPr>
            </w:pPr>
            <w:r w:rsidRPr="004334AF">
              <w:rPr>
                <w:rFonts w:ascii="Times New Roman" w:hAnsi="Times New Roman" w:cs="Times New Roman"/>
              </w:rPr>
              <w:t>Број организованих радионица - две годишње</w:t>
            </w:r>
          </w:p>
        </w:tc>
        <w:tc>
          <w:tcPr>
            <w:tcW w:w="1715" w:type="dxa"/>
            <w:vAlign w:val="center"/>
          </w:tcPr>
          <w:p w:rsidR="006E12F1" w:rsidRPr="004334AF" w:rsidRDefault="006E12F1" w:rsidP="006E12F1">
            <w:pPr>
              <w:tabs>
                <w:tab w:val="left" w:pos="332"/>
              </w:tabs>
              <w:spacing w:before="40" w:after="40"/>
              <w:jc w:val="left"/>
              <w:rPr>
                <w:rFonts w:ascii="Times New Roman" w:hAnsi="Times New Roman" w:cs="Times New Roman"/>
                <w:lang w:val="sr-Cyrl-RS"/>
              </w:rPr>
            </w:pPr>
            <w:r w:rsidRPr="004334AF">
              <w:rPr>
                <w:rFonts w:ascii="Times New Roman" w:hAnsi="Times New Roman" w:cs="Times New Roman"/>
              </w:rPr>
              <w:t>Записници и извештаји</w:t>
            </w:r>
            <w:r w:rsidR="006243AF" w:rsidRPr="004334AF">
              <w:rPr>
                <w:rFonts w:ascii="Times New Roman" w:hAnsi="Times New Roman" w:cs="Times New Roman"/>
                <w:lang w:val="sr-Cyrl-RS"/>
              </w:rPr>
              <w:t xml:space="preserve"> са радионица</w:t>
            </w:r>
          </w:p>
        </w:tc>
      </w:tr>
      <w:tr w:rsidR="007A26A9" w:rsidRPr="004334AF" w:rsidTr="005A5829">
        <w:trPr>
          <w:jc w:val="center"/>
        </w:trPr>
        <w:tc>
          <w:tcPr>
            <w:tcW w:w="2210" w:type="dxa"/>
            <w:vAlign w:val="center"/>
          </w:tcPr>
          <w:p w:rsidR="006E12F1" w:rsidRPr="004334AF" w:rsidRDefault="006E12F1" w:rsidP="00B436C8">
            <w:pPr>
              <w:tabs>
                <w:tab w:val="left" w:pos="332"/>
              </w:tabs>
              <w:spacing w:before="40" w:after="40"/>
              <w:jc w:val="left"/>
              <w:rPr>
                <w:rFonts w:ascii="Times New Roman" w:hAnsi="Times New Roman" w:cs="Times New Roman"/>
              </w:rPr>
            </w:pPr>
            <w:r w:rsidRPr="004334AF">
              <w:rPr>
                <w:rFonts w:ascii="Times New Roman" w:hAnsi="Times New Roman" w:cs="Times New Roman"/>
              </w:rPr>
              <w:t>Обука полиције, тужилаштва, ДРИ и других институција у области јавних набавки</w:t>
            </w:r>
          </w:p>
        </w:tc>
        <w:tc>
          <w:tcPr>
            <w:tcW w:w="1660" w:type="dxa"/>
            <w:vAlign w:val="center"/>
          </w:tcPr>
          <w:p w:rsidR="006E12F1" w:rsidRPr="004334AF" w:rsidRDefault="006E12F1" w:rsidP="006E12F1">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УЈН</w:t>
            </w:r>
          </w:p>
          <w:p w:rsidR="00A62C78" w:rsidRPr="004334AF" w:rsidRDefault="00A62C78" w:rsidP="00A62C78">
            <w:pPr>
              <w:tabs>
                <w:tab w:val="left" w:pos="332"/>
              </w:tabs>
              <w:spacing w:before="40" w:after="40"/>
              <w:jc w:val="center"/>
              <w:rPr>
                <w:rFonts w:ascii="Times New Roman" w:hAnsi="Times New Roman" w:cs="Times New Roman"/>
              </w:rPr>
            </w:pPr>
            <w:r w:rsidRPr="004334AF">
              <w:rPr>
                <w:rFonts w:ascii="Times New Roman" w:hAnsi="Times New Roman" w:cs="Times New Roman"/>
              </w:rPr>
              <w:t>РК</w:t>
            </w:r>
          </w:p>
          <w:p w:rsidR="00A62C78" w:rsidRPr="004334AF" w:rsidRDefault="00A62C78" w:rsidP="00A62C78">
            <w:pPr>
              <w:tabs>
                <w:tab w:val="left" w:pos="332"/>
              </w:tabs>
              <w:spacing w:before="40" w:after="40"/>
              <w:jc w:val="center"/>
              <w:rPr>
                <w:rFonts w:ascii="Times New Roman" w:hAnsi="Times New Roman" w:cs="Times New Roman"/>
              </w:rPr>
            </w:pPr>
            <w:r w:rsidRPr="004334AF">
              <w:rPr>
                <w:rFonts w:ascii="Times New Roman" w:hAnsi="Times New Roman" w:cs="Times New Roman"/>
              </w:rPr>
              <w:t>МФИН</w:t>
            </w:r>
          </w:p>
          <w:p w:rsidR="00A62C78" w:rsidRPr="004334AF" w:rsidRDefault="00A62C78" w:rsidP="00A62C78">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rPr>
              <w:t>ДРИ</w:t>
            </w:r>
          </w:p>
        </w:tc>
        <w:tc>
          <w:tcPr>
            <w:tcW w:w="1530" w:type="dxa"/>
          </w:tcPr>
          <w:p w:rsidR="006E12F1" w:rsidRPr="004334AF" w:rsidRDefault="00D53B0E" w:rsidP="006E12F1">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200.000,00</w:t>
            </w:r>
            <w:r w:rsidR="00A62C78" w:rsidRPr="004334AF">
              <w:rPr>
                <w:rFonts w:ascii="Times New Roman" w:hAnsi="Times New Roman" w:cs="Times New Roman"/>
                <w:lang w:val="sr-Cyrl-RS"/>
              </w:rPr>
              <w:t xml:space="preserve"> </w:t>
            </w:r>
          </w:p>
        </w:tc>
        <w:tc>
          <w:tcPr>
            <w:tcW w:w="1702" w:type="dxa"/>
            <w:gridSpan w:val="2"/>
          </w:tcPr>
          <w:p w:rsidR="00A136B9" w:rsidRPr="004334AF" w:rsidRDefault="006E12F1" w:rsidP="00A136B9">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Буџет РС</w:t>
            </w:r>
            <w:r w:rsidR="00A136B9" w:rsidRPr="004334AF">
              <w:rPr>
                <w:rFonts w:ascii="Times New Roman" w:hAnsi="Times New Roman" w:cs="Times New Roman"/>
                <w:lang w:val="sr-Cyrl-RS"/>
              </w:rPr>
              <w:t xml:space="preserve"> (РСД)</w:t>
            </w:r>
          </w:p>
          <w:p w:rsidR="004474C5" w:rsidRPr="004334AF" w:rsidRDefault="004474C5" w:rsidP="004474C5">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Међународна помоћ</w:t>
            </w:r>
          </w:p>
          <w:p w:rsidR="006E12F1" w:rsidRPr="004334AF" w:rsidRDefault="006E12F1" w:rsidP="006E12F1">
            <w:pPr>
              <w:tabs>
                <w:tab w:val="left" w:pos="332"/>
              </w:tabs>
              <w:spacing w:before="40" w:after="40"/>
              <w:jc w:val="center"/>
              <w:rPr>
                <w:rFonts w:ascii="Times New Roman" w:hAnsi="Times New Roman" w:cs="Times New Roman"/>
              </w:rPr>
            </w:pPr>
          </w:p>
        </w:tc>
        <w:tc>
          <w:tcPr>
            <w:tcW w:w="1448" w:type="dxa"/>
            <w:vAlign w:val="center"/>
          </w:tcPr>
          <w:p w:rsidR="006E12F1" w:rsidRPr="004334AF" w:rsidRDefault="006E12F1" w:rsidP="006E12F1">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Континуирано</w:t>
            </w:r>
          </w:p>
        </w:tc>
        <w:tc>
          <w:tcPr>
            <w:tcW w:w="3060" w:type="dxa"/>
            <w:vAlign w:val="center"/>
          </w:tcPr>
          <w:p w:rsidR="006E12F1" w:rsidRPr="004334AF" w:rsidRDefault="006E12F1" w:rsidP="006E12F1">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Одржане најмање 2 обуке</w:t>
            </w:r>
          </w:p>
        </w:tc>
        <w:tc>
          <w:tcPr>
            <w:tcW w:w="1715" w:type="dxa"/>
          </w:tcPr>
          <w:p w:rsidR="006E12F1" w:rsidRPr="004334AF" w:rsidRDefault="006E12F1" w:rsidP="00B436C8">
            <w:pPr>
              <w:tabs>
                <w:tab w:val="left" w:pos="332"/>
              </w:tabs>
              <w:spacing w:before="40" w:after="40"/>
              <w:jc w:val="left"/>
              <w:rPr>
                <w:rFonts w:ascii="Times New Roman" w:hAnsi="Times New Roman" w:cs="Times New Roman"/>
              </w:rPr>
            </w:pPr>
            <w:r w:rsidRPr="004334AF">
              <w:rPr>
                <w:rFonts w:ascii="Times New Roman" w:hAnsi="Times New Roman" w:cs="Times New Roman"/>
              </w:rPr>
              <w:t>Објава на интернет страници</w:t>
            </w:r>
          </w:p>
        </w:tc>
      </w:tr>
      <w:tr w:rsidR="007A26A9" w:rsidRPr="004334AF" w:rsidTr="005A5829">
        <w:trPr>
          <w:trHeight w:val="774"/>
          <w:jc w:val="center"/>
        </w:trPr>
        <w:tc>
          <w:tcPr>
            <w:tcW w:w="2210" w:type="dxa"/>
            <w:vAlign w:val="center"/>
          </w:tcPr>
          <w:p w:rsidR="006E12F1" w:rsidRPr="004334AF" w:rsidRDefault="006E12F1" w:rsidP="006E12F1">
            <w:pPr>
              <w:tabs>
                <w:tab w:val="left" w:pos="332"/>
              </w:tabs>
              <w:spacing w:before="40" w:after="40"/>
              <w:jc w:val="left"/>
              <w:rPr>
                <w:rFonts w:ascii="Times New Roman" w:hAnsi="Times New Roman" w:cs="Times New Roman"/>
              </w:rPr>
            </w:pPr>
            <w:r w:rsidRPr="004334AF">
              <w:rPr>
                <w:rFonts w:ascii="Times New Roman" w:hAnsi="Times New Roman" w:cs="Times New Roman"/>
              </w:rPr>
              <w:t xml:space="preserve">Израда анализе и препоруке за повећање броја </w:t>
            </w:r>
            <w:r w:rsidRPr="004334AF">
              <w:rPr>
                <w:rFonts w:ascii="Times New Roman" w:hAnsi="Times New Roman" w:cs="Times New Roman"/>
              </w:rPr>
              <w:lastRenderedPageBreak/>
              <w:t>зелених јавних набавки и одговарајуће смернице</w:t>
            </w:r>
          </w:p>
        </w:tc>
        <w:tc>
          <w:tcPr>
            <w:tcW w:w="1660" w:type="dxa"/>
            <w:vAlign w:val="center"/>
          </w:tcPr>
          <w:p w:rsidR="006E12F1" w:rsidRPr="004334AF" w:rsidRDefault="006E12F1" w:rsidP="006E12F1">
            <w:pPr>
              <w:tabs>
                <w:tab w:val="left" w:pos="332"/>
              </w:tabs>
              <w:spacing w:before="40" w:after="40"/>
              <w:jc w:val="center"/>
              <w:rPr>
                <w:rFonts w:ascii="Times New Roman" w:hAnsi="Times New Roman" w:cs="Times New Roman"/>
              </w:rPr>
            </w:pPr>
            <w:r w:rsidRPr="004334AF">
              <w:rPr>
                <w:rFonts w:ascii="Times New Roman" w:hAnsi="Times New Roman" w:cs="Times New Roman"/>
              </w:rPr>
              <w:lastRenderedPageBreak/>
              <w:t>УЈН</w:t>
            </w:r>
          </w:p>
        </w:tc>
        <w:tc>
          <w:tcPr>
            <w:tcW w:w="1530" w:type="dxa"/>
          </w:tcPr>
          <w:p w:rsidR="006E12F1" w:rsidRPr="004334AF" w:rsidRDefault="000846FE" w:rsidP="006E12F1">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10</w:t>
            </w:r>
            <w:r w:rsidR="00272F94" w:rsidRPr="004334AF">
              <w:rPr>
                <w:rFonts w:ascii="Times New Roman" w:hAnsi="Times New Roman" w:cs="Times New Roman"/>
                <w:lang w:val="sr-Cyrl-RS"/>
              </w:rPr>
              <w:t>.000,00</w:t>
            </w:r>
          </w:p>
        </w:tc>
        <w:tc>
          <w:tcPr>
            <w:tcW w:w="1702" w:type="dxa"/>
            <w:gridSpan w:val="2"/>
          </w:tcPr>
          <w:p w:rsidR="006E12F1" w:rsidRPr="004334AF" w:rsidRDefault="006E12F1" w:rsidP="006E12F1">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Међународна помоћ</w:t>
            </w:r>
            <w:r w:rsidR="00272F94" w:rsidRPr="004334AF">
              <w:rPr>
                <w:rFonts w:ascii="Times New Roman" w:hAnsi="Times New Roman" w:cs="Times New Roman"/>
                <w:lang w:val="sr-Cyrl-RS"/>
              </w:rPr>
              <w:t xml:space="preserve"> (ЕУР)</w:t>
            </w:r>
          </w:p>
        </w:tc>
        <w:tc>
          <w:tcPr>
            <w:tcW w:w="1448" w:type="dxa"/>
            <w:vAlign w:val="center"/>
          </w:tcPr>
          <w:p w:rsidR="006E12F1" w:rsidRPr="004334AF" w:rsidRDefault="00BD3BE7" w:rsidP="006E12F1">
            <w:pPr>
              <w:tabs>
                <w:tab w:val="left" w:pos="332"/>
              </w:tabs>
              <w:spacing w:before="40" w:after="40"/>
              <w:jc w:val="center"/>
              <w:rPr>
                <w:rFonts w:ascii="Times New Roman" w:hAnsi="Times New Roman" w:cs="Times New Roman"/>
              </w:rPr>
            </w:pPr>
            <w:r w:rsidRPr="004334AF">
              <w:rPr>
                <w:rFonts w:ascii="Times New Roman" w:hAnsi="Times New Roman" w:cs="Times New Roman"/>
                <w:lang w:val="sr-Cyrl-RS"/>
              </w:rPr>
              <w:t>4</w:t>
            </w:r>
            <w:r w:rsidR="006E12F1" w:rsidRPr="004334AF">
              <w:rPr>
                <w:rFonts w:ascii="Times New Roman" w:hAnsi="Times New Roman" w:cs="Times New Roman"/>
              </w:rPr>
              <w:t>. квартал 2019.</w:t>
            </w:r>
          </w:p>
        </w:tc>
        <w:tc>
          <w:tcPr>
            <w:tcW w:w="3060" w:type="dxa"/>
            <w:vAlign w:val="center"/>
          </w:tcPr>
          <w:p w:rsidR="006E12F1" w:rsidRPr="004334AF" w:rsidRDefault="006E12F1" w:rsidP="006E12F1">
            <w:pPr>
              <w:tabs>
                <w:tab w:val="left" w:pos="332"/>
              </w:tabs>
              <w:spacing w:before="40" w:after="40"/>
              <w:jc w:val="left"/>
              <w:rPr>
                <w:rFonts w:ascii="Times New Roman" w:hAnsi="Times New Roman" w:cs="Times New Roman"/>
              </w:rPr>
            </w:pPr>
            <w:r w:rsidRPr="004334AF">
              <w:rPr>
                <w:rFonts w:ascii="Times New Roman" w:hAnsi="Times New Roman" w:cs="Times New Roman"/>
              </w:rPr>
              <w:t>Израђена анализа, препоруке и смернице</w:t>
            </w:r>
          </w:p>
        </w:tc>
        <w:tc>
          <w:tcPr>
            <w:tcW w:w="1715" w:type="dxa"/>
            <w:vAlign w:val="center"/>
          </w:tcPr>
          <w:p w:rsidR="006E12F1" w:rsidRPr="004334AF" w:rsidRDefault="006E12F1" w:rsidP="006E12F1">
            <w:pPr>
              <w:tabs>
                <w:tab w:val="left" w:pos="332"/>
              </w:tabs>
              <w:spacing w:before="40" w:after="40"/>
              <w:jc w:val="left"/>
              <w:rPr>
                <w:rFonts w:ascii="Times New Roman" w:hAnsi="Times New Roman" w:cs="Times New Roman"/>
              </w:rPr>
            </w:pPr>
            <w:r w:rsidRPr="004334AF">
              <w:rPr>
                <w:rFonts w:ascii="Times New Roman" w:hAnsi="Times New Roman" w:cs="Times New Roman"/>
              </w:rPr>
              <w:t>Објава на интернет страници</w:t>
            </w:r>
          </w:p>
        </w:tc>
      </w:tr>
      <w:tr w:rsidR="007A26A9" w:rsidRPr="004334AF" w:rsidTr="005A5829">
        <w:trPr>
          <w:jc w:val="center"/>
        </w:trPr>
        <w:tc>
          <w:tcPr>
            <w:tcW w:w="2210" w:type="dxa"/>
            <w:vAlign w:val="center"/>
          </w:tcPr>
          <w:p w:rsidR="006E12F1" w:rsidRPr="004334AF" w:rsidRDefault="006E12F1" w:rsidP="006E12F1">
            <w:pPr>
              <w:tabs>
                <w:tab w:val="left" w:pos="332"/>
              </w:tabs>
              <w:spacing w:before="40" w:after="40"/>
              <w:jc w:val="left"/>
              <w:rPr>
                <w:rFonts w:ascii="Times New Roman" w:hAnsi="Times New Roman" w:cs="Times New Roman"/>
                <w:lang w:val="sr-Cyrl-RS"/>
              </w:rPr>
            </w:pPr>
            <w:r w:rsidRPr="004334AF">
              <w:rPr>
                <w:rFonts w:ascii="Times New Roman" w:hAnsi="Times New Roman" w:cs="Times New Roman"/>
                <w:lang w:val="sr-Cyrl-RS"/>
              </w:rPr>
              <w:t>Израда анал</w:t>
            </w:r>
            <w:r w:rsidR="000846FE" w:rsidRPr="004334AF">
              <w:rPr>
                <w:rFonts w:ascii="Times New Roman" w:hAnsi="Times New Roman" w:cs="Times New Roman"/>
                <w:lang w:val="sr-Cyrl-RS"/>
              </w:rPr>
              <w:t>изе за унапређење учешћа малих и</w:t>
            </w:r>
            <w:r w:rsidRPr="004334AF">
              <w:rPr>
                <w:rFonts w:ascii="Times New Roman" w:hAnsi="Times New Roman" w:cs="Times New Roman"/>
                <w:lang w:val="sr-Cyrl-RS"/>
              </w:rPr>
              <w:t xml:space="preserve"> средњих предузећа у поступцима јавних набавки</w:t>
            </w:r>
          </w:p>
        </w:tc>
        <w:tc>
          <w:tcPr>
            <w:tcW w:w="1660" w:type="dxa"/>
            <w:vAlign w:val="center"/>
          </w:tcPr>
          <w:p w:rsidR="006E12F1" w:rsidRPr="004334AF" w:rsidRDefault="006E12F1" w:rsidP="006E12F1">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УЈН</w:t>
            </w:r>
          </w:p>
          <w:p w:rsidR="006E12F1" w:rsidRPr="004334AF" w:rsidRDefault="006E12F1" w:rsidP="006E12F1">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МП</w:t>
            </w:r>
          </w:p>
        </w:tc>
        <w:tc>
          <w:tcPr>
            <w:tcW w:w="1530" w:type="dxa"/>
          </w:tcPr>
          <w:p w:rsidR="006E12F1" w:rsidRPr="004334AF" w:rsidRDefault="000846FE" w:rsidP="006E12F1">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10</w:t>
            </w:r>
            <w:r w:rsidR="00272F94" w:rsidRPr="004334AF">
              <w:rPr>
                <w:rFonts w:ascii="Times New Roman" w:hAnsi="Times New Roman" w:cs="Times New Roman"/>
                <w:lang w:val="sr-Cyrl-RS"/>
              </w:rPr>
              <w:t>.000,00</w:t>
            </w:r>
          </w:p>
        </w:tc>
        <w:tc>
          <w:tcPr>
            <w:tcW w:w="1702" w:type="dxa"/>
            <w:gridSpan w:val="2"/>
          </w:tcPr>
          <w:p w:rsidR="006E12F1" w:rsidRPr="004334AF" w:rsidDel="00EF5CC4" w:rsidRDefault="00272F94" w:rsidP="006E12F1">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Међународна помоћ (ЕУР)</w:t>
            </w:r>
          </w:p>
        </w:tc>
        <w:tc>
          <w:tcPr>
            <w:tcW w:w="1448" w:type="dxa"/>
            <w:vAlign w:val="center"/>
          </w:tcPr>
          <w:p w:rsidR="006E12F1" w:rsidRPr="004334AF" w:rsidRDefault="006E12F1" w:rsidP="006E12F1">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4. квартал 2019</w:t>
            </w:r>
            <w:r w:rsidR="00023E9F" w:rsidRPr="004334AF">
              <w:rPr>
                <w:rFonts w:ascii="Times New Roman" w:hAnsi="Times New Roman" w:cs="Times New Roman"/>
                <w:lang w:val="sr-Cyrl-RS"/>
              </w:rPr>
              <w:t>.</w:t>
            </w:r>
          </w:p>
        </w:tc>
        <w:tc>
          <w:tcPr>
            <w:tcW w:w="3060" w:type="dxa"/>
            <w:vAlign w:val="center"/>
          </w:tcPr>
          <w:p w:rsidR="006E12F1" w:rsidRPr="004334AF" w:rsidRDefault="006E12F1" w:rsidP="006E12F1">
            <w:pPr>
              <w:tabs>
                <w:tab w:val="left" w:pos="332"/>
              </w:tabs>
              <w:spacing w:before="40" w:after="40"/>
              <w:jc w:val="left"/>
              <w:rPr>
                <w:rFonts w:ascii="Times New Roman" w:hAnsi="Times New Roman" w:cs="Times New Roman"/>
                <w:lang w:val="sr-Cyrl-RS"/>
              </w:rPr>
            </w:pPr>
            <w:r w:rsidRPr="004334AF">
              <w:rPr>
                <w:rFonts w:ascii="Times New Roman" w:hAnsi="Times New Roman" w:cs="Times New Roman"/>
              </w:rPr>
              <w:t>Израђена смернице</w:t>
            </w:r>
            <w:r w:rsidRPr="004334AF">
              <w:rPr>
                <w:rFonts w:ascii="Times New Roman" w:hAnsi="Times New Roman" w:cs="Times New Roman"/>
                <w:lang w:val="sr-Cyrl-RS"/>
              </w:rPr>
              <w:t xml:space="preserve"> и препоруке</w:t>
            </w:r>
          </w:p>
        </w:tc>
        <w:tc>
          <w:tcPr>
            <w:tcW w:w="1715" w:type="dxa"/>
            <w:vAlign w:val="center"/>
          </w:tcPr>
          <w:p w:rsidR="006E12F1" w:rsidRPr="004334AF" w:rsidRDefault="006E12F1" w:rsidP="006E12F1">
            <w:pPr>
              <w:tabs>
                <w:tab w:val="left" w:pos="332"/>
              </w:tabs>
              <w:spacing w:before="40" w:after="40"/>
              <w:jc w:val="left"/>
              <w:rPr>
                <w:rFonts w:ascii="Times New Roman" w:hAnsi="Times New Roman" w:cs="Times New Roman"/>
              </w:rPr>
            </w:pPr>
            <w:r w:rsidRPr="004334AF">
              <w:rPr>
                <w:rFonts w:ascii="Times New Roman" w:hAnsi="Times New Roman" w:cs="Times New Roman"/>
              </w:rPr>
              <w:t>Објава на интернет страници</w:t>
            </w:r>
          </w:p>
        </w:tc>
      </w:tr>
      <w:tr w:rsidR="007A26A9" w:rsidRPr="004334AF" w:rsidTr="005A5829">
        <w:trPr>
          <w:jc w:val="center"/>
        </w:trPr>
        <w:tc>
          <w:tcPr>
            <w:tcW w:w="2210" w:type="dxa"/>
            <w:vAlign w:val="center"/>
          </w:tcPr>
          <w:p w:rsidR="006E12F1" w:rsidRPr="004334AF" w:rsidRDefault="006E12F1" w:rsidP="006E12F1">
            <w:pPr>
              <w:tabs>
                <w:tab w:val="left" w:pos="332"/>
              </w:tabs>
              <w:spacing w:before="40" w:after="40"/>
              <w:jc w:val="left"/>
              <w:rPr>
                <w:rFonts w:ascii="Times New Roman" w:hAnsi="Times New Roman" w:cs="Times New Roman"/>
              </w:rPr>
            </w:pPr>
            <w:r w:rsidRPr="004334AF">
              <w:rPr>
                <w:rFonts w:ascii="Times New Roman" w:hAnsi="Times New Roman" w:cs="Times New Roman"/>
              </w:rPr>
              <w:t>Промоција смерница о зеленим јавним набавкама</w:t>
            </w:r>
          </w:p>
        </w:tc>
        <w:tc>
          <w:tcPr>
            <w:tcW w:w="1660" w:type="dxa"/>
            <w:vAlign w:val="center"/>
          </w:tcPr>
          <w:p w:rsidR="006E12F1" w:rsidRPr="004334AF" w:rsidRDefault="006E12F1" w:rsidP="006E12F1">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rPr>
              <w:t>УЈН</w:t>
            </w:r>
          </w:p>
        </w:tc>
        <w:tc>
          <w:tcPr>
            <w:tcW w:w="1530" w:type="dxa"/>
          </w:tcPr>
          <w:p w:rsidR="006E12F1" w:rsidRPr="004334AF" w:rsidRDefault="00272F94" w:rsidP="006E12F1">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100.000,00</w:t>
            </w:r>
          </w:p>
        </w:tc>
        <w:tc>
          <w:tcPr>
            <w:tcW w:w="1702" w:type="dxa"/>
            <w:gridSpan w:val="2"/>
          </w:tcPr>
          <w:p w:rsidR="00A136B9" w:rsidRPr="004334AF" w:rsidRDefault="00272F94" w:rsidP="00A136B9">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Буџет РС</w:t>
            </w:r>
            <w:r w:rsidR="00A136B9" w:rsidRPr="004334AF">
              <w:rPr>
                <w:rFonts w:ascii="Times New Roman" w:hAnsi="Times New Roman" w:cs="Times New Roman"/>
                <w:lang w:val="sr-Cyrl-RS"/>
              </w:rPr>
              <w:t xml:space="preserve"> (РСД)</w:t>
            </w:r>
          </w:p>
          <w:p w:rsidR="006E12F1" w:rsidRPr="004334AF" w:rsidRDefault="0020026C" w:rsidP="00A136B9">
            <w:pPr>
              <w:tabs>
                <w:tab w:val="left" w:pos="332"/>
              </w:tabs>
              <w:spacing w:before="40" w:after="40"/>
              <w:jc w:val="center"/>
              <w:rPr>
                <w:rFonts w:ascii="Times New Roman" w:hAnsi="Times New Roman" w:cs="Times New Roman"/>
              </w:rPr>
            </w:pPr>
            <w:r w:rsidRPr="004334AF">
              <w:rPr>
                <w:rFonts w:ascii="Times New Roman" w:hAnsi="Times New Roman" w:cs="Times New Roman"/>
                <w:lang w:val="sr-Cyrl-RS"/>
              </w:rPr>
              <w:t>Међународна помоћ</w:t>
            </w:r>
          </w:p>
        </w:tc>
        <w:tc>
          <w:tcPr>
            <w:tcW w:w="1448" w:type="dxa"/>
            <w:vAlign w:val="center"/>
          </w:tcPr>
          <w:p w:rsidR="006E12F1" w:rsidRPr="004334AF" w:rsidRDefault="006E12F1" w:rsidP="006E12F1">
            <w:pPr>
              <w:tabs>
                <w:tab w:val="left" w:pos="332"/>
              </w:tabs>
              <w:spacing w:before="40" w:after="40"/>
              <w:jc w:val="center"/>
              <w:rPr>
                <w:rFonts w:ascii="Times New Roman" w:hAnsi="Times New Roman" w:cs="Times New Roman"/>
              </w:rPr>
            </w:pPr>
            <w:r w:rsidRPr="004334AF">
              <w:rPr>
                <w:rFonts w:ascii="Times New Roman" w:hAnsi="Times New Roman" w:cs="Times New Roman"/>
              </w:rPr>
              <w:t>4. квартал 2019.</w:t>
            </w:r>
          </w:p>
        </w:tc>
        <w:tc>
          <w:tcPr>
            <w:tcW w:w="3060" w:type="dxa"/>
            <w:vAlign w:val="center"/>
          </w:tcPr>
          <w:p w:rsidR="006E12F1" w:rsidRPr="004334AF" w:rsidRDefault="006E12F1" w:rsidP="006E12F1">
            <w:pPr>
              <w:tabs>
                <w:tab w:val="left" w:pos="332"/>
              </w:tabs>
              <w:spacing w:before="40" w:after="40"/>
              <w:jc w:val="left"/>
              <w:rPr>
                <w:rFonts w:ascii="Times New Roman" w:hAnsi="Times New Roman" w:cs="Times New Roman"/>
              </w:rPr>
            </w:pPr>
            <w:r w:rsidRPr="004334AF">
              <w:rPr>
                <w:rFonts w:ascii="Times New Roman" w:hAnsi="Times New Roman" w:cs="Times New Roman"/>
              </w:rPr>
              <w:t>Одржан најмање један семинар/ радионица</w:t>
            </w:r>
          </w:p>
        </w:tc>
        <w:tc>
          <w:tcPr>
            <w:tcW w:w="1715" w:type="dxa"/>
            <w:vAlign w:val="center"/>
          </w:tcPr>
          <w:p w:rsidR="006E12F1" w:rsidRPr="004334AF" w:rsidRDefault="006E12F1" w:rsidP="006E12F1">
            <w:pPr>
              <w:tabs>
                <w:tab w:val="left" w:pos="332"/>
              </w:tabs>
              <w:spacing w:before="40" w:after="40"/>
              <w:jc w:val="left"/>
              <w:rPr>
                <w:rFonts w:ascii="Times New Roman" w:hAnsi="Times New Roman" w:cs="Times New Roman"/>
              </w:rPr>
            </w:pPr>
            <w:r w:rsidRPr="004334AF">
              <w:rPr>
                <w:rFonts w:ascii="Times New Roman" w:hAnsi="Times New Roman" w:cs="Times New Roman"/>
              </w:rPr>
              <w:t>Извештај са семинара / радионице</w:t>
            </w:r>
          </w:p>
        </w:tc>
      </w:tr>
      <w:tr w:rsidR="007A26A9" w:rsidRPr="004334AF" w:rsidTr="005A5829">
        <w:trPr>
          <w:jc w:val="center"/>
        </w:trPr>
        <w:tc>
          <w:tcPr>
            <w:tcW w:w="2210" w:type="dxa"/>
            <w:vAlign w:val="center"/>
          </w:tcPr>
          <w:p w:rsidR="00723B4C" w:rsidRPr="004334AF" w:rsidRDefault="00D53B0E" w:rsidP="00D53B0E">
            <w:pPr>
              <w:tabs>
                <w:tab w:val="left" w:pos="332"/>
              </w:tabs>
              <w:spacing w:before="40" w:after="40"/>
              <w:jc w:val="left"/>
              <w:rPr>
                <w:rFonts w:ascii="Times New Roman" w:hAnsi="Times New Roman" w:cs="Times New Roman"/>
              </w:rPr>
            </w:pPr>
            <w:r w:rsidRPr="004334AF">
              <w:rPr>
                <w:rFonts w:ascii="Times New Roman" w:hAnsi="Times New Roman" w:cs="Times New Roman"/>
                <w:lang w:val="sr-Cyrl-RS"/>
              </w:rPr>
              <w:t>Израда у</w:t>
            </w:r>
            <w:r w:rsidRPr="004334AF">
              <w:rPr>
                <w:rFonts w:ascii="Times New Roman" w:hAnsi="Times New Roman" w:cs="Times New Roman"/>
              </w:rPr>
              <w:t>поредне анализе законских и практичних решења у домену откривања и спречавања нерегуларности у поступцима јавних набавки у одабраним државама чланицама Европске уније</w:t>
            </w:r>
          </w:p>
        </w:tc>
        <w:tc>
          <w:tcPr>
            <w:tcW w:w="1660" w:type="dxa"/>
            <w:vAlign w:val="center"/>
          </w:tcPr>
          <w:p w:rsidR="00723B4C" w:rsidRPr="004334AF" w:rsidRDefault="00D53B0E" w:rsidP="006E12F1">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МЕИ</w:t>
            </w:r>
          </w:p>
          <w:p w:rsidR="00D53B0E" w:rsidRPr="004334AF" w:rsidRDefault="00D53B0E" w:rsidP="006E12F1">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УЈН</w:t>
            </w:r>
          </w:p>
        </w:tc>
        <w:tc>
          <w:tcPr>
            <w:tcW w:w="1530" w:type="dxa"/>
          </w:tcPr>
          <w:p w:rsidR="00723B4C" w:rsidRPr="004334AF" w:rsidRDefault="00272F94" w:rsidP="006E12F1">
            <w:pPr>
              <w:tabs>
                <w:tab w:val="left" w:pos="332"/>
              </w:tabs>
              <w:spacing w:before="40" w:after="40"/>
              <w:jc w:val="center"/>
              <w:rPr>
                <w:rFonts w:ascii="Times New Roman" w:hAnsi="Times New Roman" w:cs="Times New Roman"/>
              </w:rPr>
            </w:pPr>
            <w:r w:rsidRPr="004334AF">
              <w:rPr>
                <w:rFonts w:ascii="Times New Roman" w:hAnsi="Times New Roman" w:cs="Times New Roman"/>
                <w:lang w:val="sr-Cyrl-RS"/>
              </w:rPr>
              <w:t>800.000,00</w:t>
            </w:r>
          </w:p>
        </w:tc>
        <w:tc>
          <w:tcPr>
            <w:tcW w:w="1702" w:type="dxa"/>
            <w:gridSpan w:val="2"/>
          </w:tcPr>
          <w:p w:rsidR="00A136B9" w:rsidRPr="004334AF" w:rsidRDefault="00D53B0E" w:rsidP="00A136B9">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Буџет РС</w:t>
            </w:r>
            <w:r w:rsidR="00A136B9" w:rsidRPr="004334AF">
              <w:rPr>
                <w:rFonts w:ascii="Times New Roman" w:hAnsi="Times New Roman" w:cs="Times New Roman"/>
                <w:lang w:val="sr-Cyrl-RS"/>
              </w:rPr>
              <w:t xml:space="preserve"> (РСД)</w:t>
            </w:r>
          </w:p>
          <w:p w:rsidR="0020026C" w:rsidRPr="004334AF" w:rsidRDefault="0020026C" w:rsidP="006E12F1">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Међународна помоћ</w:t>
            </w:r>
          </w:p>
          <w:p w:rsidR="00272F94" w:rsidRPr="004334AF" w:rsidRDefault="00272F94" w:rsidP="006E12F1">
            <w:pPr>
              <w:tabs>
                <w:tab w:val="left" w:pos="332"/>
              </w:tabs>
              <w:spacing w:before="40" w:after="40"/>
              <w:jc w:val="center"/>
              <w:rPr>
                <w:rFonts w:ascii="Times New Roman" w:hAnsi="Times New Roman" w:cs="Times New Roman"/>
                <w:lang w:val="sr-Cyrl-RS"/>
              </w:rPr>
            </w:pPr>
          </w:p>
        </w:tc>
        <w:tc>
          <w:tcPr>
            <w:tcW w:w="1448" w:type="dxa"/>
            <w:vAlign w:val="center"/>
          </w:tcPr>
          <w:p w:rsidR="00723B4C" w:rsidRPr="004334AF" w:rsidRDefault="00D53B0E" w:rsidP="006E12F1">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4. квартал 2019.</w:t>
            </w:r>
          </w:p>
        </w:tc>
        <w:tc>
          <w:tcPr>
            <w:tcW w:w="3060" w:type="dxa"/>
            <w:vAlign w:val="center"/>
          </w:tcPr>
          <w:p w:rsidR="00723B4C" w:rsidRPr="004334AF" w:rsidRDefault="00D53B0E" w:rsidP="006E12F1">
            <w:pPr>
              <w:tabs>
                <w:tab w:val="left" w:pos="332"/>
              </w:tabs>
              <w:spacing w:before="40" w:after="40"/>
              <w:jc w:val="left"/>
              <w:rPr>
                <w:rFonts w:ascii="Times New Roman" w:hAnsi="Times New Roman" w:cs="Times New Roman"/>
                <w:lang w:val="sr-Cyrl-RS"/>
              </w:rPr>
            </w:pPr>
            <w:r w:rsidRPr="004334AF">
              <w:rPr>
                <w:rFonts w:ascii="Times New Roman" w:hAnsi="Times New Roman" w:cs="Times New Roman"/>
                <w:lang w:val="sr-Cyrl-RS"/>
              </w:rPr>
              <w:t>Израђена анализа</w:t>
            </w:r>
          </w:p>
        </w:tc>
        <w:tc>
          <w:tcPr>
            <w:tcW w:w="1715" w:type="dxa"/>
            <w:vAlign w:val="center"/>
          </w:tcPr>
          <w:p w:rsidR="00723B4C" w:rsidRPr="004334AF" w:rsidRDefault="00D53B0E" w:rsidP="006E12F1">
            <w:pPr>
              <w:tabs>
                <w:tab w:val="left" w:pos="332"/>
              </w:tabs>
              <w:spacing w:before="40" w:after="40"/>
              <w:jc w:val="left"/>
              <w:rPr>
                <w:rFonts w:ascii="Times New Roman" w:hAnsi="Times New Roman" w:cs="Times New Roman"/>
                <w:lang w:val="sr-Cyrl-RS"/>
              </w:rPr>
            </w:pPr>
            <w:r w:rsidRPr="004334AF">
              <w:rPr>
                <w:rFonts w:ascii="Times New Roman" w:hAnsi="Times New Roman" w:cs="Times New Roman"/>
              </w:rPr>
              <w:t>Објава на интернет страници</w:t>
            </w:r>
          </w:p>
        </w:tc>
      </w:tr>
      <w:tr w:rsidR="007A26A9" w:rsidRPr="004334AF" w:rsidTr="005A5829">
        <w:trPr>
          <w:jc w:val="center"/>
        </w:trPr>
        <w:tc>
          <w:tcPr>
            <w:tcW w:w="6662" w:type="dxa"/>
            <w:gridSpan w:val="4"/>
          </w:tcPr>
          <w:p w:rsidR="006E12F1" w:rsidRPr="004334AF" w:rsidRDefault="006E12F1" w:rsidP="006E12F1">
            <w:pPr>
              <w:tabs>
                <w:tab w:val="left" w:pos="332"/>
              </w:tabs>
              <w:spacing w:before="40" w:after="40"/>
              <w:jc w:val="left"/>
              <w:rPr>
                <w:rFonts w:ascii="Times New Roman" w:hAnsi="Times New Roman" w:cs="Times New Roman"/>
                <w:b/>
              </w:rPr>
            </w:pPr>
            <w:r w:rsidRPr="004334AF">
              <w:rPr>
                <w:rFonts w:ascii="Times New Roman" w:hAnsi="Times New Roman" w:cs="Times New Roman"/>
                <w:b/>
              </w:rPr>
              <w:t>МЕРА 3</w:t>
            </w:r>
            <w:r w:rsidRPr="004334AF">
              <w:rPr>
                <w:rFonts w:ascii="Times New Roman" w:hAnsi="Times New Roman" w:cs="Times New Roman"/>
                <w:b/>
                <w:lang w:val="sr-Cyrl-RS"/>
              </w:rPr>
              <w:t>.</w:t>
            </w:r>
            <w:r w:rsidRPr="004334AF">
              <w:rPr>
                <w:rFonts w:ascii="Times New Roman" w:hAnsi="Times New Roman" w:cs="Times New Roman"/>
                <w:b/>
              </w:rPr>
              <w:t xml:space="preserve"> УНАПРЕЂЕЊЕ ЕЛЕКТРОНСКИХ ЈАВНИХ НАБАВКИ</w:t>
            </w:r>
          </w:p>
        </w:tc>
        <w:tc>
          <w:tcPr>
            <w:tcW w:w="6663" w:type="dxa"/>
            <w:gridSpan w:val="4"/>
          </w:tcPr>
          <w:p w:rsidR="006E12F1" w:rsidRPr="004334AF" w:rsidRDefault="006E12F1" w:rsidP="006E12F1">
            <w:pPr>
              <w:pStyle w:val="Default"/>
              <w:rPr>
                <w:rFonts w:ascii="Times New Roman" w:hAnsi="Times New Roman" w:cs="Times New Roman"/>
                <w:b/>
                <w:bCs/>
                <w:color w:val="auto"/>
                <w:sz w:val="22"/>
                <w:szCs w:val="22"/>
              </w:rPr>
            </w:pPr>
            <w:proofErr w:type="spellStart"/>
            <w:r w:rsidRPr="004334AF">
              <w:rPr>
                <w:rFonts w:ascii="Times New Roman" w:hAnsi="Times New Roman" w:cs="Times New Roman"/>
                <w:b/>
                <w:bCs/>
                <w:color w:val="auto"/>
                <w:sz w:val="22"/>
                <w:szCs w:val="22"/>
              </w:rPr>
              <w:t>Индикатор</w:t>
            </w:r>
            <w:proofErr w:type="spellEnd"/>
            <w:r w:rsidRPr="004334AF">
              <w:rPr>
                <w:rFonts w:ascii="Times New Roman" w:hAnsi="Times New Roman" w:cs="Times New Roman"/>
                <w:b/>
                <w:bCs/>
                <w:color w:val="auto"/>
                <w:sz w:val="22"/>
                <w:szCs w:val="22"/>
              </w:rPr>
              <w:t xml:space="preserve"> (</w:t>
            </w:r>
            <w:proofErr w:type="spellStart"/>
            <w:r w:rsidRPr="004334AF">
              <w:rPr>
                <w:rFonts w:ascii="Times New Roman" w:hAnsi="Times New Roman" w:cs="Times New Roman"/>
                <w:b/>
                <w:bCs/>
                <w:color w:val="auto"/>
                <w:sz w:val="22"/>
                <w:szCs w:val="22"/>
              </w:rPr>
              <w:t>ниво</w:t>
            </w:r>
            <w:proofErr w:type="spellEnd"/>
            <w:r w:rsidRPr="004334AF">
              <w:rPr>
                <w:rFonts w:ascii="Times New Roman" w:hAnsi="Times New Roman" w:cs="Times New Roman"/>
                <w:b/>
                <w:bCs/>
                <w:color w:val="auto"/>
                <w:sz w:val="22"/>
                <w:szCs w:val="22"/>
              </w:rPr>
              <w:t xml:space="preserve"> </w:t>
            </w:r>
            <w:proofErr w:type="spellStart"/>
            <w:r w:rsidRPr="004334AF">
              <w:rPr>
                <w:rFonts w:ascii="Times New Roman" w:hAnsi="Times New Roman" w:cs="Times New Roman"/>
                <w:b/>
                <w:bCs/>
                <w:color w:val="auto"/>
                <w:sz w:val="22"/>
                <w:szCs w:val="22"/>
              </w:rPr>
              <w:t>утицаја</w:t>
            </w:r>
            <w:proofErr w:type="spellEnd"/>
            <w:r w:rsidRPr="004334AF">
              <w:rPr>
                <w:rFonts w:ascii="Times New Roman" w:hAnsi="Times New Roman" w:cs="Times New Roman"/>
                <w:b/>
                <w:bCs/>
                <w:color w:val="auto"/>
                <w:sz w:val="22"/>
                <w:szCs w:val="22"/>
              </w:rPr>
              <w:t>):</w:t>
            </w:r>
          </w:p>
          <w:p w:rsidR="006E12F1" w:rsidRPr="004334AF" w:rsidRDefault="006E12F1" w:rsidP="006E12F1">
            <w:pPr>
              <w:pStyle w:val="Default"/>
              <w:spacing w:before="60"/>
              <w:rPr>
                <w:rFonts w:ascii="Times New Roman" w:hAnsi="Times New Roman" w:cs="Times New Roman"/>
                <w:color w:val="auto"/>
                <w:sz w:val="22"/>
                <w:szCs w:val="22"/>
              </w:rPr>
            </w:pPr>
            <w:proofErr w:type="spellStart"/>
            <w:r w:rsidRPr="004334AF">
              <w:rPr>
                <w:rFonts w:ascii="Times New Roman" w:hAnsi="Times New Roman" w:cs="Times New Roman"/>
                <w:color w:val="auto"/>
                <w:sz w:val="22"/>
                <w:szCs w:val="22"/>
              </w:rPr>
              <w:t>Нови</w:t>
            </w:r>
            <w:proofErr w:type="spellEnd"/>
            <w:r w:rsidRPr="004334AF">
              <w:rPr>
                <w:rFonts w:ascii="Times New Roman" w:hAnsi="Times New Roman" w:cs="Times New Roman"/>
                <w:color w:val="auto"/>
                <w:sz w:val="22"/>
                <w:szCs w:val="22"/>
              </w:rPr>
              <w:t xml:space="preserve"> ЗЈН у </w:t>
            </w:r>
            <w:proofErr w:type="spellStart"/>
            <w:r w:rsidRPr="004334AF">
              <w:rPr>
                <w:rFonts w:ascii="Times New Roman" w:hAnsi="Times New Roman" w:cs="Times New Roman"/>
                <w:color w:val="auto"/>
                <w:sz w:val="22"/>
                <w:szCs w:val="22"/>
              </w:rPr>
              <w:t>примени</w:t>
            </w:r>
            <w:proofErr w:type="spellEnd"/>
          </w:p>
          <w:p w:rsidR="006E12F1" w:rsidRPr="004334AF" w:rsidRDefault="006E12F1" w:rsidP="006E12F1">
            <w:pPr>
              <w:pStyle w:val="Default"/>
              <w:rPr>
                <w:rFonts w:ascii="Times New Roman" w:hAnsi="Times New Roman" w:cs="Times New Roman"/>
                <w:color w:val="auto"/>
                <w:sz w:val="22"/>
                <w:szCs w:val="22"/>
              </w:rPr>
            </w:pPr>
            <w:r w:rsidRPr="004334AF">
              <w:rPr>
                <w:rFonts w:ascii="Times New Roman" w:hAnsi="Times New Roman" w:cs="Times New Roman"/>
                <w:color w:val="auto"/>
                <w:sz w:val="22"/>
                <w:szCs w:val="22"/>
              </w:rPr>
              <w:t xml:space="preserve">ПВ (2018) - у </w:t>
            </w:r>
            <w:proofErr w:type="spellStart"/>
            <w:r w:rsidRPr="004334AF">
              <w:rPr>
                <w:rFonts w:ascii="Times New Roman" w:hAnsi="Times New Roman" w:cs="Times New Roman"/>
                <w:color w:val="auto"/>
                <w:sz w:val="22"/>
                <w:szCs w:val="22"/>
              </w:rPr>
              <w:t>изради</w:t>
            </w:r>
            <w:proofErr w:type="spellEnd"/>
          </w:p>
          <w:p w:rsidR="006E12F1" w:rsidRPr="004334AF" w:rsidRDefault="006E12F1" w:rsidP="006E12F1">
            <w:pPr>
              <w:pStyle w:val="Default"/>
              <w:rPr>
                <w:rFonts w:ascii="Times New Roman" w:hAnsi="Times New Roman" w:cs="Times New Roman"/>
                <w:color w:val="auto"/>
                <w:sz w:val="22"/>
                <w:szCs w:val="22"/>
              </w:rPr>
            </w:pPr>
            <w:r w:rsidRPr="004334AF">
              <w:rPr>
                <w:rFonts w:ascii="Times New Roman" w:hAnsi="Times New Roman" w:cs="Times New Roman"/>
                <w:color w:val="auto"/>
                <w:sz w:val="22"/>
                <w:szCs w:val="22"/>
              </w:rPr>
              <w:t xml:space="preserve">ЦВ (2019) - </w:t>
            </w:r>
            <w:proofErr w:type="spellStart"/>
            <w:r w:rsidRPr="004334AF">
              <w:rPr>
                <w:rFonts w:ascii="Times New Roman" w:hAnsi="Times New Roman" w:cs="Times New Roman"/>
                <w:color w:val="auto"/>
                <w:sz w:val="22"/>
                <w:szCs w:val="22"/>
              </w:rPr>
              <w:t>донет</w:t>
            </w:r>
            <w:proofErr w:type="spellEnd"/>
          </w:p>
          <w:p w:rsidR="006E12F1" w:rsidRPr="004334AF" w:rsidRDefault="006E12F1" w:rsidP="006E12F1">
            <w:pPr>
              <w:tabs>
                <w:tab w:val="left" w:pos="332"/>
              </w:tabs>
              <w:rPr>
                <w:rFonts w:ascii="Times New Roman" w:hAnsi="Times New Roman" w:cs="Times New Roman"/>
              </w:rPr>
            </w:pPr>
            <w:r w:rsidRPr="004334AF">
              <w:rPr>
                <w:rFonts w:ascii="Times New Roman" w:hAnsi="Times New Roman" w:cs="Times New Roman"/>
              </w:rPr>
              <w:lastRenderedPageBreak/>
              <w:t>ЦВ (2020) - у примени</w:t>
            </w:r>
          </w:p>
          <w:p w:rsidR="006E12F1" w:rsidRPr="004334AF" w:rsidRDefault="006E12F1" w:rsidP="006E12F1">
            <w:pPr>
              <w:tabs>
                <w:tab w:val="left" w:pos="332"/>
              </w:tabs>
              <w:spacing w:before="40" w:after="40"/>
              <w:jc w:val="left"/>
              <w:rPr>
                <w:rFonts w:ascii="Times New Roman" w:hAnsi="Times New Roman" w:cs="Times New Roman"/>
              </w:rPr>
            </w:pPr>
            <w:r w:rsidRPr="004334AF">
              <w:rPr>
                <w:rFonts w:ascii="Times New Roman" w:hAnsi="Times New Roman" w:cs="Times New Roman"/>
              </w:rPr>
              <w:t>Број поднесених електронских понуда</w:t>
            </w:r>
          </w:p>
          <w:p w:rsidR="006E12F1" w:rsidRPr="004334AF" w:rsidRDefault="006E12F1" w:rsidP="006E12F1">
            <w:pPr>
              <w:pStyle w:val="Default"/>
              <w:rPr>
                <w:rFonts w:ascii="Times New Roman" w:hAnsi="Times New Roman" w:cs="Times New Roman"/>
                <w:color w:val="auto"/>
                <w:sz w:val="22"/>
                <w:szCs w:val="22"/>
              </w:rPr>
            </w:pPr>
            <w:r w:rsidRPr="004334AF">
              <w:rPr>
                <w:rFonts w:ascii="Times New Roman" w:hAnsi="Times New Roman" w:cs="Times New Roman"/>
                <w:color w:val="auto"/>
                <w:sz w:val="22"/>
                <w:szCs w:val="22"/>
              </w:rPr>
              <w:t>ПВ (2018) - 0</w:t>
            </w:r>
          </w:p>
          <w:p w:rsidR="006E12F1" w:rsidRPr="004334AF" w:rsidRDefault="006E12F1" w:rsidP="006E12F1">
            <w:pPr>
              <w:tabs>
                <w:tab w:val="left" w:pos="332"/>
              </w:tabs>
              <w:spacing w:before="40" w:after="40"/>
              <w:jc w:val="left"/>
              <w:rPr>
                <w:rFonts w:ascii="Times New Roman" w:hAnsi="Times New Roman" w:cs="Times New Roman"/>
                <w:b/>
                <w:lang w:val="sr-Cyrl-RS"/>
              </w:rPr>
            </w:pPr>
            <w:r w:rsidRPr="004334AF">
              <w:rPr>
                <w:rFonts w:ascii="Times New Roman" w:hAnsi="Times New Roman" w:cs="Times New Roman"/>
              </w:rPr>
              <w:t xml:space="preserve">ЦВ (2020) – </w:t>
            </w:r>
            <w:r w:rsidR="006B02E4" w:rsidRPr="004334AF">
              <w:rPr>
                <w:rFonts w:ascii="Times New Roman" w:hAnsi="Times New Roman" w:cs="Times New Roman"/>
                <w:lang w:val="sr-Cyrl-RS"/>
              </w:rPr>
              <w:t>20</w:t>
            </w:r>
          </w:p>
        </w:tc>
      </w:tr>
      <w:tr w:rsidR="007A26A9" w:rsidRPr="004334AF" w:rsidTr="005A5829">
        <w:trPr>
          <w:jc w:val="center"/>
        </w:trPr>
        <w:tc>
          <w:tcPr>
            <w:tcW w:w="2210" w:type="dxa"/>
            <w:vAlign w:val="center"/>
          </w:tcPr>
          <w:p w:rsidR="006E12F1" w:rsidRPr="004334AF" w:rsidRDefault="006E12F1" w:rsidP="006E12F1">
            <w:pPr>
              <w:tabs>
                <w:tab w:val="left" w:pos="332"/>
              </w:tabs>
              <w:spacing w:before="40" w:after="40"/>
              <w:jc w:val="center"/>
              <w:rPr>
                <w:rFonts w:ascii="Times New Roman" w:hAnsi="Times New Roman" w:cs="Times New Roman"/>
                <w:b/>
              </w:rPr>
            </w:pPr>
            <w:r w:rsidRPr="004334AF">
              <w:rPr>
                <w:rFonts w:ascii="Times New Roman" w:hAnsi="Times New Roman" w:cs="Times New Roman"/>
                <w:b/>
              </w:rPr>
              <w:lastRenderedPageBreak/>
              <w:t>Активност</w:t>
            </w:r>
          </w:p>
        </w:tc>
        <w:tc>
          <w:tcPr>
            <w:tcW w:w="1660" w:type="dxa"/>
            <w:vAlign w:val="center"/>
          </w:tcPr>
          <w:p w:rsidR="006E12F1" w:rsidRPr="004334AF" w:rsidRDefault="0085522B" w:rsidP="006E12F1">
            <w:pPr>
              <w:tabs>
                <w:tab w:val="left" w:pos="332"/>
              </w:tabs>
              <w:spacing w:before="40" w:after="40"/>
              <w:jc w:val="center"/>
              <w:rPr>
                <w:rFonts w:ascii="Times New Roman" w:hAnsi="Times New Roman" w:cs="Times New Roman"/>
                <w:b/>
              </w:rPr>
            </w:pPr>
            <w:r w:rsidRPr="004334AF">
              <w:rPr>
                <w:rFonts w:ascii="Times New Roman" w:hAnsi="Times New Roman" w:cs="Times New Roman"/>
                <w:b/>
              </w:rPr>
              <w:t>Одговорне институције</w:t>
            </w:r>
            <w:r w:rsidR="00EB78C0">
              <w:rPr>
                <w:rFonts w:ascii="Times New Roman" w:hAnsi="Times New Roman" w:cs="Times New Roman"/>
                <w:b/>
                <w:lang w:val="sr-Cyrl-RS"/>
              </w:rPr>
              <w:t xml:space="preserve"> (носилац</w:t>
            </w:r>
            <w:r w:rsidRPr="004334AF">
              <w:rPr>
                <w:rFonts w:ascii="Times New Roman" w:hAnsi="Times New Roman" w:cs="Times New Roman"/>
                <w:b/>
                <w:lang w:val="sr-Cyrl-RS"/>
              </w:rPr>
              <w:t xml:space="preserve"> и партнери у реализацији)</w:t>
            </w:r>
          </w:p>
        </w:tc>
        <w:tc>
          <w:tcPr>
            <w:tcW w:w="1530" w:type="dxa"/>
          </w:tcPr>
          <w:p w:rsidR="006E12F1" w:rsidRPr="004334AF" w:rsidRDefault="006E12F1" w:rsidP="006E12F1">
            <w:pPr>
              <w:tabs>
                <w:tab w:val="left" w:pos="332"/>
              </w:tabs>
              <w:spacing w:before="40" w:after="40"/>
              <w:jc w:val="center"/>
              <w:rPr>
                <w:rFonts w:ascii="Times New Roman" w:hAnsi="Times New Roman" w:cs="Times New Roman"/>
                <w:b/>
              </w:rPr>
            </w:pPr>
            <w:r w:rsidRPr="004334AF">
              <w:rPr>
                <w:rFonts w:ascii="Times New Roman" w:hAnsi="Times New Roman" w:cs="Times New Roman"/>
                <w:b/>
                <w:lang w:val="sr-Cyrl-RS"/>
              </w:rPr>
              <w:t>Процењена ф</w:t>
            </w:r>
            <w:r w:rsidRPr="004334AF">
              <w:rPr>
                <w:rFonts w:ascii="Times New Roman" w:hAnsi="Times New Roman" w:cs="Times New Roman"/>
                <w:b/>
              </w:rPr>
              <w:t>инансијска средства</w:t>
            </w:r>
          </w:p>
        </w:tc>
        <w:tc>
          <w:tcPr>
            <w:tcW w:w="1702" w:type="dxa"/>
            <w:gridSpan w:val="2"/>
          </w:tcPr>
          <w:p w:rsidR="006E12F1" w:rsidRPr="004334AF" w:rsidRDefault="006E12F1" w:rsidP="006E12F1">
            <w:pPr>
              <w:tabs>
                <w:tab w:val="left" w:pos="332"/>
              </w:tabs>
              <w:spacing w:before="40" w:after="40"/>
              <w:jc w:val="center"/>
              <w:rPr>
                <w:rFonts w:ascii="Times New Roman" w:hAnsi="Times New Roman" w:cs="Times New Roman"/>
                <w:b/>
              </w:rPr>
            </w:pPr>
            <w:r w:rsidRPr="004334AF">
              <w:rPr>
                <w:rFonts w:ascii="Times New Roman" w:hAnsi="Times New Roman" w:cs="Times New Roman"/>
                <w:b/>
              </w:rPr>
              <w:t>Извор финансирања</w:t>
            </w:r>
          </w:p>
        </w:tc>
        <w:tc>
          <w:tcPr>
            <w:tcW w:w="1448" w:type="dxa"/>
            <w:vAlign w:val="center"/>
          </w:tcPr>
          <w:p w:rsidR="006E12F1" w:rsidRPr="004334AF" w:rsidRDefault="006E12F1" w:rsidP="006E12F1">
            <w:pPr>
              <w:tabs>
                <w:tab w:val="left" w:pos="332"/>
              </w:tabs>
              <w:spacing w:before="40" w:after="40"/>
              <w:jc w:val="center"/>
              <w:rPr>
                <w:rFonts w:ascii="Times New Roman" w:hAnsi="Times New Roman" w:cs="Times New Roman"/>
                <w:b/>
              </w:rPr>
            </w:pPr>
            <w:r w:rsidRPr="004334AF">
              <w:rPr>
                <w:rFonts w:ascii="Times New Roman" w:hAnsi="Times New Roman" w:cs="Times New Roman"/>
                <w:b/>
              </w:rPr>
              <w:t>Рок</w:t>
            </w:r>
          </w:p>
        </w:tc>
        <w:tc>
          <w:tcPr>
            <w:tcW w:w="3060" w:type="dxa"/>
            <w:vAlign w:val="center"/>
          </w:tcPr>
          <w:p w:rsidR="006E12F1" w:rsidRPr="004334AF" w:rsidRDefault="006E12F1" w:rsidP="006E12F1">
            <w:pPr>
              <w:tabs>
                <w:tab w:val="left" w:pos="332"/>
              </w:tabs>
              <w:spacing w:before="40" w:after="40"/>
              <w:jc w:val="center"/>
              <w:rPr>
                <w:rFonts w:ascii="Times New Roman" w:hAnsi="Times New Roman" w:cs="Times New Roman"/>
                <w:b/>
              </w:rPr>
            </w:pPr>
            <w:r w:rsidRPr="004334AF">
              <w:rPr>
                <w:rFonts w:ascii="Times New Roman" w:hAnsi="Times New Roman" w:cs="Times New Roman"/>
                <w:b/>
              </w:rPr>
              <w:t>Показатељ излазних резултата</w:t>
            </w:r>
          </w:p>
        </w:tc>
        <w:tc>
          <w:tcPr>
            <w:tcW w:w="1715" w:type="dxa"/>
          </w:tcPr>
          <w:p w:rsidR="006E12F1" w:rsidRPr="004334AF" w:rsidRDefault="006E12F1" w:rsidP="006E12F1">
            <w:pPr>
              <w:tabs>
                <w:tab w:val="left" w:pos="332"/>
              </w:tabs>
              <w:spacing w:before="40" w:after="40"/>
              <w:jc w:val="center"/>
              <w:rPr>
                <w:rFonts w:ascii="Times New Roman" w:hAnsi="Times New Roman" w:cs="Times New Roman"/>
                <w:b/>
              </w:rPr>
            </w:pPr>
            <w:r w:rsidRPr="004334AF">
              <w:rPr>
                <w:rFonts w:ascii="Times New Roman" w:hAnsi="Times New Roman" w:cs="Times New Roman"/>
                <w:b/>
              </w:rPr>
              <w:t>Начин верификације</w:t>
            </w:r>
          </w:p>
        </w:tc>
      </w:tr>
      <w:tr w:rsidR="007A26A9" w:rsidRPr="004334AF" w:rsidTr="005A5829">
        <w:trPr>
          <w:jc w:val="center"/>
        </w:trPr>
        <w:tc>
          <w:tcPr>
            <w:tcW w:w="2210" w:type="dxa"/>
            <w:vAlign w:val="center"/>
          </w:tcPr>
          <w:p w:rsidR="006E12F1" w:rsidRPr="004334AF" w:rsidRDefault="006E12F1" w:rsidP="006E12F1">
            <w:pPr>
              <w:tabs>
                <w:tab w:val="left" w:pos="332"/>
              </w:tabs>
              <w:spacing w:before="40" w:after="40"/>
              <w:jc w:val="left"/>
              <w:rPr>
                <w:rFonts w:ascii="Times New Roman" w:hAnsi="Times New Roman" w:cs="Times New Roman"/>
              </w:rPr>
            </w:pPr>
            <w:r w:rsidRPr="004334AF">
              <w:rPr>
                <w:rFonts w:ascii="Times New Roman" w:hAnsi="Times New Roman" w:cs="Times New Roman"/>
              </w:rPr>
              <w:t>Израда свих техничких спецификација за модуле електронских јавних набавки</w:t>
            </w:r>
          </w:p>
        </w:tc>
        <w:tc>
          <w:tcPr>
            <w:tcW w:w="1660" w:type="dxa"/>
            <w:vAlign w:val="center"/>
          </w:tcPr>
          <w:p w:rsidR="006E12F1" w:rsidRPr="004334AF" w:rsidRDefault="006E12F1" w:rsidP="006E12F1">
            <w:pPr>
              <w:tabs>
                <w:tab w:val="left" w:pos="332"/>
              </w:tabs>
              <w:spacing w:before="40" w:after="40"/>
              <w:jc w:val="center"/>
              <w:rPr>
                <w:rFonts w:ascii="Times New Roman" w:hAnsi="Times New Roman" w:cs="Times New Roman"/>
              </w:rPr>
            </w:pPr>
            <w:r w:rsidRPr="004334AF">
              <w:rPr>
                <w:rFonts w:ascii="Times New Roman" w:hAnsi="Times New Roman" w:cs="Times New Roman"/>
              </w:rPr>
              <w:t>УЈН</w:t>
            </w:r>
          </w:p>
        </w:tc>
        <w:tc>
          <w:tcPr>
            <w:tcW w:w="1530" w:type="dxa"/>
          </w:tcPr>
          <w:p w:rsidR="006E12F1" w:rsidRPr="004334AF" w:rsidRDefault="0020026C" w:rsidP="006E12F1">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rPr>
              <w:t>90.000,00</w:t>
            </w:r>
          </w:p>
        </w:tc>
        <w:tc>
          <w:tcPr>
            <w:tcW w:w="1702" w:type="dxa"/>
            <w:gridSpan w:val="2"/>
          </w:tcPr>
          <w:p w:rsidR="006E12F1" w:rsidRPr="004334AF" w:rsidRDefault="0020026C" w:rsidP="006E12F1">
            <w:pPr>
              <w:tabs>
                <w:tab w:val="left" w:pos="332"/>
              </w:tabs>
              <w:spacing w:before="40" w:after="40"/>
              <w:jc w:val="center"/>
              <w:rPr>
                <w:rFonts w:ascii="Times New Roman" w:hAnsi="Times New Roman" w:cs="Times New Roman"/>
              </w:rPr>
            </w:pPr>
            <w:r w:rsidRPr="004334AF">
              <w:rPr>
                <w:rFonts w:ascii="Times New Roman" w:hAnsi="Times New Roman" w:cs="Times New Roman"/>
                <w:lang w:val="sr-Cyrl-RS"/>
              </w:rPr>
              <w:t xml:space="preserve">Међународна помоћ (ЕУР) </w:t>
            </w:r>
          </w:p>
        </w:tc>
        <w:tc>
          <w:tcPr>
            <w:tcW w:w="1448" w:type="dxa"/>
            <w:vAlign w:val="center"/>
          </w:tcPr>
          <w:p w:rsidR="006E12F1" w:rsidRPr="004334AF" w:rsidRDefault="00580FF6" w:rsidP="006E12F1">
            <w:pPr>
              <w:tabs>
                <w:tab w:val="left" w:pos="332"/>
              </w:tabs>
              <w:spacing w:before="40" w:after="40"/>
              <w:jc w:val="center"/>
              <w:rPr>
                <w:rFonts w:ascii="Times New Roman" w:hAnsi="Times New Roman" w:cs="Times New Roman"/>
              </w:rPr>
            </w:pPr>
            <w:r w:rsidRPr="004334AF">
              <w:rPr>
                <w:rFonts w:ascii="Times New Roman" w:hAnsi="Times New Roman" w:cs="Times New Roman"/>
                <w:lang w:val="sr-Cyrl-RS"/>
              </w:rPr>
              <w:t>4</w:t>
            </w:r>
            <w:r w:rsidR="006E12F1" w:rsidRPr="004334AF">
              <w:rPr>
                <w:rFonts w:ascii="Times New Roman" w:hAnsi="Times New Roman" w:cs="Times New Roman"/>
              </w:rPr>
              <w:t>. квартал 2019.</w:t>
            </w:r>
          </w:p>
        </w:tc>
        <w:tc>
          <w:tcPr>
            <w:tcW w:w="3060" w:type="dxa"/>
            <w:vAlign w:val="center"/>
          </w:tcPr>
          <w:p w:rsidR="006E12F1" w:rsidRPr="004334AF" w:rsidRDefault="006E12F1" w:rsidP="006E12F1">
            <w:pPr>
              <w:tabs>
                <w:tab w:val="left" w:pos="332"/>
              </w:tabs>
              <w:spacing w:before="40" w:after="40"/>
              <w:jc w:val="left"/>
              <w:rPr>
                <w:rFonts w:ascii="Times New Roman" w:hAnsi="Times New Roman" w:cs="Times New Roman"/>
              </w:rPr>
            </w:pPr>
            <w:r w:rsidRPr="004334AF">
              <w:rPr>
                <w:rFonts w:ascii="Times New Roman" w:hAnsi="Times New Roman" w:cs="Times New Roman"/>
              </w:rPr>
              <w:t xml:space="preserve">Израђене техничке спецификације </w:t>
            </w:r>
          </w:p>
        </w:tc>
        <w:tc>
          <w:tcPr>
            <w:tcW w:w="1715" w:type="dxa"/>
            <w:vAlign w:val="center"/>
          </w:tcPr>
          <w:p w:rsidR="006E12F1" w:rsidRPr="004334AF" w:rsidRDefault="006E12F1" w:rsidP="006E12F1">
            <w:pPr>
              <w:tabs>
                <w:tab w:val="left" w:pos="332"/>
              </w:tabs>
              <w:spacing w:before="40" w:after="40"/>
              <w:jc w:val="left"/>
              <w:rPr>
                <w:rFonts w:ascii="Times New Roman" w:hAnsi="Times New Roman" w:cs="Times New Roman"/>
              </w:rPr>
            </w:pPr>
            <w:r w:rsidRPr="004334AF">
              <w:rPr>
                <w:rFonts w:ascii="Times New Roman" w:hAnsi="Times New Roman" w:cs="Times New Roman"/>
              </w:rPr>
              <w:t>Спецификације коришћене за развој Портала</w:t>
            </w:r>
          </w:p>
        </w:tc>
      </w:tr>
      <w:tr w:rsidR="007A26A9" w:rsidRPr="004334AF" w:rsidTr="005A5829">
        <w:trPr>
          <w:jc w:val="center"/>
        </w:trPr>
        <w:tc>
          <w:tcPr>
            <w:tcW w:w="2210" w:type="dxa"/>
            <w:vAlign w:val="center"/>
          </w:tcPr>
          <w:p w:rsidR="006E12F1" w:rsidRPr="004334AF" w:rsidRDefault="0020026C" w:rsidP="0020026C">
            <w:pPr>
              <w:tabs>
                <w:tab w:val="left" w:pos="332"/>
              </w:tabs>
              <w:spacing w:before="40" w:after="40"/>
              <w:jc w:val="left"/>
              <w:rPr>
                <w:rFonts w:ascii="Times New Roman" w:hAnsi="Times New Roman" w:cs="Times New Roman"/>
              </w:rPr>
            </w:pPr>
            <w:r w:rsidRPr="004334AF">
              <w:rPr>
                <w:rFonts w:ascii="Times New Roman" w:hAnsi="Times New Roman" w:cs="Times New Roman"/>
                <w:lang w:val="sr-Cyrl-RS"/>
              </w:rPr>
              <w:t>Р</w:t>
            </w:r>
            <w:r w:rsidRPr="004334AF">
              <w:rPr>
                <w:rFonts w:ascii="Times New Roman" w:hAnsi="Times New Roman" w:cs="Times New Roman"/>
              </w:rPr>
              <w:t>азвој</w:t>
            </w:r>
            <w:r w:rsidR="006E12F1" w:rsidRPr="004334AF">
              <w:rPr>
                <w:rFonts w:ascii="Times New Roman" w:hAnsi="Times New Roman" w:cs="Times New Roman"/>
              </w:rPr>
              <w:t xml:space="preserve"> модула новог Портала јавних набавки у делу који се односи на е-понуде</w:t>
            </w:r>
          </w:p>
        </w:tc>
        <w:tc>
          <w:tcPr>
            <w:tcW w:w="1660" w:type="dxa"/>
            <w:vAlign w:val="center"/>
          </w:tcPr>
          <w:p w:rsidR="006E12F1" w:rsidRPr="004334AF" w:rsidRDefault="006E12F1" w:rsidP="006E12F1">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rPr>
              <w:t>УЈН</w:t>
            </w:r>
          </w:p>
          <w:p w:rsidR="00F6613E" w:rsidRPr="004334AF" w:rsidRDefault="00F6613E" w:rsidP="006E12F1">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ИТЕ</w:t>
            </w:r>
          </w:p>
        </w:tc>
        <w:tc>
          <w:tcPr>
            <w:tcW w:w="1530" w:type="dxa"/>
          </w:tcPr>
          <w:p w:rsidR="006E12F1" w:rsidRPr="004334AF" w:rsidRDefault="0020026C" w:rsidP="006E12F1">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rPr>
              <w:t>90.000,00</w:t>
            </w:r>
          </w:p>
        </w:tc>
        <w:tc>
          <w:tcPr>
            <w:tcW w:w="1702" w:type="dxa"/>
            <w:gridSpan w:val="2"/>
          </w:tcPr>
          <w:p w:rsidR="006E12F1" w:rsidRPr="004334AF" w:rsidRDefault="00272F94" w:rsidP="006E12F1">
            <w:pPr>
              <w:tabs>
                <w:tab w:val="left" w:pos="332"/>
              </w:tabs>
              <w:spacing w:before="40" w:after="40"/>
              <w:jc w:val="center"/>
              <w:rPr>
                <w:rFonts w:ascii="Times New Roman" w:hAnsi="Times New Roman" w:cs="Times New Roman"/>
              </w:rPr>
            </w:pPr>
            <w:r w:rsidRPr="004334AF">
              <w:rPr>
                <w:rFonts w:ascii="Times New Roman" w:hAnsi="Times New Roman" w:cs="Times New Roman"/>
                <w:lang w:val="sr-Cyrl-RS"/>
              </w:rPr>
              <w:t>Међународна помоћ (ЕУР)</w:t>
            </w:r>
            <w:r w:rsidR="0020026C" w:rsidRPr="004334AF">
              <w:rPr>
                <w:rFonts w:ascii="Times New Roman" w:hAnsi="Times New Roman" w:cs="Times New Roman"/>
                <w:lang w:val="sr-Cyrl-RS"/>
              </w:rPr>
              <w:t xml:space="preserve"> </w:t>
            </w:r>
          </w:p>
        </w:tc>
        <w:tc>
          <w:tcPr>
            <w:tcW w:w="1448" w:type="dxa"/>
            <w:vAlign w:val="center"/>
          </w:tcPr>
          <w:p w:rsidR="006E12F1" w:rsidRPr="004334AF" w:rsidRDefault="00580FF6" w:rsidP="009B3163">
            <w:pPr>
              <w:tabs>
                <w:tab w:val="left" w:pos="332"/>
              </w:tabs>
              <w:spacing w:before="40" w:after="40"/>
              <w:jc w:val="center"/>
              <w:rPr>
                <w:rFonts w:ascii="Times New Roman" w:hAnsi="Times New Roman" w:cs="Times New Roman"/>
              </w:rPr>
            </w:pPr>
            <w:r w:rsidRPr="004334AF">
              <w:rPr>
                <w:rFonts w:ascii="Times New Roman" w:hAnsi="Times New Roman" w:cs="Times New Roman"/>
                <w:lang w:val="sr-Cyrl-RS"/>
              </w:rPr>
              <w:t>2</w:t>
            </w:r>
            <w:r w:rsidR="002C64E5" w:rsidRPr="004334AF">
              <w:rPr>
                <w:rFonts w:ascii="Times New Roman" w:hAnsi="Times New Roman" w:cs="Times New Roman"/>
              </w:rPr>
              <w:t>. квартал 20</w:t>
            </w:r>
            <w:r w:rsidR="009B3163" w:rsidRPr="004334AF">
              <w:rPr>
                <w:rFonts w:ascii="Times New Roman" w:hAnsi="Times New Roman" w:cs="Times New Roman"/>
                <w:lang w:val="sr-Cyrl-RS"/>
              </w:rPr>
              <w:t>20</w:t>
            </w:r>
            <w:r w:rsidR="006E12F1" w:rsidRPr="004334AF">
              <w:rPr>
                <w:rFonts w:ascii="Times New Roman" w:hAnsi="Times New Roman" w:cs="Times New Roman"/>
              </w:rPr>
              <w:t>.</w:t>
            </w:r>
          </w:p>
        </w:tc>
        <w:tc>
          <w:tcPr>
            <w:tcW w:w="3060" w:type="dxa"/>
            <w:vAlign w:val="center"/>
          </w:tcPr>
          <w:p w:rsidR="006E12F1" w:rsidRPr="004334AF" w:rsidRDefault="006E12F1" w:rsidP="006E12F1">
            <w:pPr>
              <w:tabs>
                <w:tab w:val="left" w:pos="332"/>
              </w:tabs>
              <w:spacing w:before="40" w:after="40"/>
              <w:jc w:val="left"/>
              <w:rPr>
                <w:rFonts w:ascii="Times New Roman" w:hAnsi="Times New Roman" w:cs="Times New Roman"/>
              </w:rPr>
            </w:pPr>
            <w:r w:rsidRPr="004334AF">
              <w:rPr>
                <w:rFonts w:ascii="Times New Roman" w:hAnsi="Times New Roman" w:cs="Times New Roman"/>
              </w:rPr>
              <w:t>Модул за подношење е-понуда у функцији</w:t>
            </w:r>
          </w:p>
        </w:tc>
        <w:tc>
          <w:tcPr>
            <w:tcW w:w="1715" w:type="dxa"/>
            <w:vAlign w:val="center"/>
          </w:tcPr>
          <w:p w:rsidR="006E12F1" w:rsidRPr="004334AF" w:rsidRDefault="006E12F1" w:rsidP="006E12F1">
            <w:pPr>
              <w:tabs>
                <w:tab w:val="left" w:pos="332"/>
              </w:tabs>
              <w:spacing w:before="40" w:after="40"/>
              <w:jc w:val="left"/>
              <w:rPr>
                <w:rFonts w:ascii="Times New Roman" w:hAnsi="Times New Roman" w:cs="Times New Roman"/>
              </w:rPr>
            </w:pPr>
            <w:r w:rsidRPr="004334AF">
              <w:rPr>
                <w:rFonts w:ascii="Times New Roman" w:hAnsi="Times New Roman" w:cs="Times New Roman"/>
              </w:rPr>
              <w:t>Приступ модулу у склопу Портала</w:t>
            </w:r>
          </w:p>
        </w:tc>
      </w:tr>
      <w:tr w:rsidR="007A26A9" w:rsidRPr="004334AF" w:rsidTr="005A5829">
        <w:trPr>
          <w:jc w:val="center"/>
        </w:trPr>
        <w:tc>
          <w:tcPr>
            <w:tcW w:w="2210" w:type="dxa"/>
            <w:vAlign w:val="center"/>
          </w:tcPr>
          <w:p w:rsidR="006E12F1" w:rsidRPr="004334AF" w:rsidRDefault="0020026C" w:rsidP="006E12F1">
            <w:pPr>
              <w:tabs>
                <w:tab w:val="left" w:pos="332"/>
              </w:tabs>
              <w:spacing w:before="40" w:after="40"/>
              <w:jc w:val="left"/>
              <w:rPr>
                <w:rFonts w:ascii="Times New Roman" w:hAnsi="Times New Roman" w:cs="Times New Roman"/>
              </w:rPr>
            </w:pPr>
            <w:r w:rsidRPr="004334AF">
              <w:rPr>
                <w:rFonts w:ascii="Times New Roman" w:hAnsi="Times New Roman" w:cs="Times New Roman"/>
                <w:lang w:val="sr-Cyrl-RS"/>
              </w:rPr>
              <w:t>Р</w:t>
            </w:r>
            <w:r w:rsidR="006E12F1" w:rsidRPr="004334AF">
              <w:rPr>
                <w:rFonts w:ascii="Times New Roman" w:hAnsi="Times New Roman" w:cs="Times New Roman"/>
              </w:rPr>
              <w:t>азвоја модула новог Портала јавних набавки за е-каталог, систем динамичне набавке, е-планирање и е-жалбу</w:t>
            </w:r>
          </w:p>
        </w:tc>
        <w:tc>
          <w:tcPr>
            <w:tcW w:w="1660" w:type="dxa"/>
            <w:vAlign w:val="center"/>
          </w:tcPr>
          <w:p w:rsidR="006E12F1" w:rsidRPr="004334AF" w:rsidRDefault="006E12F1" w:rsidP="006E12F1">
            <w:pPr>
              <w:tabs>
                <w:tab w:val="left" w:pos="332"/>
              </w:tabs>
              <w:spacing w:before="40" w:after="40"/>
              <w:jc w:val="center"/>
              <w:rPr>
                <w:rFonts w:ascii="Times New Roman" w:hAnsi="Times New Roman" w:cs="Times New Roman"/>
              </w:rPr>
            </w:pPr>
            <w:r w:rsidRPr="004334AF">
              <w:rPr>
                <w:rFonts w:ascii="Times New Roman" w:hAnsi="Times New Roman" w:cs="Times New Roman"/>
              </w:rPr>
              <w:t>УЈН</w:t>
            </w:r>
          </w:p>
          <w:p w:rsidR="00F6613E" w:rsidRPr="004334AF" w:rsidRDefault="00F6613E" w:rsidP="006E12F1">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ИТЕ</w:t>
            </w:r>
          </w:p>
        </w:tc>
        <w:tc>
          <w:tcPr>
            <w:tcW w:w="1530" w:type="dxa"/>
          </w:tcPr>
          <w:p w:rsidR="006E12F1" w:rsidRPr="004334AF" w:rsidRDefault="0020026C" w:rsidP="0020026C">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12</w:t>
            </w:r>
            <w:r w:rsidR="00272F94" w:rsidRPr="004334AF">
              <w:rPr>
                <w:rFonts w:ascii="Times New Roman" w:hAnsi="Times New Roman" w:cs="Times New Roman"/>
                <w:lang w:val="sr-Cyrl-RS"/>
              </w:rPr>
              <w:t>0.000,00</w:t>
            </w:r>
          </w:p>
        </w:tc>
        <w:tc>
          <w:tcPr>
            <w:tcW w:w="1702" w:type="dxa"/>
            <w:gridSpan w:val="2"/>
          </w:tcPr>
          <w:p w:rsidR="006E12F1" w:rsidRPr="004334AF" w:rsidRDefault="00272F94" w:rsidP="006E12F1">
            <w:pPr>
              <w:tabs>
                <w:tab w:val="left" w:pos="332"/>
              </w:tabs>
              <w:spacing w:before="40" w:after="40"/>
              <w:jc w:val="center"/>
              <w:rPr>
                <w:rFonts w:ascii="Times New Roman" w:hAnsi="Times New Roman" w:cs="Times New Roman"/>
              </w:rPr>
            </w:pPr>
            <w:r w:rsidRPr="004334AF">
              <w:rPr>
                <w:rFonts w:ascii="Times New Roman" w:hAnsi="Times New Roman" w:cs="Times New Roman"/>
                <w:lang w:val="sr-Cyrl-RS"/>
              </w:rPr>
              <w:t>Међународна помоћ (ЕУР)</w:t>
            </w:r>
          </w:p>
        </w:tc>
        <w:tc>
          <w:tcPr>
            <w:tcW w:w="1448" w:type="dxa"/>
            <w:vAlign w:val="center"/>
          </w:tcPr>
          <w:p w:rsidR="006E12F1" w:rsidRPr="004334AF" w:rsidRDefault="00BD3BE7" w:rsidP="006E12F1">
            <w:pPr>
              <w:tabs>
                <w:tab w:val="left" w:pos="332"/>
              </w:tabs>
              <w:spacing w:before="40" w:after="40"/>
              <w:jc w:val="center"/>
              <w:rPr>
                <w:rFonts w:ascii="Times New Roman" w:hAnsi="Times New Roman" w:cs="Times New Roman"/>
              </w:rPr>
            </w:pPr>
            <w:r w:rsidRPr="004334AF">
              <w:rPr>
                <w:rFonts w:ascii="Times New Roman" w:hAnsi="Times New Roman" w:cs="Times New Roman"/>
                <w:lang w:val="sr-Cyrl-RS"/>
              </w:rPr>
              <w:t>4</w:t>
            </w:r>
            <w:r w:rsidR="002C64E5" w:rsidRPr="004334AF">
              <w:rPr>
                <w:rFonts w:ascii="Times New Roman" w:hAnsi="Times New Roman" w:cs="Times New Roman"/>
              </w:rPr>
              <w:t>. квартал 2020</w:t>
            </w:r>
            <w:r w:rsidR="006E12F1" w:rsidRPr="004334AF">
              <w:rPr>
                <w:rFonts w:ascii="Times New Roman" w:hAnsi="Times New Roman" w:cs="Times New Roman"/>
              </w:rPr>
              <w:t>.</w:t>
            </w:r>
          </w:p>
        </w:tc>
        <w:tc>
          <w:tcPr>
            <w:tcW w:w="3060" w:type="dxa"/>
            <w:vAlign w:val="center"/>
          </w:tcPr>
          <w:p w:rsidR="006E12F1" w:rsidRPr="004334AF" w:rsidRDefault="006E12F1" w:rsidP="006E12F1">
            <w:pPr>
              <w:tabs>
                <w:tab w:val="left" w:pos="332"/>
              </w:tabs>
              <w:spacing w:before="40" w:after="40"/>
              <w:jc w:val="left"/>
              <w:rPr>
                <w:rFonts w:ascii="Times New Roman" w:hAnsi="Times New Roman" w:cs="Times New Roman"/>
              </w:rPr>
            </w:pPr>
            <w:r w:rsidRPr="004334AF">
              <w:rPr>
                <w:rFonts w:ascii="Times New Roman" w:hAnsi="Times New Roman" w:cs="Times New Roman"/>
              </w:rPr>
              <w:t>Модули за е-каталог, систем динамичне набавке, е-планирање и е-жалбу у функцији</w:t>
            </w:r>
          </w:p>
        </w:tc>
        <w:tc>
          <w:tcPr>
            <w:tcW w:w="1715" w:type="dxa"/>
            <w:vAlign w:val="center"/>
          </w:tcPr>
          <w:p w:rsidR="006E12F1" w:rsidRPr="004334AF" w:rsidRDefault="006E12F1" w:rsidP="006E12F1">
            <w:pPr>
              <w:tabs>
                <w:tab w:val="left" w:pos="332"/>
              </w:tabs>
              <w:spacing w:before="40" w:after="40"/>
              <w:jc w:val="left"/>
              <w:rPr>
                <w:rFonts w:ascii="Times New Roman" w:hAnsi="Times New Roman" w:cs="Times New Roman"/>
              </w:rPr>
            </w:pPr>
            <w:r w:rsidRPr="004334AF">
              <w:rPr>
                <w:rFonts w:ascii="Times New Roman" w:hAnsi="Times New Roman" w:cs="Times New Roman"/>
              </w:rPr>
              <w:t>Приступ модулима у склопу Портала</w:t>
            </w:r>
          </w:p>
        </w:tc>
      </w:tr>
      <w:tr w:rsidR="007A26A9" w:rsidRPr="004334AF" w:rsidTr="005A5829">
        <w:trPr>
          <w:jc w:val="center"/>
        </w:trPr>
        <w:tc>
          <w:tcPr>
            <w:tcW w:w="2210" w:type="dxa"/>
            <w:vAlign w:val="center"/>
          </w:tcPr>
          <w:p w:rsidR="006E12F1" w:rsidRPr="004334AF" w:rsidRDefault="006E12F1" w:rsidP="006E12F1">
            <w:pPr>
              <w:tabs>
                <w:tab w:val="left" w:pos="332"/>
              </w:tabs>
              <w:jc w:val="left"/>
              <w:rPr>
                <w:rFonts w:ascii="Times New Roman" w:hAnsi="Times New Roman" w:cs="Times New Roman"/>
              </w:rPr>
            </w:pPr>
            <w:r w:rsidRPr="004334AF">
              <w:rPr>
                <w:rFonts w:ascii="Times New Roman" w:hAnsi="Times New Roman" w:cs="Times New Roman"/>
              </w:rPr>
              <w:lastRenderedPageBreak/>
              <w:t>Израда смерница и других материјала везаних за обуку за коришћење модула електронских набавки</w:t>
            </w:r>
          </w:p>
        </w:tc>
        <w:tc>
          <w:tcPr>
            <w:tcW w:w="1660" w:type="dxa"/>
            <w:vAlign w:val="center"/>
          </w:tcPr>
          <w:p w:rsidR="006E12F1" w:rsidRPr="004334AF" w:rsidRDefault="006E12F1" w:rsidP="006E12F1">
            <w:pPr>
              <w:tabs>
                <w:tab w:val="left" w:pos="332"/>
              </w:tabs>
              <w:spacing w:before="40" w:after="40"/>
              <w:jc w:val="center"/>
              <w:rPr>
                <w:rFonts w:ascii="Times New Roman" w:hAnsi="Times New Roman" w:cs="Times New Roman"/>
              </w:rPr>
            </w:pPr>
            <w:r w:rsidRPr="004334AF">
              <w:rPr>
                <w:rFonts w:ascii="Times New Roman" w:hAnsi="Times New Roman" w:cs="Times New Roman"/>
              </w:rPr>
              <w:t>УЈН</w:t>
            </w:r>
          </w:p>
        </w:tc>
        <w:tc>
          <w:tcPr>
            <w:tcW w:w="1530" w:type="dxa"/>
          </w:tcPr>
          <w:p w:rsidR="006E12F1" w:rsidRPr="004334AF" w:rsidRDefault="00272F94" w:rsidP="006E12F1">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10.000,00</w:t>
            </w:r>
          </w:p>
        </w:tc>
        <w:tc>
          <w:tcPr>
            <w:tcW w:w="1702" w:type="dxa"/>
            <w:gridSpan w:val="2"/>
          </w:tcPr>
          <w:p w:rsidR="006E12F1" w:rsidRPr="004334AF" w:rsidRDefault="00272F94" w:rsidP="006E12F1">
            <w:pPr>
              <w:tabs>
                <w:tab w:val="left" w:pos="332"/>
              </w:tabs>
              <w:spacing w:before="40" w:after="40"/>
              <w:jc w:val="center"/>
              <w:rPr>
                <w:rFonts w:ascii="Times New Roman" w:hAnsi="Times New Roman" w:cs="Times New Roman"/>
              </w:rPr>
            </w:pPr>
            <w:r w:rsidRPr="004334AF">
              <w:rPr>
                <w:rFonts w:ascii="Times New Roman" w:hAnsi="Times New Roman" w:cs="Times New Roman"/>
                <w:lang w:val="sr-Cyrl-RS"/>
              </w:rPr>
              <w:t>Међународна помоћ (ЕУР)</w:t>
            </w:r>
          </w:p>
        </w:tc>
        <w:tc>
          <w:tcPr>
            <w:tcW w:w="1448" w:type="dxa"/>
            <w:vAlign w:val="center"/>
          </w:tcPr>
          <w:p w:rsidR="006E12F1" w:rsidRPr="004334AF" w:rsidRDefault="00023E9F" w:rsidP="006E12F1">
            <w:pPr>
              <w:tabs>
                <w:tab w:val="left" w:pos="332"/>
              </w:tabs>
              <w:spacing w:before="40" w:after="40"/>
              <w:jc w:val="center"/>
              <w:rPr>
                <w:rFonts w:ascii="Times New Roman" w:hAnsi="Times New Roman" w:cs="Times New Roman"/>
              </w:rPr>
            </w:pPr>
            <w:r w:rsidRPr="004334AF">
              <w:rPr>
                <w:rFonts w:ascii="Times New Roman" w:hAnsi="Times New Roman" w:cs="Times New Roman"/>
                <w:lang w:val="sr-Cyrl-RS"/>
              </w:rPr>
              <w:t>2</w:t>
            </w:r>
            <w:r w:rsidR="002C64E5" w:rsidRPr="004334AF">
              <w:rPr>
                <w:rFonts w:ascii="Times New Roman" w:hAnsi="Times New Roman" w:cs="Times New Roman"/>
              </w:rPr>
              <w:t>. квартал 2020</w:t>
            </w:r>
            <w:r w:rsidR="006E12F1" w:rsidRPr="004334AF">
              <w:rPr>
                <w:rFonts w:ascii="Times New Roman" w:hAnsi="Times New Roman" w:cs="Times New Roman"/>
              </w:rPr>
              <w:t>.</w:t>
            </w:r>
          </w:p>
        </w:tc>
        <w:tc>
          <w:tcPr>
            <w:tcW w:w="3060" w:type="dxa"/>
            <w:vAlign w:val="center"/>
          </w:tcPr>
          <w:p w:rsidR="006E12F1" w:rsidRPr="004334AF" w:rsidRDefault="006E12F1" w:rsidP="006E12F1">
            <w:pPr>
              <w:tabs>
                <w:tab w:val="left" w:pos="332"/>
              </w:tabs>
              <w:spacing w:before="40" w:after="40"/>
              <w:jc w:val="left"/>
              <w:rPr>
                <w:rFonts w:ascii="Times New Roman" w:hAnsi="Times New Roman" w:cs="Times New Roman"/>
              </w:rPr>
            </w:pPr>
            <w:r w:rsidRPr="004334AF">
              <w:rPr>
                <w:rFonts w:ascii="Times New Roman" w:hAnsi="Times New Roman" w:cs="Times New Roman"/>
              </w:rPr>
              <w:t>Израђене смернице и други материјали за обуке</w:t>
            </w:r>
          </w:p>
        </w:tc>
        <w:tc>
          <w:tcPr>
            <w:tcW w:w="1715" w:type="dxa"/>
            <w:vAlign w:val="center"/>
          </w:tcPr>
          <w:p w:rsidR="006E12F1" w:rsidRPr="004334AF" w:rsidRDefault="006E12F1" w:rsidP="006E12F1">
            <w:pPr>
              <w:tabs>
                <w:tab w:val="left" w:pos="332"/>
              </w:tabs>
              <w:spacing w:before="40" w:after="40"/>
              <w:jc w:val="left"/>
              <w:rPr>
                <w:rFonts w:ascii="Times New Roman" w:hAnsi="Times New Roman" w:cs="Times New Roman"/>
              </w:rPr>
            </w:pPr>
            <w:r w:rsidRPr="004334AF">
              <w:rPr>
                <w:rFonts w:ascii="Times New Roman" w:hAnsi="Times New Roman" w:cs="Times New Roman"/>
              </w:rPr>
              <w:t>Објава на интернет страници</w:t>
            </w:r>
          </w:p>
        </w:tc>
      </w:tr>
      <w:tr w:rsidR="007A26A9" w:rsidRPr="004334AF" w:rsidTr="005A5829">
        <w:trPr>
          <w:jc w:val="center"/>
        </w:trPr>
        <w:tc>
          <w:tcPr>
            <w:tcW w:w="2210" w:type="dxa"/>
            <w:vAlign w:val="center"/>
          </w:tcPr>
          <w:p w:rsidR="006E12F1" w:rsidRPr="004334AF" w:rsidRDefault="006E12F1" w:rsidP="006E12F1">
            <w:pPr>
              <w:tabs>
                <w:tab w:val="left" w:pos="332"/>
              </w:tabs>
              <w:jc w:val="left"/>
              <w:rPr>
                <w:rFonts w:ascii="Times New Roman" w:hAnsi="Times New Roman" w:cs="Times New Roman"/>
              </w:rPr>
            </w:pPr>
            <w:r w:rsidRPr="004334AF">
              <w:rPr>
                <w:rFonts w:ascii="Times New Roman" w:hAnsi="Times New Roman" w:cs="Times New Roman"/>
              </w:rPr>
              <w:t xml:space="preserve">Развој опција за омогућавање примене </w:t>
            </w:r>
            <w:r w:rsidRPr="004334AF">
              <w:rPr>
                <w:rFonts w:ascii="Times New Roman" w:hAnsi="Times New Roman" w:cs="Times New Roman"/>
                <w:i/>
                <w:lang w:val="en-US"/>
              </w:rPr>
              <w:t xml:space="preserve">Open Contracting Data </w:t>
            </w:r>
            <w:proofErr w:type="spellStart"/>
            <w:r w:rsidRPr="004334AF">
              <w:rPr>
                <w:rFonts w:ascii="Times New Roman" w:hAnsi="Times New Roman" w:cs="Times New Roman"/>
                <w:i/>
                <w:lang w:val="en-US"/>
              </w:rPr>
              <w:t>Stanadard</w:t>
            </w:r>
            <w:proofErr w:type="spellEnd"/>
            <w:r w:rsidRPr="004334AF">
              <w:rPr>
                <w:rFonts w:ascii="Times New Roman" w:hAnsi="Times New Roman" w:cs="Times New Roman"/>
                <w:lang w:val="en-US"/>
              </w:rPr>
              <w:t xml:space="preserve"> </w:t>
            </w:r>
          </w:p>
        </w:tc>
        <w:tc>
          <w:tcPr>
            <w:tcW w:w="1660" w:type="dxa"/>
            <w:vAlign w:val="center"/>
          </w:tcPr>
          <w:p w:rsidR="006E12F1" w:rsidRPr="004334AF" w:rsidRDefault="006E12F1" w:rsidP="006E12F1">
            <w:pPr>
              <w:tabs>
                <w:tab w:val="left" w:pos="332"/>
              </w:tabs>
              <w:spacing w:before="40" w:after="40"/>
              <w:jc w:val="center"/>
              <w:rPr>
                <w:rFonts w:ascii="Times New Roman" w:hAnsi="Times New Roman" w:cs="Times New Roman"/>
              </w:rPr>
            </w:pPr>
            <w:r w:rsidRPr="004334AF">
              <w:rPr>
                <w:rFonts w:ascii="Times New Roman" w:hAnsi="Times New Roman" w:cs="Times New Roman"/>
              </w:rPr>
              <w:t>УЈН</w:t>
            </w:r>
          </w:p>
        </w:tc>
        <w:tc>
          <w:tcPr>
            <w:tcW w:w="1530" w:type="dxa"/>
          </w:tcPr>
          <w:p w:rsidR="006E12F1" w:rsidRPr="004334AF" w:rsidRDefault="00272F94" w:rsidP="006E12F1">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100.000,00</w:t>
            </w:r>
          </w:p>
        </w:tc>
        <w:tc>
          <w:tcPr>
            <w:tcW w:w="1702" w:type="dxa"/>
            <w:gridSpan w:val="2"/>
          </w:tcPr>
          <w:p w:rsidR="006E12F1" w:rsidRPr="004334AF" w:rsidRDefault="00272F94" w:rsidP="006E12F1">
            <w:pPr>
              <w:tabs>
                <w:tab w:val="left" w:pos="332"/>
              </w:tabs>
              <w:spacing w:before="40" w:after="40"/>
              <w:jc w:val="center"/>
              <w:rPr>
                <w:rFonts w:ascii="Times New Roman" w:hAnsi="Times New Roman" w:cs="Times New Roman"/>
              </w:rPr>
            </w:pPr>
            <w:r w:rsidRPr="004334AF">
              <w:rPr>
                <w:rFonts w:ascii="Times New Roman" w:hAnsi="Times New Roman" w:cs="Times New Roman"/>
                <w:lang w:val="sr-Cyrl-RS"/>
              </w:rPr>
              <w:t>Међународна помоћ (ЕУР)</w:t>
            </w:r>
          </w:p>
        </w:tc>
        <w:tc>
          <w:tcPr>
            <w:tcW w:w="1448" w:type="dxa"/>
            <w:vAlign w:val="center"/>
          </w:tcPr>
          <w:p w:rsidR="006E12F1" w:rsidRPr="004334AF" w:rsidRDefault="002C64E5" w:rsidP="006E12F1">
            <w:pPr>
              <w:tabs>
                <w:tab w:val="left" w:pos="332"/>
              </w:tabs>
              <w:spacing w:before="40" w:after="40"/>
              <w:jc w:val="center"/>
              <w:rPr>
                <w:rFonts w:ascii="Times New Roman" w:hAnsi="Times New Roman" w:cs="Times New Roman"/>
              </w:rPr>
            </w:pPr>
            <w:r w:rsidRPr="004334AF">
              <w:rPr>
                <w:rFonts w:ascii="Times New Roman" w:hAnsi="Times New Roman" w:cs="Times New Roman"/>
              </w:rPr>
              <w:t>4</w:t>
            </w:r>
            <w:r w:rsidR="006E12F1" w:rsidRPr="004334AF">
              <w:rPr>
                <w:rFonts w:ascii="Times New Roman" w:hAnsi="Times New Roman" w:cs="Times New Roman"/>
              </w:rPr>
              <w:t>. квартал 2020.</w:t>
            </w:r>
          </w:p>
        </w:tc>
        <w:tc>
          <w:tcPr>
            <w:tcW w:w="3060" w:type="dxa"/>
            <w:vAlign w:val="center"/>
          </w:tcPr>
          <w:p w:rsidR="006E12F1" w:rsidRPr="004334AF" w:rsidRDefault="006E12F1" w:rsidP="006E12F1">
            <w:pPr>
              <w:tabs>
                <w:tab w:val="left" w:pos="332"/>
              </w:tabs>
              <w:spacing w:before="40" w:after="40"/>
              <w:jc w:val="left"/>
              <w:rPr>
                <w:rFonts w:ascii="Times New Roman" w:hAnsi="Times New Roman" w:cs="Times New Roman"/>
              </w:rPr>
            </w:pPr>
            <w:r w:rsidRPr="004334AF">
              <w:rPr>
                <w:rFonts w:ascii="Times New Roman" w:hAnsi="Times New Roman" w:cs="Times New Roman"/>
                <w:i/>
                <w:lang w:val="en-US"/>
              </w:rPr>
              <w:t xml:space="preserve">Open Contracting Data </w:t>
            </w:r>
            <w:proofErr w:type="spellStart"/>
            <w:r w:rsidRPr="004334AF">
              <w:rPr>
                <w:rFonts w:ascii="Times New Roman" w:hAnsi="Times New Roman" w:cs="Times New Roman"/>
                <w:i/>
                <w:lang w:val="en-US"/>
              </w:rPr>
              <w:t>Stanadard</w:t>
            </w:r>
            <w:proofErr w:type="spellEnd"/>
            <w:r w:rsidRPr="004334AF">
              <w:rPr>
                <w:rFonts w:ascii="Times New Roman" w:hAnsi="Times New Roman" w:cs="Times New Roman"/>
                <w:lang w:val="en-US"/>
              </w:rPr>
              <w:t xml:space="preserve"> </w:t>
            </w:r>
            <w:r w:rsidRPr="004334AF">
              <w:rPr>
                <w:rStyle w:val="st"/>
                <w:rFonts w:ascii="Times New Roman" w:hAnsi="Times New Roman" w:cs="Times New Roman"/>
              </w:rPr>
              <w:t>у примени</w:t>
            </w:r>
          </w:p>
        </w:tc>
        <w:tc>
          <w:tcPr>
            <w:tcW w:w="1715" w:type="dxa"/>
            <w:vAlign w:val="center"/>
          </w:tcPr>
          <w:p w:rsidR="006E12F1" w:rsidRPr="004334AF" w:rsidRDefault="006E12F1" w:rsidP="006E12F1">
            <w:pPr>
              <w:tabs>
                <w:tab w:val="left" w:pos="332"/>
              </w:tabs>
              <w:spacing w:before="40" w:after="40"/>
              <w:jc w:val="left"/>
              <w:rPr>
                <w:rStyle w:val="Emphasis"/>
                <w:rFonts w:ascii="Times New Roman" w:hAnsi="Times New Roman" w:cs="Times New Roman"/>
              </w:rPr>
            </w:pPr>
            <w:r w:rsidRPr="004334AF">
              <w:rPr>
                <w:rFonts w:ascii="Times New Roman" w:hAnsi="Times New Roman" w:cs="Times New Roman"/>
              </w:rPr>
              <w:t>Доступност опције у склопу Портала</w:t>
            </w:r>
          </w:p>
        </w:tc>
      </w:tr>
      <w:tr w:rsidR="007A26A9" w:rsidRPr="004334AF" w:rsidTr="005A5829">
        <w:trPr>
          <w:jc w:val="center"/>
        </w:trPr>
        <w:tc>
          <w:tcPr>
            <w:tcW w:w="6662" w:type="dxa"/>
            <w:gridSpan w:val="4"/>
          </w:tcPr>
          <w:p w:rsidR="006E12F1" w:rsidRPr="004334AF" w:rsidRDefault="006E12F1" w:rsidP="006E12F1">
            <w:pPr>
              <w:tabs>
                <w:tab w:val="left" w:pos="332"/>
              </w:tabs>
              <w:spacing w:before="40" w:after="40"/>
              <w:jc w:val="left"/>
              <w:rPr>
                <w:rFonts w:ascii="Times New Roman" w:hAnsi="Times New Roman" w:cs="Times New Roman"/>
                <w:b/>
              </w:rPr>
            </w:pPr>
            <w:r w:rsidRPr="004334AF">
              <w:rPr>
                <w:rFonts w:ascii="Times New Roman" w:hAnsi="Times New Roman" w:cs="Times New Roman"/>
                <w:b/>
              </w:rPr>
              <w:t>МЕРА 4</w:t>
            </w:r>
            <w:r w:rsidRPr="004334AF">
              <w:rPr>
                <w:rFonts w:ascii="Times New Roman" w:hAnsi="Times New Roman" w:cs="Times New Roman"/>
                <w:b/>
                <w:lang w:val="sr-Cyrl-RS"/>
              </w:rPr>
              <w:t>.</w:t>
            </w:r>
            <w:r w:rsidRPr="004334AF">
              <w:rPr>
                <w:rFonts w:ascii="Times New Roman" w:hAnsi="Times New Roman" w:cs="Times New Roman"/>
                <w:b/>
              </w:rPr>
              <w:t xml:space="preserve"> ЈАЧАЊЕ АДМИНИСТРАТИВНИХ КАПАЦИТЕТА И ЕДУКАЦИЈА</w:t>
            </w:r>
          </w:p>
        </w:tc>
        <w:tc>
          <w:tcPr>
            <w:tcW w:w="6663" w:type="dxa"/>
            <w:gridSpan w:val="4"/>
          </w:tcPr>
          <w:p w:rsidR="006E12F1" w:rsidRPr="004334AF" w:rsidRDefault="006E12F1" w:rsidP="006E12F1">
            <w:pPr>
              <w:pStyle w:val="Default"/>
              <w:rPr>
                <w:rFonts w:ascii="Times New Roman" w:hAnsi="Times New Roman" w:cs="Times New Roman"/>
                <w:b/>
                <w:bCs/>
                <w:color w:val="auto"/>
                <w:sz w:val="22"/>
                <w:szCs w:val="22"/>
              </w:rPr>
            </w:pPr>
            <w:proofErr w:type="spellStart"/>
            <w:r w:rsidRPr="004334AF">
              <w:rPr>
                <w:rFonts w:ascii="Times New Roman" w:hAnsi="Times New Roman" w:cs="Times New Roman"/>
                <w:b/>
                <w:bCs/>
                <w:color w:val="auto"/>
                <w:sz w:val="22"/>
                <w:szCs w:val="22"/>
              </w:rPr>
              <w:t>Индикатор</w:t>
            </w:r>
            <w:proofErr w:type="spellEnd"/>
            <w:r w:rsidRPr="004334AF">
              <w:rPr>
                <w:rFonts w:ascii="Times New Roman" w:hAnsi="Times New Roman" w:cs="Times New Roman"/>
                <w:b/>
                <w:bCs/>
                <w:color w:val="auto"/>
                <w:sz w:val="22"/>
                <w:szCs w:val="22"/>
              </w:rPr>
              <w:t xml:space="preserve"> (</w:t>
            </w:r>
            <w:proofErr w:type="spellStart"/>
            <w:r w:rsidRPr="004334AF">
              <w:rPr>
                <w:rFonts w:ascii="Times New Roman" w:hAnsi="Times New Roman" w:cs="Times New Roman"/>
                <w:b/>
                <w:bCs/>
                <w:color w:val="auto"/>
                <w:sz w:val="22"/>
                <w:szCs w:val="22"/>
              </w:rPr>
              <w:t>ниво</w:t>
            </w:r>
            <w:proofErr w:type="spellEnd"/>
            <w:r w:rsidRPr="004334AF">
              <w:rPr>
                <w:rFonts w:ascii="Times New Roman" w:hAnsi="Times New Roman" w:cs="Times New Roman"/>
                <w:b/>
                <w:bCs/>
                <w:color w:val="auto"/>
                <w:sz w:val="22"/>
                <w:szCs w:val="22"/>
              </w:rPr>
              <w:t xml:space="preserve"> </w:t>
            </w:r>
            <w:proofErr w:type="spellStart"/>
            <w:r w:rsidRPr="004334AF">
              <w:rPr>
                <w:rFonts w:ascii="Times New Roman" w:hAnsi="Times New Roman" w:cs="Times New Roman"/>
                <w:b/>
                <w:bCs/>
                <w:color w:val="auto"/>
                <w:sz w:val="22"/>
                <w:szCs w:val="22"/>
              </w:rPr>
              <w:t>утицаја</w:t>
            </w:r>
            <w:proofErr w:type="spellEnd"/>
            <w:r w:rsidRPr="004334AF">
              <w:rPr>
                <w:rFonts w:ascii="Times New Roman" w:hAnsi="Times New Roman" w:cs="Times New Roman"/>
                <w:b/>
                <w:bCs/>
                <w:color w:val="auto"/>
                <w:sz w:val="22"/>
                <w:szCs w:val="22"/>
              </w:rPr>
              <w:t>):</w:t>
            </w:r>
          </w:p>
          <w:p w:rsidR="006E12F1" w:rsidRPr="004334AF" w:rsidRDefault="006E12F1" w:rsidP="006E12F1">
            <w:pPr>
              <w:pStyle w:val="Default"/>
              <w:spacing w:before="60"/>
              <w:rPr>
                <w:rFonts w:ascii="Times New Roman" w:hAnsi="Times New Roman" w:cs="Times New Roman"/>
                <w:color w:val="auto"/>
                <w:sz w:val="22"/>
                <w:szCs w:val="22"/>
              </w:rPr>
            </w:pPr>
            <w:proofErr w:type="spellStart"/>
            <w:r w:rsidRPr="004334AF">
              <w:rPr>
                <w:rFonts w:ascii="Times New Roman" w:hAnsi="Times New Roman" w:cs="Times New Roman"/>
                <w:color w:val="auto"/>
                <w:sz w:val="22"/>
                <w:szCs w:val="22"/>
              </w:rPr>
              <w:t>Нови</w:t>
            </w:r>
            <w:proofErr w:type="spellEnd"/>
            <w:r w:rsidRPr="004334AF">
              <w:rPr>
                <w:rFonts w:ascii="Times New Roman" w:hAnsi="Times New Roman" w:cs="Times New Roman"/>
                <w:color w:val="auto"/>
                <w:sz w:val="22"/>
                <w:szCs w:val="22"/>
              </w:rPr>
              <w:t xml:space="preserve"> ЗЈН у </w:t>
            </w:r>
            <w:proofErr w:type="spellStart"/>
            <w:r w:rsidRPr="004334AF">
              <w:rPr>
                <w:rFonts w:ascii="Times New Roman" w:hAnsi="Times New Roman" w:cs="Times New Roman"/>
                <w:color w:val="auto"/>
                <w:sz w:val="22"/>
                <w:szCs w:val="22"/>
              </w:rPr>
              <w:t>примени</w:t>
            </w:r>
            <w:proofErr w:type="spellEnd"/>
          </w:p>
          <w:p w:rsidR="006E12F1" w:rsidRPr="004334AF" w:rsidRDefault="006E12F1" w:rsidP="006E12F1">
            <w:pPr>
              <w:pStyle w:val="Default"/>
              <w:rPr>
                <w:rFonts w:ascii="Times New Roman" w:hAnsi="Times New Roman" w:cs="Times New Roman"/>
                <w:color w:val="auto"/>
                <w:sz w:val="22"/>
                <w:szCs w:val="22"/>
              </w:rPr>
            </w:pPr>
            <w:r w:rsidRPr="004334AF">
              <w:rPr>
                <w:rFonts w:ascii="Times New Roman" w:hAnsi="Times New Roman" w:cs="Times New Roman"/>
                <w:color w:val="auto"/>
                <w:sz w:val="22"/>
                <w:szCs w:val="22"/>
              </w:rPr>
              <w:t xml:space="preserve">ПВ (2018) - у </w:t>
            </w:r>
            <w:proofErr w:type="spellStart"/>
            <w:r w:rsidRPr="004334AF">
              <w:rPr>
                <w:rFonts w:ascii="Times New Roman" w:hAnsi="Times New Roman" w:cs="Times New Roman"/>
                <w:color w:val="auto"/>
                <w:sz w:val="22"/>
                <w:szCs w:val="22"/>
              </w:rPr>
              <w:t>изради</w:t>
            </w:r>
            <w:proofErr w:type="spellEnd"/>
          </w:p>
          <w:p w:rsidR="006E12F1" w:rsidRPr="004334AF" w:rsidRDefault="006E12F1" w:rsidP="006E12F1">
            <w:pPr>
              <w:pStyle w:val="Default"/>
              <w:rPr>
                <w:rFonts w:ascii="Times New Roman" w:hAnsi="Times New Roman" w:cs="Times New Roman"/>
                <w:color w:val="auto"/>
                <w:sz w:val="22"/>
                <w:szCs w:val="22"/>
              </w:rPr>
            </w:pPr>
            <w:r w:rsidRPr="004334AF">
              <w:rPr>
                <w:rFonts w:ascii="Times New Roman" w:hAnsi="Times New Roman" w:cs="Times New Roman"/>
                <w:color w:val="auto"/>
                <w:sz w:val="22"/>
                <w:szCs w:val="22"/>
              </w:rPr>
              <w:t xml:space="preserve">ЦВ (2019) - </w:t>
            </w:r>
            <w:proofErr w:type="spellStart"/>
            <w:r w:rsidRPr="004334AF">
              <w:rPr>
                <w:rFonts w:ascii="Times New Roman" w:hAnsi="Times New Roman" w:cs="Times New Roman"/>
                <w:color w:val="auto"/>
                <w:sz w:val="22"/>
                <w:szCs w:val="22"/>
              </w:rPr>
              <w:t>донет</w:t>
            </w:r>
            <w:proofErr w:type="spellEnd"/>
          </w:p>
          <w:p w:rsidR="006E12F1" w:rsidRPr="004334AF" w:rsidRDefault="006E12F1" w:rsidP="006E12F1">
            <w:pPr>
              <w:tabs>
                <w:tab w:val="left" w:pos="332"/>
              </w:tabs>
              <w:rPr>
                <w:rFonts w:ascii="Times New Roman" w:hAnsi="Times New Roman" w:cs="Times New Roman"/>
              </w:rPr>
            </w:pPr>
            <w:r w:rsidRPr="004334AF">
              <w:rPr>
                <w:rFonts w:ascii="Times New Roman" w:hAnsi="Times New Roman" w:cs="Times New Roman"/>
              </w:rPr>
              <w:t>ЦВ (2020) - у примени</w:t>
            </w:r>
          </w:p>
          <w:p w:rsidR="006E12F1" w:rsidRPr="004334AF" w:rsidRDefault="006E12F1" w:rsidP="006E12F1">
            <w:pPr>
              <w:tabs>
                <w:tab w:val="left" w:pos="332"/>
              </w:tabs>
              <w:spacing w:before="40" w:after="40"/>
              <w:jc w:val="left"/>
              <w:rPr>
                <w:rFonts w:ascii="Times New Roman" w:hAnsi="Times New Roman" w:cs="Times New Roman"/>
                <w:lang w:val="sr-Cyrl-RS"/>
              </w:rPr>
            </w:pPr>
            <w:r w:rsidRPr="004334AF">
              <w:rPr>
                <w:rFonts w:ascii="Times New Roman" w:hAnsi="Times New Roman" w:cs="Times New Roman"/>
              </w:rPr>
              <w:t>Број организованих обука</w:t>
            </w:r>
            <w:r w:rsidR="00237260" w:rsidRPr="004334AF">
              <w:rPr>
                <w:rFonts w:ascii="Times New Roman" w:hAnsi="Times New Roman" w:cs="Times New Roman"/>
                <w:lang w:val="sr-Cyrl-RS"/>
              </w:rPr>
              <w:t>:</w:t>
            </w:r>
          </w:p>
          <w:p w:rsidR="006E12F1" w:rsidRPr="004334AF" w:rsidRDefault="006E12F1" w:rsidP="006E12F1">
            <w:pPr>
              <w:pStyle w:val="Default"/>
              <w:rPr>
                <w:rFonts w:ascii="Times New Roman" w:hAnsi="Times New Roman" w:cs="Times New Roman"/>
                <w:color w:val="auto"/>
                <w:sz w:val="22"/>
                <w:szCs w:val="22"/>
              </w:rPr>
            </w:pPr>
            <w:r w:rsidRPr="004334AF">
              <w:rPr>
                <w:rFonts w:ascii="Times New Roman" w:hAnsi="Times New Roman" w:cs="Times New Roman"/>
                <w:color w:val="auto"/>
                <w:sz w:val="22"/>
                <w:szCs w:val="22"/>
              </w:rPr>
              <w:t xml:space="preserve">ПВ (2018) – </w:t>
            </w:r>
            <w:r w:rsidR="00B436C8" w:rsidRPr="004334AF">
              <w:rPr>
                <w:rFonts w:ascii="Times New Roman" w:hAnsi="Times New Roman" w:cs="Times New Roman"/>
                <w:color w:val="auto"/>
                <w:sz w:val="22"/>
                <w:szCs w:val="22"/>
              </w:rPr>
              <w:t>3</w:t>
            </w:r>
          </w:p>
          <w:p w:rsidR="006E12F1" w:rsidRPr="004334AF" w:rsidRDefault="006E12F1" w:rsidP="006E12F1">
            <w:pPr>
              <w:pStyle w:val="Default"/>
              <w:rPr>
                <w:rFonts w:ascii="Times New Roman" w:hAnsi="Times New Roman" w:cs="Times New Roman"/>
                <w:color w:val="auto"/>
                <w:sz w:val="22"/>
                <w:szCs w:val="22"/>
                <w:lang w:val="sr-Cyrl-RS"/>
              </w:rPr>
            </w:pPr>
            <w:r w:rsidRPr="004334AF">
              <w:rPr>
                <w:rFonts w:ascii="Times New Roman" w:hAnsi="Times New Roman" w:cs="Times New Roman"/>
                <w:color w:val="auto"/>
                <w:sz w:val="22"/>
                <w:szCs w:val="22"/>
              </w:rPr>
              <w:t xml:space="preserve">ЦВ (2019) – </w:t>
            </w:r>
            <w:r w:rsidR="00B436C8" w:rsidRPr="004334AF">
              <w:rPr>
                <w:rFonts w:ascii="Times New Roman" w:hAnsi="Times New Roman" w:cs="Times New Roman"/>
                <w:color w:val="auto"/>
                <w:sz w:val="22"/>
                <w:szCs w:val="22"/>
                <w:lang w:val="sr-Cyrl-RS"/>
              </w:rPr>
              <w:t>6</w:t>
            </w:r>
          </w:p>
          <w:p w:rsidR="006E12F1" w:rsidRPr="004334AF" w:rsidRDefault="006E12F1" w:rsidP="006E12F1">
            <w:pPr>
              <w:tabs>
                <w:tab w:val="left" w:pos="332"/>
              </w:tabs>
              <w:spacing w:before="40" w:after="40"/>
              <w:jc w:val="left"/>
              <w:rPr>
                <w:rFonts w:ascii="Times New Roman" w:hAnsi="Times New Roman" w:cs="Times New Roman"/>
                <w:b/>
              </w:rPr>
            </w:pPr>
            <w:r w:rsidRPr="004334AF">
              <w:rPr>
                <w:rFonts w:ascii="Times New Roman" w:hAnsi="Times New Roman" w:cs="Times New Roman"/>
              </w:rPr>
              <w:t xml:space="preserve">ЦВ (2020) – </w:t>
            </w:r>
            <w:r w:rsidR="00B436C8" w:rsidRPr="004334AF">
              <w:rPr>
                <w:rFonts w:ascii="Times New Roman" w:hAnsi="Times New Roman" w:cs="Times New Roman"/>
                <w:lang w:val="sr-Cyrl-RS"/>
              </w:rPr>
              <w:t>6</w:t>
            </w:r>
          </w:p>
        </w:tc>
      </w:tr>
      <w:tr w:rsidR="007A26A9" w:rsidRPr="004334AF" w:rsidTr="005A5829">
        <w:trPr>
          <w:jc w:val="center"/>
        </w:trPr>
        <w:tc>
          <w:tcPr>
            <w:tcW w:w="2210" w:type="dxa"/>
            <w:vAlign w:val="center"/>
          </w:tcPr>
          <w:p w:rsidR="006E12F1" w:rsidRPr="004334AF" w:rsidRDefault="006E12F1" w:rsidP="006E12F1">
            <w:pPr>
              <w:tabs>
                <w:tab w:val="left" w:pos="332"/>
              </w:tabs>
              <w:spacing w:before="40" w:after="40"/>
              <w:jc w:val="center"/>
              <w:rPr>
                <w:rFonts w:ascii="Times New Roman" w:hAnsi="Times New Roman" w:cs="Times New Roman"/>
                <w:b/>
              </w:rPr>
            </w:pPr>
            <w:r w:rsidRPr="004334AF">
              <w:rPr>
                <w:rFonts w:ascii="Times New Roman" w:hAnsi="Times New Roman" w:cs="Times New Roman"/>
                <w:b/>
              </w:rPr>
              <w:t>Активност</w:t>
            </w:r>
          </w:p>
        </w:tc>
        <w:tc>
          <w:tcPr>
            <w:tcW w:w="1660" w:type="dxa"/>
            <w:vAlign w:val="center"/>
          </w:tcPr>
          <w:p w:rsidR="006E12F1" w:rsidRPr="004334AF" w:rsidRDefault="0085522B" w:rsidP="006E12F1">
            <w:pPr>
              <w:tabs>
                <w:tab w:val="left" w:pos="332"/>
              </w:tabs>
              <w:spacing w:before="40" w:after="40"/>
              <w:jc w:val="center"/>
              <w:rPr>
                <w:rFonts w:ascii="Times New Roman" w:hAnsi="Times New Roman" w:cs="Times New Roman"/>
                <w:b/>
              </w:rPr>
            </w:pPr>
            <w:r w:rsidRPr="004334AF">
              <w:rPr>
                <w:rFonts w:ascii="Times New Roman" w:hAnsi="Times New Roman" w:cs="Times New Roman"/>
                <w:b/>
              </w:rPr>
              <w:t>Одговорне институције</w:t>
            </w:r>
            <w:r w:rsidR="00EB78C0">
              <w:rPr>
                <w:rFonts w:ascii="Times New Roman" w:hAnsi="Times New Roman" w:cs="Times New Roman"/>
                <w:b/>
                <w:lang w:val="sr-Cyrl-RS"/>
              </w:rPr>
              <w:t xml:space="preserve"> (носилац</w:t>
            </w:r>
            <w:bookmarkStart w:id="1" w:name="_GoBack"/>
            <w:bookmarkEnd w:id="1"/>
            <w:r w:rsidRPr="004334AF">
              <w:rPr>
                <w:rFonts w:ascii="Times New Roman" w:hAnsi="Times New Roman" w:cs="Times New Roman"/>
                <w:b/>
                <w:lang w:val="sr-Cyrl-RS"/>
              </w:rPr>
              <w:t xml:space="preserve"> и партнери у реализацији)</w:t>
            </w:r>
          </w:p>
        </w:tc>
        <w:tc>
          <w:tcPr>
            <w:tcW w:w="1530" w:type="dxa"/>
          </w:tcPr>
          <w:p w:rsidR="006E12F1" w:rsidRPr="004334AF" w:rsidRDefault="006E12F1" w:rsidP="006E12F1">
            <w:pPr>
              <w:tabs>
                <w:tab w:val="left" w:pos="332"/>
              </w:tabs>
              <w:spacing w:before="40" w:after="40"/>
              <w:jc w:val="center"/>
              <w:rPr>
                <w:rFonts w:ascii="Times New Roman" w:hAnsi="Times New Roman" w:cs="Times New Roman"/>
                <w:b/>
              </w:rPr>
            </w:pPr>
            <w:r w:rsidRPr="004334AF">
              <w:rPr>
                <w:rFonts w:ascii="Times New Roman" w:hAnsi="Times New Roman" w:cs="Times New Roman"/>
                <w:b/>
                <w:lang w:val="sr-Cyrl-RS"/>
              </w:rPr>
              <w:t>Процењена ф</w:t>
            </w:r>
            <w:r w:rsidRPr="004334AF">
              <w:rPr>
                <w:rFonts w:ascii="Times New Roman" w:hAnsi="Times New Roman" w:cs="Times New Roman"/>
                <w:b/>
              </w:rPr>
              <w:t>инансијска средства</w:t>
            </w:r>
          </w:p>
        </w:tc>
        <w:tc>
          <w:tcPr>
            <w:tcW w:w="1702" w:type="dxa"/>
            <w:gridSpan w:val="2"/>
          </w:tcPr>
          <w:p w:rsidR="006E12F1" w:rsidRPr="004334AF" w:rsidRDefault="006E12F1" w:rsidP="006E12F1">
            <w:pPr>
              <w:tabs>
                <w:tab w:val="left" w:pos="332"/>
              </w:tabs>
              <w:spacing w:before="40" w:after="40"/>
              <w:jc w:val="center"/>
              <w:rPr>
                <w:rFonts w:ascii="Times New Roman" w:hAnsi="Times New Roman" w:cs="Times New Roman"/>
                <w:b/>
              </w:rPr>
            </w:pPr>
            <w:r w:rsidRPr="004334AF">
              <w:rPr>
                <w:rFonts w:ascii="Times New Roman" w:hAnsi="Times New Roman" w:cs="Times New Roman"/>
                <w:b/>
              </w:rPr>
              <w:t>Извор финансирања</w:t>
            </w:r>
          </w:p>
        </w:tc>
        <w:tc>
          <w:tcPr>
            <w:tcW w:w="1448" w:type="dxa"/>
            <w:vAlign w:val="center"/>
          </w:tcPr>
          <w:p w:rsidR="006E12F1" w:rsidRPr="004334AF" w:rsidRDefault="006E12F1" w:rsidP="006E12F1">
            <w:pPr>
              <w:tabs>
                <w:tab w:val="left" w:pos="332"/>
              </w:tabs>
              <w:spacing w:before="40" w:after="40"/>
              <w:jc w:val="center"/>
              <w:rPr>
                <w:rFonts w:ascii="Times New Roman" w:hAnsi="Times New Roman" w:cs="Times New Roman"/>
                <w:b/>
              </w:rPr>
            </w:pPr>
            <w:r w:rsidRPr="004334AF">
              <w:rPr>
                <w:rFonts w:ascii="Times New Roman" w:hAnsi="Times New Roman" w:cs="Times New Roman"/>
                <w:b/>
              </w:rPr>
              <w:t>Рок</w:t>
            </w:r>
          </w:p>
        </w:tc>
        <w:tc>
          <w:tcPr>
            <w:tcW w:w="3060" w:type="dxa"/>
            <w:vAlign w:val="center"/>
          </w:tcPr>
          <w:p w:rsidR="006E12F1" w:rsidRPr="004334AF" w:rsidRDefault="006E12F1" w:rsidP="006E12F1">
            <w:pPr>
              <w:tabs>
                <w:tab w:val="left" w:pos="332"/>
              </w:tabs>
              <w:spacing w:before="40" w:after="40"/>
              <w:jc w:val="center"/>
              <w:rPr>
                <w:rFonts w:ascii="Times New Roman" w:hAnsi="Times New Roman" w:cs="Times New Roman"/>
                <w:b/>
              </w:rPr>
            </w:pPr>
            <w:r w:rsidRPr="004334AF">
              <w:rPr>
                <w:rFonts w:ascii="Times New Roman" w:hAnsi="Times New Roman" w:cs="Times New Roman"/>
                <w:b/>
              </w:rPr>
              <w:t>Показатељ излазних резултата</w:t>
            </w:r>
          </w:p>
        </w:tc>
        <w:tc>
          <w:tcPr>
            <w:tcW w:w="1715" w:type="dxa"/>
          </w:tcPr>
          <w:p w:rsidR="006E12F1" w:rsidRPr="004334AF" w:rsidRDefault="006E12F1" w:rsidP="006E12F1">
            <w:pPr>
              <w:tabs>
                <w:tab w:val="left" w:pos="332"/>
              </w:tabs>
              <w:spacing w:before="40" w:after="40"/>
              <w:jc w:val="center"/>
              <w:rPr>
                <w:rFonts w:ascii="Times New Roman" w:hAnsi="Times New Roman" w:cs="Times New Roman"/>
                <w:b/>
              </w:rPr>
            </w:pPr>
            <w:r w:rsidRPr="004334AF">
              <w:rPr>
                <w:rFonts w:ascii="Times New Roman" w:hAnsi="Times New Roman" w:cs="Times New Roman"/>
                <w:b/>
              </w:rPr>
              <w:t>Начин верификације</w:t>
            </w:r>
          </w:p>
        </w:tc>
      </w:tr>
      <w:tr w:rsidR="007A26A9" w:rsidRPr="004334AF" w:rsidTr="00D45720">
        <w:trPr>
          <w:jc w:val="center"/>
        </w:trPr>
        <w:tc>
          <w:tcPr>
            <w:tcW w:w="2210" w:type="dxa"/>
            <w:vAlign w:val="center"/>
          </w:tcPr>
          <w:p w:rsidR="006E12F1" w:rsidRPr="004334AF" w:rsidRDefault="006E12F1" w:rsidP="002C64E5">
            <w:pPr>
              <w:tabs>
                <w:tab w:val="left" w:pos="332"/>
              </w:tabs>
              <w:spacing w:before="40" w:after="40"/>
              <w:jc w:val="left"/>
              <w:rPr>
                <w:rFonts w:ascii="Times New Roman" w:hAnsi="Times New Roman" w:cs="Times New Roman"/>
                <w:lang w:val="sr-Cyrl-RS"/>
              </w:rPr>
            </w:pPr>
            <w:r w:rsidRPr="004334AF">
              <w:rPr>
                <w:rFonts w:ascii="Times New Roman" w:hAnsi="Times New Roman" w:cs="Times New Roman"/>
                <w:lang w:val="sr-Cyrl-RS"/>
              </w:rPr>
              <w:lastRenderedPageBreak/>
              <w:t>Израда модела конкурсне документације</w:t>
            </w:r>
          </w:p>
        </w:tc>
        <w:tc>
          <w:tcPr>
            <w:tcW w:w="1660" w:type="dxa"/>
            <w:vAlign w:val="center"/>
          </w:tcPr>
          <w:p w:rsidR="006E12F1" w:rsidRPr="004334AF" w:rsidRDefault="006E12F1" w:rsidP="006E12F1">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УЈН</w:t>
            </w:r>
          </w:p>
        </w:tc>
        <w:tc>
          <w:tcPr>
            <w:tcW w:w="1530" w:type="dxa"/>
          </w:tcPr>
          <w:p w:rsidR="006E12F1" w:rsidRPr="004334AF" w:rsidRDefault="000846FE" w:rsidP="000846FE">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15</w:t>
            </w:r>
            <w:r w:rsidR="00272F94" w:rsidRPr="004334AF">
              <w:rPr>
                <w:rFonts w:ascii="Times New Roman" w:hAnsi="Times New Roman" w:cs="Times New Roman"/>
                <w:lang w:val="sr-Cyrl-RS"/>
              </w:rPr>
              <w:t>.000,00</w:t>
            </w:r>
          </w:p>
        </w:tc>
        <w:tc>
          <w:tcPr>
            <w:tcW w:w="1702" w:type="dxa"/>
            <w:gridSpan w:val="2"/>
          </w:tcPr>
          <w:p w:rsidR="006E12F1" w:rsidRPr="004334AF" w:rsidRDefault="00272F94" w:rsidP="006E12F1">
            <w:pPr>
              <w:tabs>
                <w:tab w:val="left" w:pos="332"/>
              </w:tabs>
              <w:spacing w:before="40" w:after="40"/>
              <w:jc w:val="center"/>
              <w:rPr>
                <w:rFonts w:ascii="Times New Roman" w:hAnsi="Times New Roman" w:cs="Times New Roman"/>
              </w:rPr>
            </w:pPr>
            <w:r w:rsidRPr="004334AF">
              <w:rPr>
                <w:rFonts w:ascii="Times New Roman" w:hAnsi="Times New Roman" w:cs="Times New Roman"/>
                <w:lang w:val="sr-Cyrl-RS"/>
              </w:rPr>
              <w:t>Међународна помоћ (ЕУР)</w:t>
            </w:r>
          </w:p>
        </w:tc>
        <w:tc>
          <w:tcPr>
            <w:tcW w:w="1448" w:type="dxa"/>
            <w:vAlign w:val="center"/>
          </w:tcPr>
          <w:p w:rsidR="006E12F1" w:rsidRPr="004334AF" w:rsidRDefault="00023E9F" w:rsidP="00BD3BE7">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1</w:t>
            </w:r>
            <w:r w:rsidR="006E12F1" w:rsidRPr="004334AF">
              <w:rPr>
                <w:rFonts w:ascii="Times New Roman" w:hAnsi="Times New Roman" w:cs="Times New Roman"/>
                <w:lang w:val="sr-Cyrl-RS"/>
              </w:rPr>
              <w:t>. квартал 20</w:t>
            </w:r>
            <w:r w:rsidR="00BD3BE7" w:rsidRPr="004334AF">
              <w:rPr>
                <w:rFonts w:ascii="Times New Roman" w:hAnsi="Times New Roman" w:cs="Times New Roman"/>
                <w:lang w:val="sr-Cyrl-RS"/>
              </w:rPr>
              <w:t>20.</w:t>
            </w:r>
          </w:p>
        </w:tc>
        <w:tc>
          <w:tcPr>
            <w:tcW w:w="3060" w:type="dxa"/>
            <w:vAlign w:val="center"/>
          </w:tcPr>
          <w:p w:rsidR="006E12F1" w:rsidRPr="004334AF" w:rsidRDefault="006E12F1" w:rsidP="006E12F1">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Израђени модели</w:t>
            </w:r>
          </w:p>
        </w:tc>
        <w:tc>
          <w:tcPr>
            <w:tcW w:w="1715" w:type="dxa"/>
          </w:tcPr>
          <w:p w:rsidR="006E12F1" w:rsidRPr="004334AF" w:rsidRDefault="006E12F1" w:rsidP="00DA1E01">
            <w:pPr>
              <w:tabs>
                <w:tab w:val="left" w:pos="332"/>
              </w:tabs>
              <w:spacing w:before="40" w:after="40"/>
              <w:jc w:val="left"/>
              <w:rPr>
                <w:rFonts w:ascii="Times New Roman" w:hAnsi="Times New Roman" w:cs="Times New Roman"/>
              </w:rPr>
            </w:pPr>
            <w:r w:rsidRPr="004334AF">
              <w:rPr>
                <w:rFonts w:ascii="Times New Roman" w:hAnsi="Times New Roman" w:cs="Times New Roman"/>
              </w:rPr>
              <w:t>Објава на интернет страници</w:t>
            </w:r>
          </w:p>
        </w:tc>
      </w:tr>
      <w:tr w:rsidR="007A26A9" w:rsidRPr="004334AF" w:rsidTr="00D45720">
        <w:trPr>
          <w:jc w:val="center"/>
        </w:trPr>
        <w:tc>
          <w:tcPr>
            <w:tcW w:w="2210" w:type="dxa"/>
            <w:vAlign w:val="center"/>
          </w:tcPr>
          <w:p w:rsidR="006E12F1" w:rsidRPr="004334AF" w:rsidRDefault="006E12F1" w:rsidP="002C64E5">
            <w:pPr>
              <w:tabs>
                <w:tab w:val="left" w:pos="332"/>
              </w:tabs>
              <w:spacing w:before="40" w:after="40"/>
              <w:jc w:val="left"/>
              <w:rPr>
                <w:rFonts w:ascii="Times New Roman" w:hAnsi="Times New Roman" w:cs="Times New Roman"/>
                <w:lang w:val="sr-Cyrl-RS"/>
              </w:rPr>
            </w:pPr>
            <w:r w:rsidRPr="004334AF">
              <w:rPr>
                <w:rFonts w:ascii="Times New Roman" w:hAnsi="Times New Roman" w:cs="Times New Roman"/>
                <w:lang w:val="sr-Cyrl-RS"/>
              </w:rPr>
              <w:t>Израда модела оквирних споразума</w:t>
            </w:r>
          </w:p>
        </w:tc>
        <w:tc>
          <w:tcPr>
            <w:tcW w:w="1660" w:type="dxa"/>
            <w:vAlign w:val="center"/>
          </w:tcPr>
          <w:p w:rsidR="006E12F1" w:rsidRPr="004334AF" w:rsidRDefault="006E12F1" w:rsidP="006E12F1">
            <w:pPr>
              <w:tabs>
                <w:tab w:val="left" w:pos="332"/>
              </w:tabs>
              <w:spacing w:before="40" w:after="40"/>
              <w:jc w:val="center"/>
              <w:rPr>
                <w:rFonts w:ascii="Times New Roman" w:hAnsi="Times New Roman" w:cs="Times New Roman"/>
              </w:rPr>
            </w:pPr>
            <w:r w:rsidRPr="004334AF">
              <w:rPr>
                <w:rFonts w:ascii="Times New Roman" w:hAnsi="Times New Roman" w:cs="Times New Roman"/>
                <w:lang w:val="sr-Cyrl-RS"/>
              </w:rPr>
              <w:t>УЈН</w:t>
            </w:r>
          </w:p>
        </w:tc>
        <w:tc>
          <w:tcPr>
            <w:tcW w:w="1530" w:type="dxa"/>
          </w:tcPr>
          <w:p w:rsidR="006E12F1" w:rsidRPr="004334AF" w:rsidRDefault="000846FE" w:rsidP="006E12F1">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12</w:t>
            </w:r>
            <w:r w:rsidR="00272F94" w:rsidRPr="004334AF">
              <w:rPr>
                <w:rFonts w:ascii="Times New Roman" w:hAnsi="Times New Roman" w:cs="Times New Roman"/>
                <w:lang w:val="sr-Cyrl-RS"/>
              </w:rPr>
              <w:t>.000,00</w:t>
            </w:r>
          </w:p>
        </w:tc>
        <w:tc>
          <w:tcPr>
            <w:tcW w:w="1702" w:type="dxa"/>
            <w:gridSpan w:val="2"/>
          </w:tcPr>
          <w:p w:rsidR="006E12F1" w:rsidRPr="004334AF" w:rsidRDefault="00272F94" w:rsidP="006E12F1">
            <w:pPr>
              <w:tabs>
                <w:tab w:val="left" w:pos="332"/>
              </w:tabs>
              <w:spacing w:before="40" w:after="40"/>
              <w:jc w:val="center"/>
              <w:rPr>
                <w:rFonts w:ascii="Times New Roman" w:hAnsi="Times New Roman" w:cs="Times New Roman"/>
              </w:rPr>
            </w:pPr>
            <w:r w:rsidRPr="004334AF">
              <w:rPr>
                <w:rFonts w:ascii="Times New Roman" w:hAnsi="Times New Roman" w:cs="Times New Roman"/>
                <w:lang w:val="sr-Cyrl-RS"/>
              </w:rPr>
              <w:t>Међународна помоћ (ЕУР)</w:t>
            </w:r>
          </w:p>
        </w:tc>
        <w:tc>
          <w:tcPr>
            <w:tcW w:w="1448" w:type="dxa"/>
            <w:vAlign w:val="center"/>
          </w:tcPr>
          <w:p w:rsidR="006E12F1" w:rsidRPr="004334AF" w:rsidRDefault="00BD3BE7" w:rsidP="00BD3BE7">
            <w:pPr>
              <w:tabs>
                <w:tab w:val="left" w:pos="332"/>
              </w:tabs>
              <w:spacing w:before="40" w:after="40"/>
              <w:jc w:val="center"/>
              <w:rPr>
                <w:rFonts w:ascii="Times New Roman" w:hAnsi="Times New Roman" w:cs="Times New Roman"/>
              </w:rPr>
            </w:pPr>
            <w:r w:rsidRPr="004334AF">
              <w:rPr>
                <w:rFonts w:ascii="Times New Roman" w:hAnsi="Times New Roman" w:cs="Times New Roman"/>
                <w:lang w:val="sr-Cyrl-RS"/>
              </w:rPr>
              <w:t>1</w:t>
            </w:r>
            <w:r w:rsidR="006E12F1" w:rsidRPr="004334AF">
              <w:rPr>
                <w:rFonts w:ascii="Times New Roman" w:hAnsi="Times New Roman" w:cs="Times New Roman"/>
                <w:lang w:val="sr-Cyrl-RS"/>
              </w:rPr>
              <w:t>. квартал 20</w:t>
            </w:r>
            <w:r w:rsidRPr="004334AF">
              <w:rPr>
                <w:rFonts w:ascii="Times New Roman" w:hAnsi="Times New Roman" w:cs="Times New Roman"/>
                <w:lang w:val="sr-Cyrl-RS"/>
              </w:rPr>
              <w:t>20.</w:t>
            </w:r>
          </w:p>
        </w:tc>
        <w:tc>
          <w:tcPr>
            <w:tcW w:w="3060" w:type="dxa"/>
            <w:vAlign w:val="center"/>
          </w:tcPr>
          <w:p w:rsidR="006E12F1" w:rsidRPr="004334AF" w:rsidRDefault="006E12F1" w:rsidP="006E12F1">
            <w:pPr>
              <w:tabs>
                <w:tab w:val="left" w:pos="332"/>
              </w:tabs>
              <w:spacing w:before="40" w:after="40"/>
              <w:jc w:val="center"/>
              <w:rPr>
                <w:rFonts w:ascii="Times New Roman" w:hAnsi="Times New Roman" w:cs="Times New Roman"/>
              </w:rPr>
            </w:pPr>
            <w:r w:rsidRPr="004334AF">
              <w:rPr>
                <w:rFonts w:ascii="Times New Roman" w:hAnsi="Times New Roman" w:cs="Times New Roman"/>
                <w:lang w:val="sr-Cyrl-RS"/>
              </w:rPr>
              <w:t>Израђени модели</w:t>
            </w:r>
          </w:p>
        </w:tc>
        <w:tc>
          <w:tcPr>
            <w:tcW w:w="1715" w:type="dxa"/>
          </w:tcPr>
          <w:p w:rsidR="006E12F1" w:rsidRPr="004334AF" w:rsidRDefault="006E12F1" w:rsidP="00DA1E01">
            <w:pPr>
              <w:tabs>
                <w:tab w:val="left" w:pos="332"/>
              </w:tabs>
              <w:spacing w:before="40" w:after="40"/>
              <w:jc w:val="left"/>
              <w:rPr>
                <w:rFonts w:ascii="Times New Roman" w:hAnsi="Times New Roman" w:cs="Times New Roman"/>
              </w:rPr>
            </w:pPr>
            <w:r w:rsidRPr="004334AF">
              <w:rPr>
                <w:rFonts w:ascii="Times New Roman" w:hAnsi="Times New Roman" w:cs="Times New Roman"/>
              </w:rPr>
              <w:t>Објава на интернет страници</w:t>
            </w:r>
          </w:p>
        </w:tc>
      </w:tr>
      <w:tr w:rsidR="007A26A9" w:rsidRPr="004334AF" w:rsidTr="005A5829">
        <w:trPr>
          <w:jc w:val="center"/>
        </w:trPr>
        <w:tc>
          <w:tcPr>
            <w:tcW w:w="2210" w:type="dxa"/>
            <w:vAlign w:val="center"/>
          </w:tcPr>
          <w:p w:rsidR="006E12F1" w:rsidRPr="004334AF" w:rsidRDefault="006E12F1" w:rsidP="006E12F1">
            <w:pPr>
              <w:tabs>
                <w:tab w:val="left" w:pos="332"/>
              </w:tabs>
              <w:spacing w:before="40" w:after="40"/>
              <w:jc w:val="left"/>
              <w:rPr>
                <w:rFonts w:ascii="Times New Roman" w:hAnsi="Times New Roman" w:cs="Times New Roman"/>
              </w:rPr>
            </w:pPr>
            <w:r w:rsidRPr="004334AF">
              <w:rPr>
                <w:rFonts w:ascii="Times New Roman" w:hAnsi="Times New Roman" w:cs="Times New Roman"/>
              </w:rPr>
              <w:t>Организовање обука за наручиоце</w:t>
            </w:r>
          </w:p>
        </w:tc>
        <w:tc>
          <w:tcPr>
            <w:tcW w:w="1660" w:type="dxa"/>
            <w:vAlign w:val="center"/>
          </w:tcPr>
          <w:p w:rsidR="006E12F1" w:rsidRPr="004334AF" w:rsidRDefault="006E12F1" w:rsidP="006E12F1">
            <w:pPr>
              <w:tabs>
                <w:tab w:val="left" w:pos="332"/>
              </w:tabs>
              <w:spacing w:before="40" w:after="40"/>
              <w:jc w:val="center"/>
              <w:rPr>
                <w:rFonts w:ascii="Times New Roman" w:hAnsi="Times New Roman" w:cs="Times New Roman"/>
              </w:rPr>
            </w:pPr>
            <w:r w:rsidRPr="004334AF">
              <w:rPr>
                <w:rFonts w:ascii="Times New Roman" w:hAnsi="Times New Roman" w:cs="Times New Roman"/>
              </w:rPr>
              <w:t>УЈН</w:t>
            </w:r>
          </w:p>
          <w:p w:rsidR="006E12F1" w:rsidRPr="004334AF" w:rsidRDefault="006E12F1" w:rsidP="006E12F1">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ПКС</w:t>
            </w:r>
          </w:p>
        </w:tc>
        <w:tc>
          <w:tcPr>
            <w:tcW w:w="1530" w:type="dxa"/>
          </w:tcPr>
          <w:p w:rsidR="006E12F1" w:rsidRPr="004334AF" w:rsidRDefault="00272F94" w:rsidP="006E12F1">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200.000,00</w:t>
            </w:r>
          </w:p>
        </w:tc>
        <w:tc>
          <w:tcPr>
            <w:tcW w:w="1702" w:type="dxa"/>
            <w:gridSpan w:val="2"/>
          </w:tcPr>
          <w:p w:rsidR="00A136B9" w:rsidRPr="004334AF" w:rsidRDefault="000846FE" w:rsidP="00A136B9">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Буџет РС</w:t>
            </w:r>
            <w:r w:rsidR="00A136B9" w:rsidRPr="004334AF">
              <w:rPr>
                <w:rFonts w:ascii="Times New Roman" w:hAnsi="Times New Roman" w:cs="Times New Roman"/>
                <w:lang w:val="sr-Cyrl-RS"/>
              </w:rPr>
              <w:t xml:space="preserve"> (РСД)</w:t>
            </w:r>
          </w:p>
          <w:p w:rsidR="000846FE" w:rsidRPr="004334AF" w:rsidRDefault="00272F94" w:rsidP="000846FE">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Међународна помоћ</w:t>
            </w:r>
          </w:p>
          <w:p w:rsidR="006E12F1" w:rsidRPr="004334AF" w:rsidRDefault="006E12F1" w:rsidP="000846FE">
            <w:pPr>
              <w:tabs>
                <w:tab w:val="left" w:pos="332"/>
              </w:tabs>
              <w:spacing w:before="40" w:after="40"/>
              <w:jc w:val="center"/>
              <w:rPr>
                <w:rFonts w:ascii="Times New Roman" w:hAnsi="Times New Roman" w:cs="Times New Roman"/>
              </w:rPr>
            </w:pPr>
          </w:p>
        </w:tc>
        <w:tc>
          <w:tcPr>
            <w:tcW w:w="1448" w:type="dxa"/>
            <w:vAlign w:val="center"/>
          </w:tcPr>
          <w:p w:rsidR="006E12F1" w:rsidRPr="004334AF" w:rsidRDefault="006E12F1" w:rsidP="006E12F1">
            <w:pPr>
              <w:tabs>
                <w:tab w:val="left" w:pos="332"/>
              </w:tabs>
              <w:spacing w:before="40" w:after="40"/>
              <w:jc w:val="center"/>
              <w:rPr>
                <w:rFonts w:ascii="Times New Roman" w:hAnsi="Times New Roman" w:cs="Times New Roman"/>
              </w:rPr>
            </w:pPr>
            <w:r w:rsidRPr="004334AF">
              <w:rPr>
                <w:rFonts w:ascii="Times New Roman" w:hAnsi="Times New Roman" w:cs="Times New Roman"/>
              </w:rPr>
              <w:t>Континуирано</w:t>
            </w:r>
          </w:p>
        </w:tc>
        <w:tc>
          <w:tcPr>
            <w:tcW w:w="3060" w:type="dxa"/>
            <w:vAlign w:val="center"/>
          </w:tcPr>
          <w:p w:rsidR="006E12F1" w:rsidRPr="004334AF" w:rsidRDefault="006E12F1" w:rsidP="006E12F1">
            <w:pPr>
              <w:tabs>
                <w:tab w:val="left" w:pos="332"/>
              </w:tabs>
              <w:spacing w:before="40" w:after="40"/>
              <w:jc w:val="left"/>
              <w:rPr>
                <w:rFonts w:ascii="Times New Roman" w:hAnsi="Times New Roman" w:cs="Times New Roman"/>
              </w:rPr>
            </w:pPr>
            <w:r w:rsidRPr="004334AF">
              <w:rPr>
                <w:rFonts w:ascii="Times New Roman" w:hAnsi="Times New Roman" w:cs="Times New Roman"/>
              </w:rPr>
              <w:t>Број организованих обука - две годишње</w:t>
            </w:r>
          </w:p>
        </w:tc>
        <w:tc>
          <w:tcPr>
            <w:tcW w:w="1715" w:type="dxa"/>
            <w:vAlign w:val="center"/>
          </w:tcPr>
          <w:p w:rsidR="006E12F1" w:rsidRPr="004334AF" w:rsidRDefault="006E12F1" w:rsidP="006E12F1">
            <w:pPr>
              <w:tabs>
                <w:tab w:val="left" w:pos="332"/>
              </w:tabs>
              <w:spacing w:before="40" w:after="40"/>
              <w:jc w:val="left"/>
              <w:rPr>
                <w:rFonts w:ascii="Times New Roman" w:hAnsi="Times New Roman" w:cs="Times New Roman"/>
              </w:rPr>
            </w:pPr>
            <w:r w:rsidRPr="004334AF">
              <w:rPr>
                <w:rFonts w:ascii="Times New Roman" w:hAnsi="Times New Roman" w:cs="Times New Roman"/>
              </w:rPr>
              <w:t>Извештаји о обукама</w:t>
            </w:r>
          </w:p>
        </w:tc>
      </w:tr>
      <w:tr w:rsidR="007A26A9" w:rsidRPr="004334AF" w:rsidTr="005A5829">
        <w:trPr>
          <w:jc w:val="center"/>
        </w:trPr>
        <w:tc>
          <w:tcPr>
            <w:tcW w:w="2210" w:type="dxa"/>
            <w:vAlign w:val="center"/>
          </w:tcPr>
          <w:p w:rsidR="006E12F1" w:rsidRPr="004334AF" w:rsidRDefault="006E12F1" w:rsidP="006E12F1">
            <w:pPr>
              <w:tabs>
                <w:tab w:val="left" w:pos="332"/>
              </w:tabs>
              <w:spacing w:before="40" w:after="40"/>
              <w:jc w:val="left"/>
              <w:rPr>
                <w:rFonts w:ascii="Times New Roman" w:hAnsi="Times New Roman" w:cs="Times New Roman"/>
              </w:rPr>
            </w:pPr>
            <w:r w:rsidRPr="004334AF">
              <w:rPr>
                <w:rFonts w:ascii="Times New Roman" w:hAnsi="Times New Roman" w:cs="Times New Roman"/>
              </w:rPr>
              <w:t>Организовање обука за понуђаче</w:t>
            </w:r>
          </w:p>
        </w:tc>
        <w:tc>
          <w:tcPr>
            <w:tcW w:w="1660" w:type="dxa"/>
            <w:vAlign w:val="center"/>
          </w:tcPr>
          <w:p w:rsidR="006E12F1" w:rsidRPr="004334AF" w:rsidRDefault="006E12F1" w:rsidP="006E12F1">
            <w:pPr>
              <w:tabs>
                <w:tab w:val="left" w:pos="332"/>
              </w:tabs>
              <w:spacing w:before="40" w:after="40"/>
              <w:jc w:val="center"/>
              <w:rPr>
                <w:rFonts w:ascii="Times New Roman" w:hAnsi="Times New Roman" w:cs="Times New Roman"/>
              </w:rPr>
            </w:pPr>
            <w:r w:rsidRPr="004334AF">
              <w:rPr>
                <w:rFonts w:ascii="Times New Roman" w:hAnsi="Times New Roman" w:cs="Times New Roman"/>
              </w:rPr>
              <w:t>УЈН</w:t>
            </w:r>
          </w:p>
          <w:p w:rsidR="006E12F1" w:rsidRPr="004334AF" w:rsidRDefault="006E12F1" w:rsidP="006E12F1">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ПКС</w:t>
            </w:r>
          </w:p>
        </w:tc>
        <w:tc>
          <w:tcPr>
            <w:tcW w:w="1530" w:type="dxa"/>
          </w:tcPr>
          <w:p w:rsidR="006E12F1" w:rsidRPr="004334AF" w:rsidRDefault="00272F94" w:rsidP="006E12F1">
            <w:pPr>
              <w:tabs>
                <w:tab w:val="left" w:pos="332"/>
              </w:tabs>
              <w:spacing w:before="40" w:after="40"/>
              <w:jc w:val="center"/>
              <w:rPr>
                <w:rFonts w:ascii="Times New Roman" w:hAnsi="Times New Roman" w:cs="Times New Roman"/>
              </w:rPr>
            </w:pPr>
            <w:r w:rsidRPr="004334AF">
              <w:rPr>
                <w:rFonts w:ascii="Times New Roman" w:hAnsi="Times New Roman" w:cs="Times New Roman"/>
                <w:lang w:val="sr-Cyrl-RS"/>
              </w:rPr>
              <w:t>200.000,00</w:t>
            </w:r>
          </w:p>
        </w:tc>
        <w:tc>
          <w:tcPr>
            <w:tcW w:w="1702" w:type="dxa"/>
            <w:gridSpan w:val="2"/>
          </w:tcPr>
          <w:p w:rsidR="00A136B9" w:rsidRPr="004334AF" w:rsidRDefault="000846FE" w:rsidP="00A136B9">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Буџет РС</w:t>
            </w:r>
            <w:r w:rsidR="00A136B9" w:rsidRPr="004334AF">
              <w:rPr>
                <w:rFonts w:ascii="Times New Roman" w:hAnsi="Times New Roman" w:cs="Times New Roman"/>
                <w:lang w:val="sr-Cyrl-RS"/>
              </w:rPr>
              <w:t xml:space="preserve"> (РСД)</w:t>
            </w:r>
          </w:p>
          <w:p w:rsidR="000846FE" w:rsidRPr="004334AF" w:rsidRDefault="000846FE" w:rsidP="000846FE">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Међународна помоћ</w:t>
            </w:r>
          </w:p>
          <w:p w:rsidR="006E12F1" w:rsidRPr="004334AF" w:rsidRDefault="006E12F1" w:rsidP="000846FE">
            <w:pPr>
              <w:tabs>
                <w:tab w:val="left" w:pos="332"/>
              </w:tabs>
              <w:spacing w:before="40" w:after="40"/>
              <w:jc w:val="center"/>
              <w:rPr>
                <w:rFonts w:ascii="Times New Roman" w:hAnsi="Times New Roman" w:cs="Times New Roman"/>
                <w:lang w:val="sr-Cyrl-RS"/>
              </w:rPr>
            </w:pPr>
          </w:p>
        </w:tc>
        <w:tc>
          <w:tcPr>
            <w:tcW w:w="1448" w:type="dxa"/>
            <w:vAlign w:val="center"/>
          </w:tcPr>
          <w:p w:rsidR="006E12F1" w:rsidRPr="004334AF" w:rsidRDefault="006E12F1" w:rsidP="006E12F1">
            <w:pPr>
              <w:tabs>
                <w:tab w:val="left" w:pos="332"/>
              </w:tabs>
              <w:spacing w:before="40" w:after="40"/>
              <w:jc w:val="center"/>
              <w:rPr>
                <w:rFonts w:ascii="Times New Roman" w:hAnsi="Times New Roman" w:cs="Times New Roman"/>
              </w:rPr>
            </w:pPr>
            <w:r w:rsidRPr="004334AF">
              <w:rPr>
                <w:rFonts w:ascii="Times New Roman" w:hAnsi="Times New Roman" w:cs="Times New Roman"/>
              </w:rPr>
              <w:t>Континуирано</w:t>
            </w:r>
          </w:p>
        </w:tc>
        <w:tc>
          <w:tcPr>
            <w:tcW w:w="3060" w:type="dxa"/>
            <w:vAlign w:val="center"/>
          </w:tcPr>
          <w:p w:rsidR="006E12F1" w:rsidRPr="004334AF" w:rsidRDefault="006E12F1" w:rsidP="006E12F1">
            <w:pPr>
              <w:tabs>
                <w:tab w:val="left" w:pos="332"/>
              </w:tabs>
              <w:spacing w:before="40" w:after="40"/>
              <w:jc w:val="left"/>
              <w:rPr>
                <w:rFonts w:ascii="Times New Roman" w:hAnsi="Times New Roman" w:cs="Times New Roman"/>
              </w:rPr>
            </w:pPr>
            <w:r w:rsidRPr="004334AF">
              <w:rPr>
                <w:rFonts w:ascii="Times New Roman" w:hAnsi="Times New Roman" w:cs="Times New Roman"/>
              </w:rPr>
              <w:t>Број организованих обука - две годишње</w:t>
            </w:r>
          </w:p>
        </w:tc>
        <w:tc>
          <w:tcPr>
            <w:tcW w:w="1715" w:type="dxa"/>
            <w:vAlign w:val="center"/>
          </w:tcPr>
          <w:p w:rsidR="006E12F1" w:rsidRPr="004334AF" w:rsidRDefault="006E12F1" w:rsidP="006E12F1">
            <w:pPr>
              <w:tabs>
                <w:tab w:val="left" w:pos="332"/>
              </w:tabs>
              <w:spacing w:before="40" w:after="40"/>
              <w:jc w:val="left"/>
              <w:rPr>
                <w:rFonts w:ascii="Times New Roman" w:hAnsi="Times New Roman" w:cs="Times New Roman"/>
              </w:rPr>
            </w:pPr>
            <w:r w:rsidRPr="004334AF">
              <w:rPr>
                <w:rFonts w:ascii="Times New Roman" w:hAnsi="Times New Roman" w:cs="Times New Roman"/>
              </w:rPr>
              <w:t>Извештаји о обукама</w:t>
            </w:r>
          </w:p>
        </w:tc>
      </w:tr>
      <w:tr w:rsidR="007A26A9" w:rsidRPr="004334AF" w:rsidTr="005A5829">
        <w:trPr>
          <w:jc w:val="center"/>
        </w:trPr>
        <w:tc>
          <w:tcPr>
            <w:tcW w:w="2210" w:type="dxa"/>
            <w:vAlign w:val="center"/>
          </w:tcPr>
          <w:p w:rsidR="006E12F1" w:rsidRPr="004334AF" w:rsidRDefault="006E12F1" w:rsidP="006E12F1">
            <w:pPr>
              <w:tabs>
                <w:tab w:val="left" w:pos="332"/>
              </w:tabs>
              <w:spacing w:before="40" w:after="40"/>
              <w:jc w:val="left"/>
              <w:rPr>
                <w:rFonts w:ascii="Times New Roman" w:hAnsi="Times New Roman" w:cs="Times New Roman"/>
              </w:rPr>
            </w:pPr>
            <w:r w:rsidRPr="004334AF">
              <w:rPr>
                <w:rFonts w:ascii="Times New Roman" w:hAnsi="Times New Roman" w:cs="Times New Roman"/>
              </w:rPr>
              <w:t>Организовање обука за микро, мала и средња привредна друштва</w:t>
            </w:r>
          </w:p>
        </w:tc>
        <w:tc>
          <w:tcPr>
            <w:tcW w:w="1660" w:type="dxa"/>
            <w:vAlign w:val="center"/>
          </w:tcPr>
          <w:p w:rsidR="006E12F1" w:rsidRPr="004334AF" w:rsidRDefault="006E12F1" w:rsidP="006E12F1">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УЈН</w:t>
            </w:r>
          </w:p>
          <w:p w:rsidR="006E12F1" w:rsidRPr="004334AF" w:rsidRDefault="006E12F1" w:rsidP="006E12F1">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ПКС</w:t>
            </w:r>
          </w:p>
        </w:tc>
        <w:tc>
          <w:tcPr>
            <w:tcW w:w="1530" w:type="dxa"/>
          </w:tcPr>
          <w:p w:rsidR="006E12F1" w:rsidRPr="004334AF" w:rsidRDefault="00272F94" w:rsidP="006E12F1">
            <w:pPr>
              <w:tabs>
                <w:tab w:val="left" w:pos="332"/>
              </w:tabs>
              <w:spacing w:before="40" w:after="40"/>
              <w:jc w:val="center"/>
              <w:rPr>
                <w:rFonts w:ascii="Times New Roman" w:hAnsi="Times New Roman" w:cs="Times New Roman"/>
              </w:rPr>
            </w:pPr>
            <w:r w:rsidRPr="004334AF">
              <w:rPr>
                <w:rFonts w:ascii="Times New Roman" w:hAnsi="Times New Roman" w:cs="Times New Roman"/>
                <w:lang w:val="sr-Cyrl-RS"/>
              </w:rPr>
              <w:t>200.000,00</w:t>
            </w:r>
          </w:p>
        </w:tc>
        <w:tc>
          <w:tcPr>
            <w:tcW w:w="1702" w:type="dxa"/>
            <w:gridSpan w:val="2"/>
          </w:tcPr>
          <w:p w:rsidR="00A136B9" w:rsidRPr="004334AF" w:rsidRDefault="000846FE" w:rsidP="00A136B9">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Буџет РС</w:t>
            </w:r>
            <w:r w:rsidR="00A136B9" w:rsidRPr="004334AF">
              <w:rPr>
                <w:rFonts w:ascii="Times New Roman" w:hAnsi="Times New Roman" w:cs="Times New Roman"/>
                <w:lang w:val="sr-Cyrl-RS"/>
              </w:rPr>
              <w:t xml:space="preserve"> (РСД)</w:t>
            </w:r>
          </w:p>
          <w:p w:rsidR="006E12F1" w:rsidRPr="004334AF" w:rsidRDefault="000846FE" w:rsidP="00A136B9">
            <w:pPr>
              <w:tabs>
                <w:tab w:val="left" w:pos="332"/>
              </w:tabs>
              <w:spacing w:before="40" w:after="40"/>
              <w:jc w:val="center"/>
              <w:rPr>
                <w:rFonts w:ascii="Times New Roman" w:hAnsi="Times New Roman" w:cs="Times New Roman"/>
                <w:lang w:val="sr-Cyrl-RS"/>
              </w:rPr>
            </w:pPr>
            <w:r w:rsidRPr="004334AF">
              <w:rPr>
                <w:rFonts w:ascii="Times New Roman" w:hAnsi="Times New Roman" w:cs="Times New Roman"/>
                <w:lang w:val="sr-Cyrl-RS"/>
              </w:rPr>
              <w:t xml:space="preserve">Међународна помоћ </w:t>
            </w:r>
          </w:p>
        </w:tc>
        <w:tc>
          <w:tcPr>
            <w:tcW w:w="1448" w:type="dxa"/>
            <w:vAlign w:val="center"/>
          </w:tcPr>
          <w:p w:rsidR="006E12F1" w:rsidRPr="004334AF" w:rsidRDefault="006E12F1" w:rsidP="006E12F1">
            <w:pPr>
              <w:tabs>
                <w:tab w:val="left" w:pos="332"/>
              </w:tabs>
              <w:spacing w:before="40" w:after="40"/>
              <w:jc w:val="center"/>
              <w:rPr>
                <w:rFonts w:ascii="Times New Roman" w:hAnsi="Times New Roman" w:cs="Times New Roman"/>
              </w:rPr>
            </w:pPr>
            <w:r w:rsidRPr="004334AF">
              <w:rPr>
                <w:rFonts w:ascii="Times New Roman" w:hAnsi="Times New Roman" w:cs="Times New Roman"/>
              </w:rPr>
              <w:t>Континуирано</w:t>
            </w:r>
          </w:p>
        </w:tc>
        <w:tc>
          <w:tcPr>
            <w:tcW w:w="3060" w:type="dxa"/>
            <w:vAlign w:val="center"/>
          </w:tcPr>
          <w:p w:rsidR="006E12F1" w:rsidRPr="004334AF" w:rsidRDefault="006E12F1" w:rsidP="006E12F1">
            <w:pPr>
              <w:tabs>
                <w:tab w:val="left" w:pos="332"/>
              </w:tabs>
              <w:spacing w:before="40" w:after="40"/>
              <w:jc w:val="left"/>
              <w:rPr>
                <w:rFonts w:ascii="Times New Roman" w:hAnsi="Times New Roman" w:cs="Times New Roman"/>
                <w:lang w:val="sr-Cyrl-RS"/>
              </w:rPr>
            </w:pPr>
            <w:r w:rsidRPr="004334AF">
              <w:rPr>
                <w:rFonts w:ascii="Times New Roman" w:hAnsi="Times New Roman" w:cs="Times New Roman"/>
              </w:rPr>
              <w:t>Број организованих обука - две годишње</w:t>
            </w:r>
            <w:r w:rsidRPr="004334AF">
              <w:rPr>
                <w:rFonts w:ascii="Times New Roman" w:hAnsi="Times New Roman" w:cs="Times New Roman"/>
                <w:lang w:val="sr-Cyrl-RS"/>
              </w:rPr>
              <w:t xml:space="preserve"> </w:t>
            </w:r>
          </w:p>
        </w:tc>
        <w:tc>
          <w:tcPr>
            <w:tcW w:w="1715" w:type="dxa"/>
            <w:vAlign w:val="center"/>
          </w:tcPr>
          <w:p w:rsidR="006E12F1" w:rsidRPr="004334AF" w:rsidRDefault="006E12F1" w:rsidP="006E12F1">
            <w:pPr>
              <w:tabs>
                <w:tab w:val="left" w:pos="332"/>
              </w:tabs>
              <w:spacing w:before="40" w:after="40"/>
              <w:jc w:val="left"/>
              <w:rPr>
                <w:rFonts w:ascii="Times New Roman" w:hAnsi="Times New Roman" w:cs="Times New Roman"/>
              </w:rPr>
            </w:pPr>
            <w:r w:rsidRPr="004334AF">
              <w:rPr>
                <w:rFonts w:ascii="Times New Roman" w:hAnsi="Times New Roman" w:cs="Times New Roman"/>
              </w:rPr>
              <w:t>Извештаји о обукама</w:t>
            </w:r>
          </w:p>
        </w:tc>
      </w:tr>
    </w:tbl>
    <w:p w:rsidR="00D53CBF" w:rsidRPr="004334AF" w:rsidRDefault="00D53CBF" w:rsidP="00D53CBF">
      <w:pPr>
        <w:rPr>
          <w:rFonts w:ascii="Times New Roman" w:hAnsi="Times New Roman" w:cs="Times New Roman"/>
        </w:rPr>
        <w:sectPr w:rsidR="00D53CBF" w:rsidRPr="004334AF" w:rsidSect="005A5829">
          <w:headerReference w:type="default" r:id="rId8"/>
          <w:footerReference w:type="default" r:id="rId9"/>
          <w:pgSz w:w="16839" w:h="11907" w:orient="landscape" w:code="9"/>
          <w:pgMar w:top="1440" w:right="1843" w:bottom="1134" w:left="0" w:header="448" w:footer="340" w:gutter="0"/>
          <w:cols w:space="708"/>
          <w:docGrid w:linePitch="360"/>
        </w:sectPr>
      </w:pPr>
    </w:p>
    <w:p w:rsidR="00D53CBF" w:rsidRPr="004334AF" w:rsidRDefault="00D53CBF" w:rsidP="00D53CBF">
      <w:pPr>
        <w:pageBreakBefore/>
        <w:spacing w:after="120"/>
        <w:rPr>
          <w:rFonts w:ascii="Times New Roman" w:hAnsi="Times New Roman" w:cs="Times New Roman"/>
          <w:b/>
        </w:rPr>
      </w:pPr>
      <w:r w:rsidRPr="004334AF">
        <w:rPr>
          <w:rFonts w:ascii="Times New Roman" w:hAnsi="Times New Roman" w:cs="Times New Roman"/>
          <w:b/>
        </w:rPr>
        <w:lastRenderedPageBreak/>
        <w:t>СКРАЋЕНИЦЕ:</w:t>
      </w:r>
    </w:p>
    <w:tbl>
      <w:tblPr>
        <w:tblStyle w:val="TableGrid"/>
        <w:tblW w:w="0" w:type="auto"/>
        <w:tblLook w:val="04A0" w:firstRow="1" w:lastRow="0" w:firstColumn="1" w:lastColumn="0" w:noHBand="0" w:noVBand="1"/>
      </w:tblPr>
      <w:tblGrid>
        <w:gridCol w:w="1525"/>
        <w:gridCol w:w="7491"/>
      </w:tblGrid>
      <w:tr w:rsidR="007A26A9" w:rsidRPr="004334AF" w:rsidTr="006E402C">
        <w:tc>
          <w:tcPr>
            <w:tcW w:w="1525" w:type="dxa"/>
          </w:tcPr>
          <w:p w:rsidR="00126B5E" w:rsidRPr="004334AF" w:rsidRDefault="00126B5E" w:rsidP="00126B5E">
            <w:pPr>
              <w:spacing w:before="40" w:after="40"/>
              <w:rPr>
                <w:rFonts w:ascii="Times New Roman" w:hAnsi="Times New Roman" w:cs="Times New Roman"/>
              </w:rPr>
            </w:pPr>
            <w:r w:rsidRPr="004334AF">
              <w:rPr>
                <w:rFonts w:ascii="Times New Roman" w:hAnsi="Times New Roman" w:cs="Times New Roman"/>
              </w:rPr>
              <w:t>УЈН</w:t>
            </w:r>
          </w:p>
        </w:tc>
        <w:tc>
          <w:tcPr>
            <w:tcW w:w="7491" w:type="dxa"/>
          </w:tcPr>
          <w:p w:rsidR="00126B5E" w:rsidRPr="004334AF" w:rsidRDefault="00126B5E" w:rsidP="00126B5E">
            <w:pPr>
              <w:spacing w:before="40" w:after="40"/>
              <w:rPr>
                <w:rFonts w:ascii="Times New Roman" w:hAnsi="Times New Roman" w:cs="Times New Roman"/>
              </w:rPr>
            </w:pPr>
            <w:r w:rsidRPr="004334AF">
              <w:rPr>
                <w:rFonts w:ascii="Times New Roman" w:hAnsi="Times New Roman" w:cs="Times New Roman"/>
              </w:rPr>
              <w:t>Канцеларија за јавне набавке (у складу са новим Нацртом ЗЈН; сада Управа за јавне набавке)</w:t>
            </w:r>
          </w:p>
        </w:tc>
      </w:tr>
      <w:tr w:rsidR="007A26A9" w:rsidRPr="004334AF" w:rsidTr="006E402C">
        <w:tc>
          <w:tcPr>
            <w:tcW w:w="1525" w:type="dxa"/>
          </w:tcPr>
          <w:p w:rsidR="00D53CBF" w:rsidRPr="004334AF" w:rsidRDefault="00D53CBF" w:rsidP="005A5829">
            <w:pPr>
              <w:spacing w:before="40" w:after="40"/>
              <w:rPr>
                <w:rFonts w:ascii="Times New Roman" w:hAnsi="Times New Roman" w:cs="Times New Roman"/>
              </w:rPr>
            </w:pPr>
            <w:r w:rsidRPr="004334AF">
              <w:rPr>
                <w:rFonts w:ascii="Times New Roman" w:hAnsi="Times New Roman" w:cs="Times New Roman"/>
              </w:rPr>
              <w:t>ЕУ</w:t>
            </w:r>
          </w:p>
        </w:tc>
        <w:tc>
          <w:tcPr>
            <w:tcW w:w="7491" w:type="dxa"/>
          </w:tcPr>
          <w:p w:rsidR="00D53CBF" w:rsidRPr="004334AF" w:rsidRDefault="00D53CBF" w:rsidP="005A5829">
            <w:pPr>
              <w:spacing w:before="40" w:after="40"/>
              <w:rPr>
                <w:rFonts w:ascii="Times New Roman" w:hAnsi="Times New Roman" w:cs="Times New Roman"/>
              </w:rPr>
            </w:pPr>
            <w:r w:rsidRPr="004334AF">
              <w:rPr>
                <w:rFonts w:ascii="Times New Roman" w:hAnsi="Times New Roman" w:cs="Times New Roman"/>
              </w:rPr>
              <w:t>Европска унија</w:t>
            </w:r>
          </w:p>
        </w:tc>
      </w:tr>
      <w:tr w:rsidR="007A26A9" w:rsidRPr="004334AF" w:rsidTr="006E402C">
        <w:tc>
          <w:tcPr>
            <w:tcW w:w="1525" w:type="dxa"/>
          </w:tcPr>
          <w:p w:rsidR="00126B5E" w:rsidRPr="004334AF" w:rsidRDefault="00126B5E" w:rsidP="00126B5E">
            <w:pPr>
              <w:spacing w:before="40" w:after="40"/>
              <w:rPr>
                <w:rFonts w:ascii="Times New Roman" w:hAnsi="Times New Roman" w:cs="Times New Roman"/>
              </w:rPr>
            </w:pPr>
            <w:r w:rsidRPr="004334AF">
              <w:rPr>
                <w:rFonts w:ascii="Times New Roman" w:hAnsi="Times New Roman" w:cs="Times New Roman"/>
              </w:rPr>
              <w:t>ДРИ</w:t>
            </w:r>
          </w:p>
        </w:tc>
        <w:tc>
          <w:tcPr>
            <w:tcW w:w="7491" w:type="dxa"/>
          </w:tcPr>
          <w:p w:rsidR="00126B5E" w:rsidRPr="004334AF" w:rsidRDefault="00126B5E" w:rsidP="00126B5E">
            <w:pPr>
              <w:spacing w:before="40" w:after="40"/>
              <w:rPr>
                <w:rFonts w:ascii="Times New Roman" w:hAnsi="Times New Roman" w:cs="Times New Roman"/>
              </w:rPr>
            </w:pPr>
            <w:r w:rsidRPr="004334AF">
              <w:rPr>
                <w:rFonts w:ascii="Times New Roman" w:hAnsi="Times New Roman" w:cs="Times New Roman"/>
              </w:rPr>
              <w:t>Државна ревизорска институција</w:t>
            </w:r>
          </w:p>
        </w:tc>
      </w:tr>
      <w:tr w:rsidR="007A26A9" w:rsidRPr="004334AF" w:rsidTr="006E402C">
        <w:tc>
          <w:tcPr>
            <w:tcW w:w="1525" w:type="dxa"/>
          </w:tcPr>
          <w:p w:rsidR="00D53CBF" w:rsidRPr="004334AF" w:rsidRDefault="00D53CBF" w:rsidP="005A5829">
            <w:pPr>
              <w:spacing w:before="40" w:after="40"/>
              <w:rPr>
                <w:rFonts w:ascii="Times New Roman" w:hAnsi="Times New Roman" w:cs="Times New Roman"/>
              </w:rPr>
            </w:pPr>
            <w:r w:rsidRPr="004334AF">
              <w:rPr>
                <w:rFonts w:ascii="Times New Roman" w:hAnsi="Times New Roman" w:cs="Times New Roman"/>
              </w:rPr>
              <w:t>КЈПП</w:t>
            </w:r>
          </w:p>
        </w:tc>
        <w:tc>
          <w:tcPr>
            <w:tcW w:w="7491" w:type="dxa"/>
          </w:tcPr>
          <w:p w:rsidR="00D53CBF" w:rsidRPr="004334AF" w:rsidRDefault="00D53CBF" w:rsidP="005A5829">
            <w:pPr>
              <w:spacing w:before="40" w:after="40"/>
              <w:rPr>
                <w:rFonts w:ascii="Times New Roman" w:hAnsi="Times New Roman" w:cs="Times New Roman"/>
              </w:rPr>
            </w:pPr>
            <w:r w:rsidRPr="004334AF">
              <w:rPr>
                <w:rFonts w:ascii="Times New Roman" w:hAnsi="Times New Roman" w:cs="Times New Roman"/>
              </w:rPr>
              <w:t>Комисија за јавно-приватно партнерство</w:t>
            </w:r>
          </w:p>
        </w:tc>
      </w:tr>
      <w:tr w:rsidR="007A26A9" w:rsidRPr="004334AF" w:rsidTr="006E402C">
        <w:tc>
          <w:tcPr>
            <w:tcW w:w="1525" w:type="dxa"/>
          </w:tcPr>
          <w:p w:rsidR="00D53CBF" w:rsidRPr="004334AF" w:rsidRDefault="00D53CBF" w:rsidP="005A5829">
            <w:pPr>
              <w:spacing w:before="40" w:after="40"/>
              <w:rPr>
                <w:rFonts w:ascii="Times New Roman" w:hAnsi="Times New Roman" w:cs="Times New Roman"/>
              </w:rPr>
            </w:pPr>
            <w:r w:rsidRPr="004334AF">
              <w:rPr>
                <w:rFonts w:ascii="Times New Roman" w:hAnsi="Times New Roman" w:cs="Times New Roman"/>
              </w:rPr>
              <w:t>МФИН</w:t>
            </w:r>
          </w:p>
        </w:tc>
        <w:tc>
          <w:tcPr>
            <w:tcW w:w="7491" w:type="dxa"/>
          </w:tcPr>
          <w:p w:rsidR="00D53CBF" w:rsidRPr="004334AF" w:rsidRDefault="00D53CBF" w:rsidP="005A5829">
            <w:pPr>
              <w:spacing w:before="40" w:after="40"/>
              <w:rPr>
                <w:rFonts w:ascii="Times New Roman" w:hAnsi="Times New Roman" w:cs="Times New Roman"/>
              </w:rPr>
            </w:pPr>
            <w:r w:rsidRPr="004334AF">
              <w:rPr>
                <w:rFonts w:ascii="Times New Roman" w:hAnsi="Times New Roman" w:cs="Times New Roman"/>
              </w:rPr>
              <w:t>Министарство финансија</w:t>
            </w:r>
          </w:p>
        </w:tc>
      </w:tr>
      <w:tr w:rsidR="007A26A9" w:rsidRPr="004334AF" w:rsidTr="006E402C">
        <w:tc>
          <w:tcPr>
            <w:tcW w:w="1525" w:type="dxa"/>
          </w:tcPr>
          <w:p w:rsidR="00D53B0E" w:rsidRPr="004334AF" w:rsidRDefault="00D53B0E" w:rsidP="005A5829">
            <w:pPr>
              <w:spacing w:before="40" w:after="40"/>
              <w:rPr>
                <w:rFonts w:ascii="Times New Roman" w:hAnsi="Times New Roman" w:cs="Times New Roman"/>
                <w:lang w:val="sr-Cyrl-RS"/>
              </w:rPr>
            </w:pPr>
            <w:r w:rsidRPr="004334AF">
              <w:rPr>
                <w:rFonts w:ascii="Times New Roman" w:hAnsi="Times New Roman" w:cs="Times New Roman"/>
                <w:lang w:val="sr-Cyrl-RS"/>
              </w:rPr>
              <w:t>МЕИ</w:t>
            </w:r>
          </w:p>
        </w:tc>
        <w:tc>
          <w:tcPr>
            <w:tcW w:w="7491" w:type="dxa"/>
          </w:tcPr>
          <w:p w:rsidR="00D53B0E" w:rsidRPr="004334AF" w:rsidRDefault="00D53B0E" w:rsidP="005A5829">
            <w:pPr>
              <w:spacing w:before="40" w:after="40"/>
              <w:rPr>
                <w:rFonts w:ascii="Times New Roman" w:hAnsi="Times New Roman" w:cs="Times New Roman"/>
                <w:lang w:val="sr-Cyrl-RS"/>
              </w:rPr>
            </w:pPr>
            <w:r w:rsidRPr="004334AF">
              <w:rPr>
                <w:rFonts w:ascii="Times New Roman" w:hAnsi="Times New Roman" w:cs="Times New Roman"/>
                <w:lang w:val="sr-Cyrl-RS"/>
              </w:rPr>
              <w:t>Министарство за европске интеграције</w:t>
            </w:r>
          </w:p>
        </w:tc>
      </w:tr>
      <w:tr w:rsidR="007A26A9" w:rsidRPr="004334AF" w:rsidTr="006E402C">
        <w:tc>
          <w:tcPr>
            <w:tcW w:w="1525" w:type="dxa"/>
          </w:tcPr>
          <w:p w:rsidR="00D53CBF" w:rsidRPr="004334AF" w:rsidRDefault="00D53CBF" w:rsidP="005A5829">
            <w:pPr>
              <w:spacing w:before="40" w:after="40"/>
              <w:rPr>
                <w:rFonts w:ascii="Times New Roman" w:hAnsi="Times New Roman" w:cs="Times New Roman"/>
              </w:rPr>
            </w:pPr>
            <w:r w:rsidRPr="004334AF">
              <w:rPr>
                <w:rFonts w:ascii="Times New Roman" w:hAnsi="Times New Roman" w:cs="Times New Roman"/>
              </w:rPr>
              <w:t>РК</w:t>
            </w:r>
          </w:p>
        </w:tc>
        <w:tc>
          <w:tcPr>
            <w:tcW w:w="7491" w:type="dxa"/>
          </w:tcPr>
          <w:p w:rsidR="00D53CBF" w:rsidRPr="004334AF" w:rsidRDefault="00D53CBF" w:rsidP="005A5829">
            <w:pPr>
              <w:spacing w:before="40" w:after="40"/>
              <w:rPr>
                <w:rFonts w:ascii="Times New Roman" w:hAnsi="Times New Roman" w:cs="Times New Roman"/>
              </w:rPr>
            </w:pPr>
            <w:r w:rsidRPr="004334AF">
              <w:rPr>
                <w:rFonts w:ascii="Times New Roman" w:hAnsi="Times New Roman" w:cs="Times New Roman"/>
              </w:rPr>
              <w:t>Републичка комисија за заштиту права у поступцима јавних набавки</w:t>
            </w:r>
          </w:p>
        </w:tc>
      </w:tr>
      <w:tr w:rsidR="007A26A9" w:rsidRPr="004334AF" w:rsidTr="006E402C">
        <w:tc>
          <w:tcPr>
            <w:tcW w:w="1525" w:type="dxa"/>
          </w:tcPr>
          <w:p w:rsidR="00F6613E" w:rsidRPr="004334AF" w:rsidRDefault="00F6613E" w:rsidP="005A5829">
            <w:pPr>
              <w:spacing w:before="40" w:after="40"/>
              <w:rPr>
                <w:rFonts w:ascii="Times New Roman" w:hAnsi="Times New Roman" w:cs="Times New Roman"/>
                <w:lang w:val="sr-Cyrl-RS"/>
              </w:rPr>
            </w:pPr>
            <w:r w:rsidRPr="004334AF">
              <w:rPr>
                <w:rFonts w:ascii="Times New Roman" w:hAnsi="Times New Roman" w:cs="Times New Roman"/>
                <w:lang w:val="sr-Cyrl-RS"/>
              </w:rPr>
              <w:t>ИТЕ</w:t>
            </w:r>
          </w:p>
        </w:tc>
        <w:tc>
          <w:tcPr>
            <w:tcW w:w="7491" w:type="dxa"/>
          </w:tcPr>
          <w:p w:rsidR="00F6613E" w:rsidRPr="004334AF" w:rsidRDefault="00F6613E" w:rsidP="005A5829">
            <w:pPr>
              <w:spacing w:before="40" w:after="40"/>
              <w:rPr>
                <w:rFonts w:ascii="Times New Roman" w:hAnsi="Times New Roman" w:cs="Times New Roman"/>
                <w:lang w:val="sr-Cyrl-RS"/>
              </w:rPr>
            </w:pPr>
            <w:r w:rsidRPr="004334AF">
              <w:rPr>
                <w:rFonts w:ascii="Times New Roman" w:hAnsi="Times New Roman" w:cs="Times New Roman"/>
                <w:lang w:val="sr-Cyrl-RS"/>
              </w:rPr>
              <w:t>Канцеларија за информационе технологије и еле</w:t>
            </w:r>
            <w:r w:rsidR="00954682" w:rsidRPr="004334AF">
              <w:rPr>
                <w:rFonts w:ascii="Times New Roman" w:hAnsi="Times New Roman" w:cs="Times New Roman"/>
                <w:lang w:val="sr-Cyrl-RS"/>
              </w:rPr>
              <w:t>к</w:t>
            </w:r>
            <w:r w:rsidRPr="004334AF">
              <w:rPr>
                <w:rFonts w:ascii="Times New Roman" w:hAnsi="Times New Roman" w:cs="Times New Roman"/>
                <w:lang w:val="sr-Cyrl-RS"/>
              </w:rPr>
              <w:t>тронску управу</w:t>
            </w:r>
          </w:p>
        </w:tc>
      </w:tr>
      <w:tr w:rsidR="007A26A9" w:rsidRPr="004334AF" w:rsidTr="006E402C">
        <w:tc>
          <w:tcPr>
            <w:tcW w:w="1525" w:type="dxa"/>
          </w:tcPr>
          <w:p w:rsidR="00BB1D04" w:rsidRPr="004334AF" w:rsidRDefault="00BB1D04" w:rsidP="005A5829">
            <w:pPr>
              <w:spacing w:before="40" w:after="40"/>
              <w:rPr>
                <w:rFonts w:ascii="Times New Roman" w:hAnsi="Times New Roman" w:cs="Times New Roman"/>
                <w:lang w:val="sr-Cyrl-RS"/>
              </w:rPr>
            </w:pPr>
            <w:r w:rsidRPr="004334AF">
              <w:rPr>
                <w:rFonts w:ascii="Times New Roman" w:hAnsi="Times New Roman" w:cs="Times New Roman"/>
                <w:lang w:val="sr-Cyrl-RS"/>
              </w:rPr>
              <w:t>МП</w:t>
            </w:r>
          </w:p>
        </w:tc>
        <w:tc>
          <w:tcPr>
            <w:tcW w:w="7491" w:type="dxa"/>
          </w:tcPr>
          <w:p w:rsidR="00BB1D04" w:rsidRPr="004334AF" w:rsidRDefault="00BB1D04" w:rsidP="005A5829">
            <w:pPr>
              <w:spacing w:before="40" w:after="40"/>
              <w:rPr>
                <w:rFonts w:ascii="Times New Roman" w:hAnsi="Times New Roman" w:cs="Times New Roman"/>
                <w:lang w:val="sr-Cyrl-RS"/>
              </w:rPr>
            </w:pPr>
            <w:r w:rsidRPr="004334AF">
              <w:rPr>
                <w:rFonts w:ascii="Times New Roman" w:hAnsi="Times New Roman" w:cs="Times New Roman"/>
                <w:lang w:val="sr-Cyrl-RS"/>
              </w:rPr>
              <w:t>Министарство привреде</w:t>
            </w:r>
          </w:p>
        </w:tc>
      </w:tr>
      <w:tr w:rsidR="007A26A9" w:rsidRPr="004334AF" w:rsidTr="006E402C">
        <w:tc>
          <w:tcPr>
            <w:tcW w:w="1525" w:type="dxa"/>
          </w:tcPr>
          <w:p w:rsidR="006E402C" w:rsidRPr="004334AF" w:rsidRDefault="006E402C" w:rsidP="005A5829">
            <w:pPr>
              <w:spacing w:before="40" w:after="40"/>
              <w:rPr>
                <w:rFonts w:ascii="Times New Roman" w:hAnsi="Times New Roman" w:cs="Times New Roman"/>
                <w:lang w:val="sr-Cyrl-RS"/>
              </w:rPr>
            </w:pPr>
            <w:r w:rsidRPr="004334AF">
              <w:rPr>
                <w:rFonts w:ascii="Times New Roman" w:hAnsi="Times New Roman" w:cs="Times New Roman"/>
                <w:lang w:val="sr-Cyrl-RS"/>
              </w:rPr>
              <w:t xml:space="preserve">Влада </w:t>
            </w:r>
            <w:r w:rsidR="00553965" w:rsidRPr="004334AF">
              <w:rPr>
                <w:rFonts w:ascii="Times New Roman" w:hAnsi="Times New Roman" w:cs="Times New Roman"/>
                <w:lang w:val="sr-Cyrl-RS"/>
              </w:rPr>
              <w:t>РС</w:t>
            </w:r>
          </w:p>
        </w:tc>
        <w:tc>
          <w:tcPr>
            <w:tcW w:w="7491" w:type="dxa"/>
          </w:tcPr>
          <w:p w:rsidR="006E402C" w:rsidRPr="004334AF" w:rsidRDefault="006E402C" w:rsidP="005A5829">
            <w:pPr>
              <w:spacing w:before="40" w:after="40"/>
              <w:rPr>
                <w:rFonts w:ascii="Times New Roman" w:hAnsi="Times New Roman" w:cs="Times New Roman"/>
                <w:lang w:val="sr-Cyrl-RS"/>
              </w:rPr>
            </w:pPr>
            <w:r w:rsidRPr="004334AF">
              <w:rPr>
                <w:rFonts w:ascii="Times New Roman" w:hAnsi="Times New Roman" w:cs="Times New Roman"/>
                <w:lang w:val="sr-Cyrl-RS"/>
              </w:rPr>
              <w:t>Влада Републике Србије</w:t>
            </w:r>
          </w:p>
        </w:tc>
      </w:tr>
      <w:tr w:rsidR="007A26A9" w:rsidRPr="004334AF" w:rsidTr="006E402C">
        <w:tc>
          <w:tcPr>
            <w:tcW w:w="1525" w:type="dxa"/>
          </w:tcPr>
          <w:p w:rsidR="00D53CBF" w:rsidRPr="004334AF" w:rsidRDefault="00D53CBF" w:rsidP="005A5829">
            <w:pPr>
              <w:spacing w:before="40" w:after="40"/>
              <w:rPr>
                <w:rFonts w:ascii="Times New Roman" w:hAnsi="Times New Roman" w:cs="Times New Roman"/>
                <w:lang w:val="sr-Cyrl-RS"/>
              </w:rPr>
            </w:pPr>
            <w:r w:rsidRPr="004334AF">
              <w:rPr>
                <w:rFonts w:ascii="Times New Roman" w:hAnsi="Times New Roman" w:cs="Times New Roman"/>
                <w:lang w:val="sr-Cyrl-RS"/>
              </w:rPr>
              <w:t>ПКС</w:t>
            </w:r>
          </w:p>
        </w:tc>
        <w:tc>
          <w:tcPr>
            <w:tcW w:w="7491" w:type="dxa"/>
          </w:tcPr>
          <w:p w:rsidR="00D53CBF" w:rsidRPr="004334AF" w:rsidRDefault="00D53CBF" w:rsidP="005A5829">
            <w:pPr>
              <w:spacing w:before="40" w:after="40"/>
              <w:rPr>
                <w:rFonts w:ascii="Times New Roman" w:hAnsi="Times New Roman" w:cs="Times New Roman"/>
                <w:lang w:val="sr-Cyrl-RS"/>
              </w:rPr>
            </w:pPr>
            <w:r w:rsidRPr="004334AF">
              <w:rPr>
                <w:rFonts w:ascii="Times New Roman" w:hAnsi="Times New Roman" w:cs="Times New Roman"/>
                <w:lang w:val="sr-Cyrl-RS"/>
              </w:rPr>
              <w:t>Привредна комора Србије</w:t>
            </w:r>
          </w:p>
        </w:tc>
      </w:tr>
      <w:tr w:rsidR="007A26A9" w:rsidRPr="004334AF" w:rsidTr="006E402C">
        <w:tc>
          <w:tcPr>
            <w:tcW w:w="1525" w:type="dxa"/>
          </w:tcPr>
          <w:p w:rsidR="00D53CBF" w:rsidRPr="004334AF" w:rsidRDefault="00D53CBF" w:rsidP="005A5829">
            <w:pPr>
              <w:spacing w:before="40" w:after="40"/>
              <w:rPr>
                <w:rFonts w:ascii="Times New Roman" w:hAnsi="Times New Roman" w:cs="Times New Roman"/>
              </w:rPr>
            </w:pPr>
            <w:r w:rsidRPr="004334AF">
              <w:rPr>
                <w:rFonts w:ascii="Times New Roman" w:hAnsi="Times New Roman" w:cs="Times New Roman"/>
              </w:rPr>
              <w:t>ЗЈН</w:t>
            </w:r>
          </w:p>
        </w:tc>
        <w:tc>
          <w:tcPr>
            <w:tcW w:w="7491" w:type="dxa"/>
          </w:tcPr>
          <w:p w:rsidR="00D53CBF" w:rsidRPr="004334AF" w:rsidRDefault="00D53CBF" w:rsidP="005A5829">
            <w:pPr>
              <w:spacing w:before="40" w:after="40"/>
              <w:rPr>
                <w:rFonts w:ascii="Times New Roman" w:hAnsi="Times New Roman" w:cs="Times New Roman"/>
              </w:rPr>
            </w:pPr>
            <w:r w:rsidRPr="004334AF">
              <w:rPr>
                <w:rFonts w:ascii="Times New Roman" w:hAnsi="Times New Roman" w:cs="Times New Roman"/>
              </w:rPr>
              <w:t>Закон о јавним набавкама</w:t>
            </w:r>
          </w:p>
        </w:tc>
      </w:tr>
      <w:tr w:rsidR="007A26A9" w:rsidRPr="007A26A9" w:rsidTr="006E402C">
        <w:tc>
          <w:tcPr>
            <w:tcW w:w="1525" w:type="dxa"/>
          </w:tcPr>
          <w:p w:rsidR="00D53CBF" w:rsidRPr="004334AF" w:rsidRDefault="00D53CBF" w:rsidP="005A5829">
            <w:pPr>
              <w:spacing w:before="40" w:after="40"/>
              <w:rPr>
                <w:rFonts w:ascii="Times New Roman" w:hAnsi="Times New Roman" w:cs="Times New Roman"/>
              </w:rPr>
            </w:pPr>
            <w:r w:rsidRPr="004334AF">
              <w:rPr>
                <w:rFonts w:ascii="Times New Roman" w:hAnsi="Times New Roman" w:cs="Times New Roman"/>
              </w:rPr>
              <w:t>ЗЈППК</w:t>
            </w:r>
          </w:p>
        </w:tc>
        <w:tc>
          <w:tcPr>
            <w:tcW w:w="7491" w:type="dxa"/>
          </w:tcPr>
          <w:p w:rsidR="00D53CBF" w:rsidRPr="007A26A9" w:rsidRDefault="00D53CBF" w:rsidP="005A5829">
            <w:pPr>
              <w:spacing w:before="40" w:after="40"/>
              <w:rPr>
                <w:rFonts w:ascii="Times New Roman" w:hAnsi="Times New Roman" w:cs="Times New Roman"/>
              </w:rPr>
            </w:pPr>
            <w:r w:rsidRPr="004334AF">
              <w:rPr>
                <w:rFonts w:ascii="Times New Roman" w:hAnsi="Times New Roman" w:cs="Times New Roman"/>
              </w:rPr>
              <w:t>Закон о јавно-приватном партнерству и концесијама</w:t>
            </w:r>
          </w:p>
        </w:tc>
      </w:tr>
    </w:tbl>
    <w:p w:rsidR="00D53CBF" w:rsidRPr="007A26A9" w:rsidRDefault="00D53CBF" w:rsidP="00D53CBF">
      <w:pPr>
        <w:rPr>
          <w:rFonts w:ascii="Times New Roman" w:hAnsi="Times New Roman" w:cs="Times New Roman"/>
        </w:rPr>
      </w:pPr>
    </w:p>
    <w:p w:rsidR="00D53CBF" w:rsidRPr="007A26A9" w:rsidRDefault="00D53CBF" w:rsidP="00D53CBF">
      <w:pPr>
        <w:rPr>
          <w:rFonts w:ascii="Times New Roman" w:hAnsi="Times New Roman" w:cs="Times New Roman"/>
        </w:rPr>
      </w:pPr>
    </w:p>
    <w:p w:rsidR="00E157DB" w:rsidRPr="007A26A9" w:rsidRDefault="00E157DB">
      <w:pPr>
        <w:rPr>
          <w:rFonts w:ascii="Times New Roman" w:hAnsi="Times New Roman" w:cs="Times New Roman"/>
        </w:rPr>
      </w:pPr>
    </w:p>
    <w:sectPr w:rsidR="00E157DB" w:rsidRPr="007A26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AFD" w:rsidRDefault="007D2AFD" w:rsidP="006E12F1">
      <w:pPr>
        <w:spacing w:after="0"/>
      </w:pPr>
      <w:r>
        <w:separator/>
      </w:r>
    </w:p>
  </w:endnote>
  <w:endnote w:type="continuationSeparator" w:id="0">
    <w:p w:rsidR="007D2AFD" w:rsidRDefault="007D2AFD" w:rsidP="006E12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518625234"/>
      <w:docPartObj>
        <w:docPartGallery w:val="Page Numbers (Bottom of Page)"/>
        <w:docPartUnique/>
      </w:docPartObj>
    </w:sdtPr>
    <w:sdtEndPr>
      <w:rPr>
        <w:sz w:val="22"/>
        <w:szCs w:val="22"/>
      </w:rPr>
    </w:sdtEndPr>
    <w:sdtContent>
      <w:sdt>
        <w:sdtPr>
          <w:rPr>
            <w:sz w:val="16"/>
            <w:szCs w:val="16"/>
          </w:rPr>
          <w:id w:val="275299999"/>
          <w:docPartObj>
            <w:docPartGallery w:val="Page Numbers (Top of Page)"/>
            <w:docPartUnique/>
          </w:docPartObj>
        </w:sdtPr>
        <w:sdtEndPr>
          <w:rPr>
            <w:sz w:val="22"/>
            <w:szCs w:val="22"/>
          </w:rPr>
        </w:sdtEndPr>
        <w:sdtContent>
          <w:sdt>
            <w:sdtPr>
              <w:rPr>
                <w:sz w:val="16"/>
                <w:szCs w:val="16"/>
              </w:rPr>
              <w:id w:val="810287038"/>
              <w:docPartObj>
                <w:docPartGallery w:val="Page Numbers (Bottom of Page)"/>
                <w:docPartUnique/>
              </w:docPartObj>
            </w:sdtPr>
            <w:sdtEndPr>
              <w:rPr>
                <w:sz w:val="22"/>
                <w:szCs w:val="22"/>
              </w:rPr>
            </w:sdtEndPr>
            <w:sdtContent>
              <w:sdt>
                <w:sdtPr>
                  <w:rPr>
                    <w:sz w:val="16"/>
                    <w:szCs w:val="16"/>
                  </w:rPr>
                  <w:id w:val="-2122295292"/>
                  <w:docPartObj>
                    <w:docPartGallery w:val="Page Numbers (Top of Page)"/>
                    <w:docPartUnique/>
                  </w:docPartObj>
                </w:sdtPr>
                <w:sdtEndPr>
                  <w:rPr>
                    <w:sz w:val="22"/>
                    <w:szCs w:val="22"/>
                  </w:rPr>
                </w:sdtEndPr>
                <w:sdtContent>
                  <w:tbl>
                    <w:tblPr>
                      <w:tblStyle w:val="TableGrid"/>
                      <w:tblW w:w="10206" w:type="dxa"/>
                      <w:tblInd w:w="3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6"/>
                      <w:gridCol w:w="2454"/>
                      <w:gridCol w:w="3896"/>
                    </w:tblGrid>
                    <w:tr w:rsidR="005A5829" w:rsidRPr="009B0901" w:rsidTr="005A5829">
                      <w:trPr>
                        <w:trHeight w:val="142"/>
                      </w:trPr>
                      <w:tc>
                        <w:tcPr>
                          <w:tcW w:w="3856" w:type="dxa"/>
                        </w:tcPr>
                        <w:p w:rsidR="005A5829" w:rsidRPr="009B0901" w:rsidRDefault="005A5829" w:rsidP="005A5829">
                          <w:pPr>
                            <w:pStyle w:val="Footer"/>
                            <w:tabs>
                              <w:tab w:val="clear" w:pos="4703"/>
                              <w:tab w:val="clear" w:pos="9406"/>
                              <w:tab w:val="right" w:pos="2302"/>
                              <w:tab w:val="right" w:pos="2552"/>
                            </w:tabs>
                            <w:ind w:right="57"/>
                            <w:rPr>
                              <w:sz w:val="16"/>
                              <w:szCs w:val="16"/>
                            </w:rPr>
                          </w:pPr>
                        </w:p>
                      </w:tc>
                      <w:tc>
                        <w:tcPr>
                          <w:tcW w:w="2454" w:type="dxa"/>
                        </w:tcPr>
                        <w:p w:rsidR="005A5829" w:rsidRPr="009B0901" w:rsidRDefault="005A5829" w:rsidP="005A5829">
                          <w:pPr>
                            <w:pStyle w:val="Footer"/>
                            <w:tabs>
                              <w:tab w:val="clear" w:pos="4703"/>
                              <w:tab w:val="right" w:pos="9639"/>
                            </w:tabs>
                            <w:jc w:val="right"/>
                            <w:rPr>
                              <w:sz w:val="16"/>
                              <w:szCs w:val="16"/>
                            </w:rPr>
                          </w:pPr>
                        </w:p>
                      </w:tc>
                      <w:tc>
                        <w:tcPr>
                          <w:tcW w:w="3896" w:type="dxa"/>
                        </w:tcPr>
                        <w:p w:rsidR="005A5829" w:rsidRPr="009B0901" w:rsidRDefault="005A5829" w:rsidP="005A5829">
                          <w:pPr>
                            <w:pStyle w:val="Footer"/>
                            <w:tabs>
                              <w:tab w:val="clear" w:pos="4703"/>
                              <w:tab w:val="right" w:pos="9639"/>
                            </w:tabs>
                            <w:ind w:right="3154"/>
                            <w:jc w:val="right"/>
                            <w:rPr>
                              <w:sz w:val="16"/>
                              <w:szCs w:val="16"/>
                            </w:rPr>
                          </w:pPr>
                        </w:p>
                      </w:tc>
                    </w:tr>
                  </w:tbl>
                  <w:p w:rsidR="005A5829" w:rsidRPr="009B0901" w:rsidRDefault="007D2AFD" w:rsidP="005A5829">
                    <w:pPr>
                      <w:pStyle w:val="Footer"/>
                    </w:pP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AFD" w:rsidRDefault="007D2AFD" w:rsidP="006E12F1">
      <w:pPr>
        <w:spacing w:after="0"/>
      </w:pPr>
      <w:r>
        <w:separator/>
      </w:r>
    </w:p>
  </w:footnote>
  <w:footnote w:type="continuationSeparator" w:id="0">
    <w:p w:rsidR="007D2AFD" w:rsidRDefault="007D2AFD" w:rsidP="006E12F1">
      <w:pPr>
        <w:spacing w:after="0"/>
      </w:pPr>
      <w:r>
        <w:continuationSeparator/>
      </w:r>
    </w:p>
  </w:footnote>
  <w:footnote w:id="1">
    <w:p w:rsidR="006E12F1" w:rsidRPr="006D4187" w:rsidRDefault="006E12F1" w:rsidP="006E12F1">
      <w:pPr>
        <w:pStyle w:val="FootnoteText"/>
        <w:ind w:left="450"/>
        <w:rPr>
          <w:rFonts w:ascii="Times New Roman" w:hAnsi="Times New Roman" w:cs="Times New Roman"/>
          <w:lang w:val="sr-Cyrl-RS"/>
        </w:rPr>
      </w:pPr>
      <w:r>
        <w:rPr>
          <w:rStyle w:val="FootnoteReference"/>
        </w:rPr>
        <w:footnoteRef/>
      </w:r>
      <w:r>
        <w:t xml:space="preserve"> </w:t>
      </w:r>
      <w:r w:rsidRPr="006D4187">
        <w:rPr>
          <w:rFonts w:ascii="Times New Roman" w:hAnsi="Times New Roman" w:cs="Times New Roman"/>
          <w:lang w:val="sr-Cyrl-RS"/>
        </w:rPr>
        <w:t>На постојећем Порталу јавних набавки није могуће да се прати колики је број јавних набавки спроведен са применом еколошких критеријума. Нови Портал јавних набавки</w:t>
      </w:r>
      <w:r w:rsidR="00873E35" w:rsidRPr="006D4187">
        <w:rPr>
          <w:rFonts w:ascii="Times New Roman" w:hAnsi="Times New Roman" w:cs="Times New Roman"/>
          <w:lang w:val="sr-Cyrl-RS"/>
        </w:rPr>
        <w:t>, који је постати у потпуности функицоналан од јула 2020. године у складу са одредбама новог ЗЈН,</w:t>
      </w:r>
      <w:r w:rsidRPr="006D4187">
        <w:rPr>
          <w:rFonts w:ascii="Times New Roman" w:hAnsi="Times New Roman" w:cs="Times New Roman"/>
          <w:lang w:val="sr-Cyrl-RS"/>
        </w:rPr>
        <w:t xml:space="preserve"> омогу</w:t>
      </w:r>
      <w:r w:rsidR="00873E35" w:rsidRPr="006D4187">
        <w:rPr>
          <w:rFonts w:ascii="Times New Roman" w:hAnsi="Times New Roman" w:cs="Times New Roman"/>
          <w:lang w:val="sr-Cyrl-RS"/>
        </w:rPr>
        <w:t xml:space="preserve">ћиће да се прати овај индикатор.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332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58"/>
      <w:gridCol w:w="283"/>
      <w:gridCol w:w="284"/>
    </w:tblGrid>
    <w:tr w:rsidR="005A5829" w:rsidTr="005A5829">
      <w:trPr>
        <w:trHeight w:val="1893"/>
      </w:trPr>
      <w:tc>
        <w:tcPr>
          <w:tcW w:w="12758" w:type="dxa"/>
        </w:tcPr>
        <w:p w:rsidR="005A5829" w:rsidRDefault="005A5829" w:rsidP="005A5829">
          <w:pPr>
            <w:pStyle w:val="Header"/>
            <w:tabs>
              <w:tab w:val="clear" w:pos="9406"/>
            </w:tabs>
            <w:jc w:val="center"/>
          </w:pPr>
        </w:p>
      </w:tc>
      <w:tc>
        <w:tcPr>
          <w:tcW w:w="283" w:type="dxa"/>
        </w:tcPr>
        <w:p w:rsidR="005A5829" w:rsidRDefault="005A5829" w:rsidP="005A5829">
          <w:pPr>
            <w:pStyle w:val="Header"/>
          </w:pPr>
        </w:p>
      </w:tc>
      <w:tc>
        <w:tcPr>
          <w:tcW w:w="284" w:type="dxa"/>
        </w:tcPr>
        <w:p w:rsidR="005A5829" w:rsidRDefault="005A5829" w:rsidP="005A5829">
          <w:pPr>
            <w:pStyle w:val="Header"/>
            <w:tabs>
              <w:tab w:val="left" w:pos="2942"/>
            </w:tabs>
            <w:ind w:right="-250"/>
            <w:jc w:val="center"/>
          </w:pPr>
        </w:p>
      </w:tc>
    </w:tr>
    <w:tr w:rsidR="005A5829" w:rsidRPr="00707E46" w:rsidTr="005A5829">
      <w:trPr>
        <w:trHeight w:val="248"/>
      </w:trPr>
      <w:tc>
        <w:tcPr>
          <w:tcW w:w="12758" w:type="dxa"/>
        </w:tcPr>
        <w:p w:rsidR="005A5829" w:rsidRPr="00066EB4" w:rsidRDefault="005A5829" w:rsidP="005A5829">
          <w:pPr>
            <w:tabs>
              <w:tab w:val="left" w:pos="480"/>
              <w:tab w:val="center" w:pos="4666"/>
            </w:tabs>
            <w:rPr>
              <w:rFonts w:eastAsia="Times New Roman" w:cs="Times New Roman"/>
              <w:bCs/>
              <w:color w:val="A6A6A6" w:themeColor="background1" w:themeShade="A6"/>
              <w:sz w:val="18"/>
              <w:szCs w:val="20"/>
              <w:lang w:val="en-GB"/>
            </w:rPr>
          </w:pPr>
        </w:p>
      </w:tc>
      <w:tc>
        <w:tcPr>
          <w:tcW w:w="283" w:type="dxa"/>
        </w:tcPr>
        <w:p w:rsidR="005A5829" w:rsidRPr="00707E46" w:rsidRDefault="005A5829" w:rsidP="005A5829">
          <w:pPr>
            <w:pStyle w:val="Header"/>
            <w:rPr>
              <w:sz w:val="16"/>
              <w:szCs w:val="16"/>
            </w:rPr>
          </w:pPr>
        </w:p>
      </w:tc>
      <w:tc>
        <w:tcPr>
          <w:tcW w:w="284" w:type="dxa"/>
        </w:tcPr>
        <w:p w:rsidR="005A5829" w:rsidRPr="00707E46" w:rsidRDefault="005A5829" w:rsidP="005A5829">
          <w:pPr>
            <w:pStyle w:val="Header"/>
            <w:jc w:val="center"/>
            <w:rPr>
              <w:noProof/>
              <w:sz w:val="16"/>
              <w:szCs w:val="16"/>
            </w:rPr>
          </w:pPr>
        </w:p>
      </w:tc>
    </w:tr>
  </w:tbl>
  <w:p w:rsidR="005A5829" w:rsidRPr="006A5DE4" w:rsidRDefault="005A5829" w:rsidP="005A5829">
    <w:pPr>
      <w:pStyle w:val="Header"/>
      <w:tabs>
        <w:tab w:val="clear" w:pos="4703"/>
        <w:tab w:val="clear" w:pos="9406"/>
        <w:tab w:val="left" w:pos="195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7"/>
    <w:multiLevelType w:val="multilevel"/>
    <w:tmpl w:val="00000027"/>
    <w:name w:val="WW8Num38"/>
    <w:lvl w:ilvl="0">
      <w:start w:val="1"/>
      <w:numFmt w:val="decimal"/>
      <w:lvlText w:val="%1)"/>
      <w:lvlJc w:val="left"/>
      <w:pPr>
        <w:tabs>
          <w:tab w:val="num" w:pos="0"/>
        </w:tabs>
        <w:ind w:left="0" w:hanging="360"/>
      </w:pPr>
      <w:rPr>
        <w:rFonts w:eastAsia="Times New Roman" w:cs="Times New Roman"/>
        <w:b w:val="0"/>
        <w:i w:val="0"/>
        <w:strike w:val="0"/>
        <w:dstrike w:val="0"/>
        <w:color w:val="000000"/>
        <w:position w:val="0"/>
        <w:sz w:val="24"/>
        <w:szCs w:val="24"/>
        <w:highlight w:val="white"/>
        <w:u w:val="none"/>
        <w:vertAlign w:val="baseline"/>
      </w:rPr>
    </w:lvl>
    <w:lvl w:ilvl="1">
      <w:start w:val="1"/>
      <w:numFmt w:val="lowerLetter"/>
      <w:lvlText w:val="%2"/>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vertAlign w:val="baseline"/>
      </w:rPr>
    </w:lvl>
    <w:lvl w:ilvl="2">
      <w:start w:val="1"/>
      <w:numFmt w:val="lowerRoman"/>
      <w:lvlText w:val="%3"/>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vertAlign w:val="baseline"/>
      </w:rPr>
    </w:lvl>
    <w:lvl w:ilvl="3">
      <w:start w:val="1"/>
      <w:numFmt w:val="decimal"/>
      <w:lvlText w:val="%4"/>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vertAlign w:val="baseline"/>
      </w:rPr>
    </w:lvl>
    <w:lvl w:ilvl="4">
      <w:start w:val="1"/>
      <w:numFmt w:val="lowerLetter"/>
      <w:lvlText w:val="%5"/>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vertAlign w:val="baseline"/>
      </w:rPr>
    </w:lvl>
    <w:lvl w:ilvl="5">
      <w:start w:val="1"/>
      <w:numFmt w:val="lowerRoman"/>
      <w:lvlText w:val="%6"/>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vertAlign w:val="baseline"/>
      </w:rPr>
    </w:lvl>
    <w:lvl w:ilvl="6">
      <w:start w:val="1"/>
      <w:numFmt w:val="decimal"/>
      <w:lvlText w:val="%7"/>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vertAlign w:val="baseline"/>
      </w:rPr>
    </w:lvl>
    <w:lvl w:ilvl="7">
      <w:start w:val="1"/>
      <w:numFmt w:val="lowerLetter"/>
      <w:lvlText w:val="%8"/>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vertAlign w:val="baseline"/>
      </w:rPr>
    </w:lvl>
    <w:lvl w:ilvl="8">
      <w:start w:val="1"/>
      <w:numFmt w:val="lowerRoman"/>
      <w:lvlText w:val="%9"/>
      <w:lvlJc w:val="left"/>
      <w:pPr>
        <w:tabs>
          <w:tab w:val="num" w:pos="0"/>
        </w:tabs>
        <w:ind w:left="6840" w:hanging="360"/>
      </w:pPr>
      <w:rPr>
        <w:rFonts w:eastAsia="Times New Roman" w:cs="Times New Roman"/>
        <w:b w:val="0"/>
        <w:i w:val="0"/>
        <w:strike w:val="0"/>
        <w:dstrike w:val="0"/>
        <w:color w:val="000000"/>
        <w:position w:val="0"/>
        <w:sz w:val="24"/>
        <w:szCs w:val="24"/>
        <w:highlight w:val="white"/>
        <w:u w:val="none"/>
        <w:vertAlign w:val="baseline"/>
      </w:rPr>
    </w:lvl>
  </w:abstractNum>
  <w:abstractNum w:abstractNumId="1" w15:restartNumberingAfterBreak="0">
    <w:nsid w:val="00000082"/>
    <w:multiLevelType w:val="multilevel"/>
    <w:tmpl w:val="00000082"/>
    <w:name w:val="WW8Num129"/>
    <w:lvl w:ilvl="0">
      <w:start w:val="1"/>
      <w:numFmt w:val="decimal"/>
      <w:lvlText w:val="%1)"/>
      <w:lvlJc w:val="left"/>
      <w:pPr>
        <w:tabs>
          <w:tab w:val="num" w:pos="0"/>
        </w:tabs>
        <w:ind w:left="0" w:hanging="360"/>
      </w:pPr>
      <w:rPr>
        <w:rFonts w:eastAsia="Times New Roman" w:cs="Times New Roman"/>
        <w:b w:val="0"/>
        <w:i w:val="0"/>
        <w:strike w:val="0"/>
        <w:dstrike w:val="0"/>
        <w:color w:val="000000"/>
        <w:position w:val="0"/>
        <w:sz w:val="24"/>
        <w:szCs w:val="24"/>
        <w:highlight w:val="white"/>
        <w:u w:val="none"/>
        <w:vertAlign w:val="baseline"/>
        <w:lang w:val="sr-Cyrl-RS"/>
      </w:rPr>
    </w:lvl>
    <w:lvl w:ilvl="1">
      <w:start w:val="1"/>
      <w:numFmt w:val="lowerLetter"/>
      <w:lvlText w:val="%2"/>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vertAlign w:val="baseline"/>
        <w:lang w:val="sr-Cyrl-RS"/>
      </w:rPr>
    </w:lvl>
    <w:lvl w:ilvl="2">
      <w:start w:val="1"/>
      <w:numFmt w:val="lowerRoman"/>
      <w:lvlText w:val="%3"/>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vertAlign w:val="baseline"/>
        <w:lang w:val="sr-Cyrl-RS"/>
      </w:rPr>
    </w:lvl>
    <w:lvl w:ilvl="3">
      <w:start w:val="1"/>
      <w:numFmt w:val="decimal"/>
      <w:lvlText w:val="%4"/>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vertAlign w:val="baseline"/>
        <w:lang w:val="sr-Cyrl-RS"/>
      </w:rPr>
    </w:lvl>
    <w:lvl w:ilvl="4">
      <w:start w:val="1"/>
      <w:numFmt w:val="lowerLetter"/>
      <w:lvlText w:val="%5"/>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vertAlign w:val="baseline"/>
        <w:lang w:val="sr-Cyrl-RS"/>
      </w:rPr>
    </w:lvl>
    <w:lvl w:ilvl="5">
      <w:start w:val="1"/>
      <w:numFmt w:val="lowerRoman"/>
      <w:lvlText w:val="%6"/>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vertAlign w:val="baseline"/>
        <w:lang w:val="sr-Cyrl-RS"/>
      </w:rPr>
    </w:lvl>
    <w:lvl w:ilvl="6">
      <w:start w:val="1"/>
      <w:numFmt w:val="decimal"/>
      <w:lvlText w:val="%7"/>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vertAlign w:val="baseline"/>
        <w:lang w:val="sr-Cyrl-RS"/>
      </w:rPr>
    </w:lvl>
    <w:lvl w:ilvl="7">
      <w:start w:val="1"/>
      <w:numFmt w:val="lowerLetter"/>
      <w:lvlText w:val="%8"/>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vertAlign w:val="baseline"/>
        <w:lang w:val="sr-Cyrl-RS"/>
      </w:rPr>
    </w:lvl>
    <w:lvl w:ilvl="8">
      <w:start w:val="1"/>
      <w:numFmt w:val="lowerRoman"/>
      <w:lvlText w:val="%9"/>
      <w:lvlJc w:val="left"/>
      <w:pPr>
        <w:tabs>
          <w:tab w:val="num" w:pos="0"/>
        </w:tabs>
        <w:ind w:left="6840" w:hanging="360"/>
      </w:pPr>
      <w:rPr>
        <w:rFonts w:eastAsia="Times New Roman" w:cs="Times New Roman"/>
        <w:b w:val="0"/>
        <w:i w:val="0"/>
        <w:strike w:val="0"/>
        <w:dstrike w:val="0"/>
        <w:color w:val="000000"/>
        <w:position w:val="0"/>
        <w:sz w:val="24"/>
        <w:szCs w:val="24"/>
        <w:highlight w:val="white"/>
        <w:u w:val="none"/>
        <w:vertAlign w:val="baseline"/>
        <w:lang w:val="sr-Cyrl-RS"/>
      </w:rPr>
    </w:lvl>
  </w:abstractNum>
  <w:abstractNum w:abstractNumId="2" w15:restartNumberingAfterBreak="0">
    <w:nsid w:val="00F85ABA"/>
    <w:multiLevelType w:val="hybridMultilevel"/>
    <w:tmpl w:val="B12C5570"/>
    <w:lvl w:ilvl="0" w:tplc="0409000D">
      <w:start w:val="1"/>
      <w:numFmt w:val="bullet"/>
      <w:lvlText w:val=""/>
      <w:lvlJc w:val="left"/>
      <w:pPr>
        <w:ind w:left="64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16B03DF"/>
    <w:multiLevelType w:val="hybridMultilevel"/>
    <w:tmpl w:val="736A28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46880"/>
    <w:multiLevelType w:val="hybridMultilevel"/>
    <w:tmpl w:val="7DDE0B28"/>
    <w:lvl w:ilvl="0" w:tplc="DD14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A49E8"/>
    <w:multiLevelType w:val="hybridMultilevel"/>
    <w:tmpl w:val="2714703A"/>
    <w:lvl w:ilvl="0" w:tplc="855485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F0771"/>
    <w:multiLevelType w:val="hybridMultilevel"/>
    <w:tmpl w:val="7872518E"/>
    <w:lvl w:ilvl="0" w:tplc="855485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E4578"/>
    <w:multiLevelType w:val="hybridMultilevel"/>
    <w:tmpl w:val="3EF00F38"/>
    <w:lvl w:ilvl="0" w:tplc="38A8ECFC">
      <w:start w:val="1"/>
      <w:numFmt w:val="decimal"/>
      <w:lvlText w:val="%1."/>
      <w:lvlJc w:val="left"/>
      <w:pPr>
        <w:ind w:left="360" w:hanging="360"/>
      </w:pPr>
      <w:rPr>
        <w:rFonts w:ascii="Calibri" w:hAnsi="Calibr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2D508D"/>
    <w:multiLevelType w:val="hybridMultilevel"/>
    <w:tmpl w:val="D00CF656"/>
    <w:lvl w:ilvl="0" w:tplc="DD1407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4C6BF7"/>
    <w:multiLevelType w:val="hybridMultilevel"/>
    <w:tmpl w:val="F6A4AB78"/>
    <w:lvl w:ilvl="0" w:tplc="E06E61B0">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10" w15:restartNumberingAfterBreak="0">
    <w:nsid w:val="289341CE"/>
    <w:multiLevelType w:val="hybridMultilevel"/>
    <w:tmpl w:val="74D0E6AE"/>
    <w:lvl w:ilvl="0" w:tplc="2E8CF700">
      <w:start w:val="1"/>
      <w:numFmt w:val="bullet"/>
      <w:pStyle w:val="Bullets"/>
      <w:lvlText w:val="­"/>
      <w:lvlJc w:val="left"/>
      <w:pPr>
        <w:ind w:left="1287" w:hanging="360"/>
      </w:pPr>
      <w:rPr>
        <w:rFonts w:ascii="Courier New" w:hAnsi="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9BE15FA"/>
    <w:multiLevelType w:val="hybridMultilevel"/>
    <w:tmpl w:val="96083E3E"/>
    <w:lvl w:ilvl="0" w:tplc="DD14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3010D"/>
    <w:multiLevelType w:val="hybridMultilevel"/>
    <w:tmpl w:val="3E62C400"/>
    <w:lvl w:ilvl="0" w:tplc="6B24B076">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79363A"/>
    <w:multiLevelType w:val="hybridMultilevel"/>
    <w:tmpl w:val="BC1C22EA"/>
    <w:lvl w:ilvl="0" w:tplc="3E76B0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1BD69AA"/>
    <w:multiLevelType w:val="hybridMultilevel"/>
    <w:tmpl w:val="11B253E4"/>
    <w:lvl w:ilvl="0" w:tplc="1E2CC5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F25FEF"/>
    <w:multiLevelType w:val="hybridMultilevel"/>
    <w:tmpl w:val="20F48064"/>
    <w:lvl w:ilvl="0" w:tplc="0100953A">
      <w:start w:val="1"/>
      <w:numFmt w:val="bullet"/>
      <w:lvlText w:val="•"/>
      <w:lvlJc w:val="left"/>
      <w:pPr>
        <w:tabs>
          <w:tab w:val="num" w:pos="720"/>
        </w:tabs>
        <w:ind w:left="720" w:hanging="360"/>
      </w:pPr>
      <w:rPr>
        <w:rFonts w:ascii="Times New Roman" w:hAnsi="Times New Roman" w:hint="default"/>
      </w:rPr>
    </w:lvl>
    <w:lvl w:ilvl="1" w:tplc="535C65DE">
      <w:start w:val="125"/>
      <w:numFmt w:val="bullet"/>
      <w:lvlText w:val="–"/>
      <w:lvlJc w:val="left"/>
      <w:pPr>
        <w:tabs>
          <w:tab w:val="num" w:pos="1440"/>
        </w:tabs>
        <w:ind w:left="1440" w:hanging="360"/>
      </w:pPr>
      <w:rPr>
        <w:rFonts w:ascii="Times New Roman" w:hAnsi="Times New Roman" w:hint="default"/>
      </w:rPr>
    </w:lvl>
    <w:lvl w:ilvl="2" w:tplc="6592106A" w:tentative="1">
      <w:start w:val="1"/>
      <w:numFmt w:val="bullet"/>
      <w:lvlText w:val="•"/>
      <w:lvlJc w:val="left"/>
      <w:pPr>
        <w:tabs>
          <w:tab w:val="num" w:pos="2160"/>
        </w:tabs>
        <w:ind w:left="2160" w:hanging="360"/>
      </w:pPr>
      <w:rPr>
        <w:rFonts w:ascii="Times New Roman" w:hAnsi="Times New Roman" w:hint="default"/>
      </w:rPr>
    </w:lvl>
    <w:lvl w:ilvl="3" w:tplc="108E634A" w:tentative="1">
      <w:start w:val="1"/>
      <w:numFmt w:val="bullet"/>
      <w:lvlText w:val="•"/>
      <w:lvlJc w:val="left"/>
      <w:pPr>
        <w:tabs>
          <w:tab w:val="num" w:pos="2880"/>
        </w:tabs>
        <w:ind w:left="2880" w:hanging="360"/>
      </w:pPr>
      <w:rPr>
        <w:rFonts w:ascii="Times New Roman" w:hAnsi="Times New Roman" w:hint="default"/>
      </w:rPr>
    </w:lvl>
    <w:lvl w:ilvl="4" w:tplc="69683576" w:tentative="1">
      <w:start w:val="1"/>
      <w:numFmt w:val="bullet"/>
      <w:lvlText w:val="•"/>
      <w:lvlJc w:val="left"/>
      <w:pPr>
        <w:tabs>
          <w:tab w:val="num" w:pos="3600"/>
        </w:tabs>
        <w:ind w:left="3600" w:hanging="360"/>
      </w:pPr>
      <w:rPr>
        <w:rFonts w:ascii="Times New Roman" w:hAnsi="Times New Roman" w:hint="default"/>
      </w:rPr>
    </w:lvl>
    <w:lvl w:ilvl="5" w:tplc="59F21492" w:tentative="1">
      <w:start w:val="1"/>
      <w:numFmt w:val="bullet"/>
      <w:lvlText w:val="•"/>
      <w:lvlJc w:val="left"/>
      <w:pPr>
        <w:tabs>
          <w:tab w:val="num" w:pos="4320"/>
        </w:tabs>
        <w:ind w:left="4320" w:hanging="360"/>
      </w:pPr>
      <w:rPr>
        <w:rFonts w:ascii="Times New Roman" w:hAnsi="Times New Roman" w:hint="default"/>
      </w:rPr>
    </w:lvl>
    <w:lvl w:ilvl="6" w:tplc="9E5CDD88" w:tentative="1">
      <w:start w:val="1"/>
      <w:numFmt w:val="bullet"/>
      <w:lvlText w:val="•"/>
      <w:lvlJc w:val="left"/>
      <w:pPr>
        <w:tabs>
          <w:tab w:val="num" w:pos="5040"/>
        </w:tabs>
        <w:ind w:left="5040" w:hanging="360"/>
      </w:pPr>
      <w:rPr>
        <w:rFonts w:ascii="Times New Roman" w:hAnsi="Times New Roman" w:hint="default"/>
      </w:rPr>
    </w:lvl>
    <w:lvl w:ilvl="7" w:tplc="32F07D38" w:tentative="1">
      <w:start w:val="1"/>
      <w:numFmt w:val="bullet"/>
      <w:lvlText w:val="•"/>
      <w:lvlJc w:val="left"/>
      <w:pPr>
        <w:tabs>
          <w:tab w:val="num" w:pos="5760"/>
        </w:tabs>
        <w:ind w:left="5760" w:hanging="360"/>
      </w:pPr>
      <w:rPr>
        <w:rFonts w:ascii="Times New Roman" w:hAnsi="Times New Roman" w:hint="default"/>
      </w:rPr>
    </w:lvl>
    <w:lvl w:ilvl="8" w:tplc="5C488B7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4C76EF3"/>
    <w:multiLevelType w:val="hybridMultilevel"/>
    <w:tmpl w:val="146E2F96"/>
    <w:lvl w:ilvl="0" w:tplc="94CE502C">
      <w:start w:val="1"/>
      <w:numFmt w:val="bullet"/>
      <w:pStyle w:val="bullet"/>
      <w:lvlText w:val=""/>
      <w:lvlJc w:val="left"/>
      <w:pPr>
        <w:ind w:left="71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5791564"/>
    <w:multiLevelType w:val="hybridMultilevel"/>
    <w:tmpl w:val="B6D0E786"/>
    <w:lvl w:ilvl="0" w:tplc="855485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9384A"/>
    <w:multiLevelType w:val="hybridMultilevel"/>
    <w:tmpl w:val="EFD2E800"/>
    <w:lvl w:ilvl="0" w:tplc="AC6EA016">
      <w:start w:val="2"/>
      <w:numFmt w:val="decimal"/>
      <w:lvlText w:val="%1)"/>
      <w:lvlJc w:val="left"/>
      <w:pPr>
        <w:ind w:left="717" w:hanging="360"/>
      </w:pPr>
      <w:rPr>
        <w:rFonts w:hint="default"/>
        <w:b/>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9" w15:restartNumberingAfterBreak="0">
    <w:nsid w:val="3B8D614C"/>
    <w:multiLevelType w:val="hybridMultilevel"/>
    <w:tmpl w:val="D55A972A"/>
    <w:lvl w:ilvl="0" w:tplc="274AA290">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20" w15:restartNumberingAfterBreak="0">
    <w:nsid w:val="3F961B75"/>
    <w:multiLevelType w:val="hybridMultilevel"/>
    <w:tmpl w:val="02F83694"/>
    <w:lvl w:ilvl="0" w:tplc="041A0017">
      <w:start w:val="1"/>
      <w:numFmt w:val="lowerLetter"/>
      <w:lvlText w:val="%1)"/>
      <w:lvlJc w:val="left"/>
      <w:pPr>
        <w:ind w:left="720" w:hanging="360"/>
      </w:pPr>
    </w:lvl>
    <w:lvl w:ilvl="1" w:tplc="041A0017">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46E63692"/>
    <w:multiLevelType w:val="hybridMultilevel"/>
    <w:tmpl w:val="5FFE1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5A6FC1"/>
    <w:multiLevelType w:val="multilevel"/>
    <w:tmpl w:val="5380C5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5ED3D9E"/>
    <w:multiLevelType w:val="hybridMultilevel"/>
    <w:tmpl w:val="244E0DF0"/>
    <w:lvl w:ilvl="0" w:tplc="177E9CCE">
      <w:start w:val="1"/>
      <w:numFmt w:val="bullet"/>
      <w:lvlText w:val="•"/>
      <w:lvlJc w:val="left"/>
      <w:pPr>
        <w:tabs>
          <w:tab w:val="num" w:pos="720"/>
        </w:tabs>
        <w:ind w:left="720" w:hanging="360"/>
      </w:pPr>
      <w:rPr>
        <w:rFonts w:ascii="Times New Roman" w:hAnsi="Times New Roman" w:hint="default"/>
      </w:rPr>
    </w:lvl>
    <w:lvl w:ilvl="1" w:tplc="3BC41BEC" w:tentative="1">
      <w:start w:val="1"/>
      <w:numFmt w:val="bullet"/>
      <w:lvlText w:val="•"/>
      <w:lvlJc w:val="left"/>
      <w:pPr>
        <w:tabs>
          <w:tab w:val="num" w:pos="1440"/>
        </w:tabs>
        <w:ind w:left="1440" w:hanging="360"/>
      </w:pPr>
      <w:rPr>
        <w:rFonts w:ascii="Times New Roman" w:hAnsi="Times New Roman" w:hint="default"/>
      </w:rPr>
    </w:lvl>
    <w:lvl w:ilvl="2" w:tplc="AE4291D8" w:tentative="1">
      <w:start w:val="1"/>
      <w:numFmt w:val="bullet"/>
      <w:lvlText w:val="•"/>
      <w:lvlJc w:val="left"/>
      <w:pPr>
        <w:tabs>
          <w:tab w:val="num" w:pos="2160"/>
        </w:tabs>
        <w:ind w:left="2160" w:hanging="360"/>
      </w:pPr>
      <w:rPr>
        <w:rFonts w:ascii="Times New Roman" w:hAnsi="Times New Roman" w:hint="default"/>
      </w:rPr>
    </w:lvl>
    <w:lvl w:ilvl="3" w:tplc="97D89F04" w:tentative="1">
      <w:start w:val="1"/>
      <w:numFmt w:val="bullet"/>
      <w:lvlText w:val="•"/>
      <w:lvlJc w:val="left"/>
      <w:pPr>
        <w:tabs>
          <w:tab w:val="num" w:pos="2880"/>
        </w:tabs>
        <w:ind w:left="2880" w:hanging="360"/>
      </w:pPr>
      <w:rPr>
        <w:rFonts w:ascii="Times New Roman" w:hAnsi="Times New Roman" w:hint="default"/>
      </w:rPr>
    </w:lvl>
    <w:lvl w:ilvl="4" w:tplc="D6005412" w:tentative="1">
      <w:start w:val="1"/>
      <w:numFmt w:val="bullet"/>
      <w:lvlText w:val="•"/>
      <w:lvlJc w:val="left"/>
      <w:pPr>
        <w:tabs>
          <w:tab w:val="num" w:pos="3600"/>
        </w:tabs>
        <w:ind w:left="3600" w:hanging="360"/>
      </w:pPr>
      <w:rPr>
        <w:rFonts w:ascii="Times New Roman" w:hAnsi="Times New Roman" w:hint="default"/>
      </w:rPr>
    </w:lvl>
    <w:lvl w:ilvl="5" w:tplc="C7A6C636" w:tentative="1">
      <w:start w:val="1"/>
      <w:numFmt w:val="bullet"/>
      <w:lvlText w:val="•"/>
      <w:lvlJc w:val="left"/>
      <w:pPr>
        <w:tabs>
          <w:tab w:val="num" w:pos="4320"/>
        </w:tabs>
        <w:ind w:left="4320" w:hanging="360"/>
      </w:pPr>
      <w:rPr>
        <w:rFonts w:ascii="Times New Roman" w:hAnsi="Times New Roman" w:hint="default"/>
      </w:rPr>
    </w:lvl>
    <w:lvl w:ilvl="6" w:tplc="99C0BF42" w:tentative="1">
      <w:start w:val="1"/>
      <w:numFmt w:val="bullet"/>
      <w:lvlText w:val="•"/>
      <w:lvlJc w:val="left"/>
      <w:pPr>
        <w:tabs>
          <w:tab w:val="num" w:pos="5040"/>
        </w:tabs>
        <w:ind w:left="5040" w:hanging="360"/>
      </w:pPr>
      <w:rPr>
        <w:rFonts w:ascii="Times New Roman" w:hAnsi="Times New Roman" w:hint="default"/>
      </w:rPr>
    </w:lvl>
    <w:lvl w:ilvl="7" w:tplc="DC24F56C" w:tentative="1">
      <w:start w:val="1"/>
      <w:numFmt w:val="bullet"/>
      <w:lvlText w:val="•"/>
      <w:lvlJc w:val="left"/>
      <w:pPr>
        <w:tabs>
          <w:tab w:val="num" w:pos="5760"/>
        </w:tabs>
        <w:ind w:left="5760" w:hanging="360"/>
      </w:pPr>
      <w:rPr>
        <w:rFonts w:ascii="Times New Roman" w:hAnsi="Times New Roman" w:hint="default"/>
      </w:rPr>
    </w:lvl>
    <w:lvl w:ilvl="8" w:tplc="EA6CC70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A37491A"/>
    <w:multiLevelType w:val="hybridMultilevel"/>
    <w:tmpl w:val="3D56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B72F48"/>
    <w:multiLevelType w:val="hybridMultilevel"/>
    <w:tmpl w:val="6C824F80"/>
    <w:lvl w:ilvl="0" w:tplc="08090001">
      <w:start w:val="1"/>
      <w:numFmt w:val="bullet"/>
      <w:lvlText w:val=""/>
      <w:lvlJc w:val="left"/>
      <w:pPr>
        <w:ind w:left="720" w:hanging="360"/>
      </w:pPr>
      <w:rPr>
        <w:rFonts w:ascii="Symbol" w:hAnsi="Symbol" w:hint="default"/>
      </w:rPr>
    </w:lvl>
    <w:lvl w:ilvl="1" w:tplc="6BA41168">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9837A7"/>
    <w:multiLevelType w:val="hybridMultilevel"/>
    <w:tmpl w:val="65D2BA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407368"/>
    <w:multiLevelType w:val="hybridMultilevel"/>
    <w:tmpl w:val="6362F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E97567"/>
    <w:multiLevelType w:val="hybridMultilevel"/>
    <w:tmpl w:val="A0EC1DFE"/>
    <w:lvl w:ilvl="0" w:tplc="799CC2E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521B47"/>
    <w:multiLevelType w:val="hybridMultilevel"/>
    <w:tmpl w:val="75BC41B0"/>
    <w:lvl w:ilvl="0" w:tplc="855485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3C4C23"/>
    <w:multiLevelType w:val="hybridMultilevel"/>
    <w:tmpl w:val="43FA5348"/>
    <w:lvl w:ilvl="0" w:tplc="DD14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D6566B"/>
    <w:multiLevelType w:val="hybridMultilevel"/>
    <w:tmpl w:val="037C0518"/>
    <w:lvl w:ilvl="0" w:tplc="DD140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569D5"/>
    <w:multiLevelType w:val="hybridMultilevel"/>
    <w:tmpl w:val="B1B03E98"/>
    <w:lvl w:ilvl="0" w:tplc="FDC0782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E561FE"/>
    <w:multiLevelType w:val="hybridMultilevel"/>
    <w:tmpl w:val="14FEC394"/>
    <w:lvl w:ilvl="0" w:tplc="5DBC4EB0">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2"/>
  </w:num>
  <w:num w:numId="4">
    <w:abstractNumId w:val="3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14"/>
  </w:num>
  <w:num w:numId="9">
    <w:abstractNumId w:val="25"/>
  </w:num>
  <w:num w:numId="10">
    <w:abstractNumId w:val="2"/>
  </w:num>
  <w:num w:numId="11">
    <w:abstractNumId w:val="7"/>
  </w:num>
  <w:num w:numId="12">
    <w:abstractNumId w:val="5"/>
  </w:num>
  <w:num w:numId="13">
    <w:abstractNumId w:val="3"/>
  </w:num>
  <w:num w:numId="14">
    <w:abstractNumId w:val="24"/>
  </w:num>
  <w:num w:numId="15">
    <w:abstractNumId w:val="4"/>
  </w:num>
  <w:num w:numId="16">
    <w:abstractNumId w:val="11"/>
  </w:num>
  <w:num w:numId="17">
    <w:abstractNumId w:val="30"/>
  </w:num>
  <w:num w:numId="18">
    <w:abstractNumId w:val="31"/>
  </w:num>
  <w:num w:numId="19">
    <w:abstractNumId w:val="1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8"/>
  </w:num>
  <w:num w:numId="23">
    <w:abstractNumId w:val="27"/>
  </w:num>
  <w:num w:numId="24">
    <w:abstractNumId w:val="10"/>
  </w:num>
  <w:num w:numId="25">
    <w:abstractNumId w:val="23"/>
  </w:num>
  <w:num w:numId="26">
    <w:abstractNumId w:val="15"/>
  </w:num>
  <w:num w:numId="27">
    <w:abstractNumId w:val="0"/>
  </w:num>
  <w:num w:numId="28">
    <w:abstractNumId w:val="1"/>
  </w:num>
  <w:num w:numId="29">
    <w:abstractNumId w:val="17"/>
  </w:num>
  <w:num w:numId="30">
    <w:abstractNumId w:val="29"/>
  </w:num>
  <w:num w:numId="31">
    <w:abstractNumId w:val="18"/>
  </w:num>
  <w:num w:numId="32">
    <w:abstractNumId w:val="13"/>
  </w:num>
  <w:num w:numId="33">
    <w:abstractNumId w:val="19"/>
  </w:num>
  <w:num w:numId="34">
    <w:abstractNumId w:val="9"/>
  </w:num>
  <w:num w:numId="35">
    <w:abstractNumId w:val="21"/>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CF"/>
    <w:rsid w:val="00023E9F"/>
    <w:rsid w:val="00052310"/>
    <w:rsid w:val="00060BCD"/>
    <w:rsid w:val="0007769E"/>
    <w:rsid w:val="000846FE"/>
    <w:rsid w:val="000938EA"/>
    <w:rsid w:val="000D6264"/>
    <w:rsid w:val="00113BD8"/>
    <w:rsid w:val="00126B5E"/>
    <w:rsid w:val="001413CE"/>
    <w:rsid w:val="00150D56"/>
    <w:rsid w:val="001B2408"/>
    <w:rsid w:val="001C5D62"/>
    <w:rsid w:val="001E0340"/>
    <w:rsid w:val="0020026C"/>
    <w:rsid w:val="0023297B"/>
    <w:rsid w:val="00237260"/>
    <w:rsid w:val="002567C6"/>
    <w:rsid w:val="002716A2"/>
    <w:rsid w:val="00272F94"/>
    <w:rsid w:val="00273803"/>
    <w:rsid w:val="002A4246"/>
    <w:rsid w:val="002B2EBF"/>
    <w:rsid w:val="002C64E5"/>
    <w:rsid w:val="003120FC"/>
    <w:rsid w:val="0032757F"/>
    <w:rsid w:val="00352B4E"/>
    <w:rsid w:val="00386981"/>
    <w:rsid w:val="0042405D"/>
    <w:rsid w:val="00424341"/>
    <w:rsid w:val="004334AF"/>
    <w:rsid w:val="004423FF"/>
    <w:rsid w:val="004474C5"/>
    <w:rsid w:val="00453991"/>
    <w:rsid w:val="0048287B"/>
    <w:rsid w:val="00496F5A"/>
    <w:rsid w:val="004E3F25"/>
    <w:rsid w:val="004F6396"/>
    <w:rsid w:val="00541BE7"/>
    <w:rsid w:val="00553965"/>
    <w:rsid w:val="00580FF6"/>
    <w:rsid w:val="00592BEB"/>
    <w:rsid w:val="005A497E"/>
    <w:rsid w:val="005A5829"/>
    <w:rsid w:val="005A5870"/>
    <w:rsid w:val="005C51E9"/>
    <w:rsid w:val="005F7DB3"/>
    <w:rsid w:val="00604CD2"/>
    <w:rsid w:val="006243AF"/>
    <w:rsid w:val="00642045"/>
    <w:rsid w:val="006421BD"/>
    <w:rsid w:val="006422BF"/>
    <w:rsid w:val="00651AE6"/>
    <w:rsid w:val="00675AA0"/>
    <w:rsid w:val="00682A3C"/>
    <w:rsid w:val="00686B9B"/>
    <w:rsid w:val="006A174B"/>
    <w:rsid w:val="006B02E4"/>
    <w:rsid w:val="006C69B5"/>
    <w:rsid w:val="006D4187"/>
    <w:rsid w:val="006E12F1"/>
    <w:rsid w:val="006E402C"/>
    <w:rsid w:val="00723B4C"/>
    <w:rsid w:val="00797C56"/>
    <w:rsid w:val="007A26A9"/>
    <w:rsid w:val="007A350C"/>
    <w:rsid w:val="007D2AFD"/>
    <w:rsid w:val="007E292E"/>
    <w:rsid w:val="00805D05"/>
    <w:rsid w:val="0085522B"/>
    <w:rsid w:val="00873E35"/>
    <w:rsid w:val="009124C7"/>
    <w:rsid w:val="00942CB0"/>
    <w:rsid w:val="00954682"/>
    <w:rsid w:val="0096050B"/>
    <w:rsid w:val="00975F78"/>
    <w:rsid w:val="009B3163"/>
    <w:rsid w:val="00A136B9"/>
    <w:rsid w:val="00A62C78"/>
    <w:rsid w:val="00A751E5"/>
    <w:rsid w:val="00A76A25"/>
    <w:rsid w:val="00AB5939"/>
    <w:rsid w:val="00AF3B7E"/>
    <w:rsid w:val="00AF40E8"/>
    <w:rsid w:val="00B32316"/>
    <w:rsid w:val="00B329BE"/>
    <w:rsid w:val="00B436C8"/>
    <w:rsid w:val="00B706C3"/>
    <w:rsid w:val="00BB1D04"/>
    <w:rsid w:val="00BD3BE7"/>
    <w:rsid w:val="00BD54DB"/>
    <w:rsid w:val="00CE3DEF"/>
    <w:rsid w:val="00CF54EE"/>
    <w:rsid w:val="00D53B0E"/>
    <w:rsid w:val="00D53CBF"/>
    <w:rsid w:val="00D742CF"/>
    <w:rsid w:val="00DA1E01"/>
    <w:rsid w:val="00DB7312"/>
    <w:rsid w:val="00DD399A"/>
    <w:rsid w:val="00DE3E32"/>
    <w:rsid w:val="00E1124E"/>
    <w:rsid w:val="00E157DB"/>
    <w:rsid w:val="00E22841"/>
    <w:rsid w:val="00EB78C0"/>
    <w:rsid w:val="00F6613E"/>
    <w:rsid w:val="00F66AA6"/>
    <w:rsid w:val="00F87D04"/>
    <w:rsid w:val="00FC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3FB5B"/>
  <w15:chartTrackingRefBased/>
  <w15:docId w15:val="{AC33D5D2-428B-4301-9F6C-DE37B6B8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829"/>
    <w:pPr>
      <w:spacing w:after="200" w:line="240" w:lineRule="auto"/>
      <w:jc w:val="both"/>
    </w:pPr>
    <w:rPr>
      <w:lang w:val="sr-Latn-RS"/>
    </w:rPr>
  </w:style>
  <w:style w:type="paragraph" w:styleId="Heading1">
    <w:name w:val="heading 1"/>
    <w:basedOn w:val="Normal"/>
    <w:next w:val="Normal"/>
    <w:link w:val="Heading1Char"/>
    <w:uiPriority w:val="9"/>
    <w:qFormat/>
    <w:rsid w:val="00D53CBF"/>
    <w:pPr>
      <w:pageBreakBefore/>
      <w:spacing w:before="480" w:after="120"/>
      <w:outlineLvl w:val="0"/>
    </w:pPr>
    <w:rPr>
      <w:rFonts w:ascii="Calibri" w:eastAsiaTheme="majorEastAsia" w:hAnsi="Calibri" w:cstheme="majorBidi"/>
      <w:b/>
      <w:caps/>
      <w:sz w:val="28"/>
      <w:szCs w:val="32"/>
    </w:rPr>
  </w:style>
  <w:style w:type="paragraph" w:styleId="Heading2">
    <w:name w:val="heading 2"/>
    <w:basedOn w:val="Normal"/>
    <w:next w:val="Normal"/>
    <w:link w:val="Heading2Char"/>
    <w:uiPriority w:val="9"/>
    <w:unhideWhenUsed/>
    <w:qFormat/>
    <w:rsid w:val="00D53CBF"/>
    <w:pPr>
      <w:spacing w:before="240" w:after="120"/>
      <w:outlineLvl w:val="1"/>
    </w:pPr>
    <w:rPr>
      <w:rFonts w:ascii="Calibri" w:eastAsiaTheme="majorEastAsia" w:hAnsi="Calibri" w:cstheme="majorBidi"/>
      <w:b/>
      <w:caps/>
      <w:sz w:val="24"/>
      <w:szCs w:val="26"/>
    </w:rPr>
  </w:style>
  <w:style w:type="paragraph" w:styleId="Heading3">
    <w:name w:val="heading 3"/>
    <w:basedOn w:val="Normal"/>
    <w:next w:val="Normal"/>
    <w:link w:val="Heading3Char"/>
    <w:uiPriority w:val="9"/>
    <w:unhideWhenUsed/>
    <w:qFormat/>
    <w:rsid w:val="00D53CBF"/>
    <w:pPr>
      <w:spacing w:before="240" w:after="120"/>
      <w:outlineLvl w:val="2"/>
    </w:pPr>
    <w:rPr>
      <w:rFonts w:ascii="Times New Roman" w:eastAsiaTheme="majorEastAsia" w:hAnsi="Times New Roman" w:cstheme="majorBidi"/>
      <w:b/>
      <w:i/>
      <w:szCs w:val="24"/>
    </w:rPr>
  </w:style>
  <w:style w:type="paragraph" w:styleId="Heading4">
    <w:name w:val="heading 4"/>
    <w:basedOn w:val="Normal"/>
    <w:next w:val="Normal"/>
    <w:link w:val="Heading4Char"/>
    <w:uiPriority w:val="9"/>
    <w:unhideWhenUsed/>
    <w:qFormat/>
    <w:rsid w:val="00D53CBF"/>
    <w:pPr>
      <w:spacing w:before="240" w:after="120"/>
      <w:outlineLvl w:val="3"/>
    </w:pPr>
    <w:rPr>
      <w:rFonts w:ascii="Calibri" w:eastAsiaTheme="majorEastAsia" w:hAnsi="Calibr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CBF"/>
    <w:rPr>
      <w:rFonts w:ascii="Calibri" w:eastAsiaTheme="majorEastAsia" w:hAnsi="Calibri" w:cstheme="majorBidi"/>
      <w:b/>
      <w:caps/>
      <w:sz w:val="28"/>
      <w:szCs w:val="32"/>
      <w:lang w:val="sr-Latn-RS"/>
    </w:rPr>
  </w:style>
  <w:style w:type="character" w:customStyle="1" w:styleId="Heading2Char">
    <w:name w:val="Heading 2 Char"/>
    <w:basedOn w:val="DefaultParagraphFont"/>
    <w:link w:val="Heading2"/>
    <w:uiPriority w:val="9"/>
    <w:rsid w:val="00D53CBF"/>
    <w:rPr>
      <w:rFonts w:ascii="Calibri" w:eastAsiaTheme="majorEastAsia" w:hAnsi="Calibri" w:cstheme="majorBidi"/>
      <w:b/>
      <w:caps/>
      <w:sz w:val="24"/>
      <w:szCs w:val="26"/>
      <w:lang w:val="sr-Latn-RS"/>
    </w:rPr>
  </w:style>
  <w:style w:type="character" w:customStyle="1" w:styleId="Heading3Char">
    <w:name w:val="Heading 3 Char"/>
    <w:basedOn w:val="DefaultParagraphFont"/>
    <w:link w:val="Heading3"/>
    <w:uiPriority w:val="9"/>
    <w:rsid w:val="00D53CBF"/>
    <w:rPr>
      <w:rFonts w:ascii="Times New Roman" w:eastAsiaTheme="majorEastAsia" w:hAnsi="Times New Roman" w:cstheme="majorBidi"/>
      <w:b/>
      <w:i/>
      <w:szCs w:val="24"/>
      <w:lang w:val="sr-Latn-RS"/>
    </w:rPr>
  </w:style>
  <w:style w:type="character" w:customStyle="1" w:styleId="Heading4Char">
    <w:name w:val="Heading 4 Char"/>
    <w:basedOn w:val="DefaultParagraphFont"/>
    <w:link w:val="Heading4"/>
    <w:uiPriority w:val="9"/>
    <w:rsid w:val="00D53CBF"/>
    <w:rPr>
      <w:rFonts w:ascii="Calibri" w:eastAsiaTheme="majorEastAsia" w:hAnsi="Calibri" w:cstheme="majorBidi"/>
      <w:i/>
      <w:iCs/>
      <w:lang w:val="sr-Latn-RS"/>
    </w:rPr>
  </w:style>
  <w:style w:type="paragraph" w:styleId="Header">
    <w:name w:val="header"/>
    <w:basedOn w:val="Normal"/>
    <w:link w:val="HeaderChar"/>
    <w:uiPriority w:val="99"/>
    <w:unhideWhenUsed/>
    <w:rsid w:val="00D53CBF"/>
    <w:pPr>
      <w:tabs>
        <w:tab w:val="center" w:pos="4703"/>
        <w:tab w:val="right" w:pos="9406"/>
      </w:tabs>
      <w:spacing w:after="0"/>
    </w:pPr>
  </w:style>
  <w:style w:type="character" w:customStyle="1" w:styleId="HeaderChar">
    <w:name w:val="Header Char"/>
    <w:basedOn w:val="DefaultParagraphFont"/>
    <w:link w:val="Header"/>
    <w:uiPriority w:val="99"/>
    <w:rsid w:val="00D53CBF"/>
    <w:rPr>
      <w:lang w:val="sr-Latn-RS"/>
    </w:rPr>
  </w:style>
  <w:style w:type="paragraph" w:styleId="Footer">
    <w:name w:val="footer"/>
    <w:basedOn w:val="Normal"/>
    <w:link w:val="FooterChar"/>
    <w:uiPriority w:val="99"/>
    <w:unhideWhenUsed/>
    <w:rsid w:val="00D53CBF"/>
    <w:pPr>
      <w:tabs>
        <w:tab w:val="center" w:pos="4703"/>
        <w:tab w:val="right" w:pos="9406"/>
      </w:tabs>
      <w:spacing w:after="0"/>
    </w:pPr>
  </w:style>
  <w:style w:type="character" w:customStyle="1" w:styleId="FooterChar">
    <w:name w:val="Footer Char"/>
    <w:basedOn w:val="DefaultParagraphFont"/>
    <w:link w:val="Footer"/>
    <w:uiPriority w:val="99"/>
    <w:rsid w:val="00D53CBF"/>
    <w:rPr>
      <w:lang w:val="sr-Latn-RS"/>
    </w:rPr>
  </w:style>
  <w:style w:type="table" w:styleId="TableGrid">
    <w:name w:val="Table Grid"/>
    <w:basedOn w:val="TableNormal"/>
    <w:uiPriority w:val="39"/>
    <w:rsid w:val="00D53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3C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CBF"/>
    <w:rPr>
      <w:rFonts w:ascii="Tahoma" w:hAnsi="Tahoma" w:cs="Tahoma"/>
      <w:sz w:val="16"/>
      <w:szCs w:val="16"/>
      <w:lang w:val="sr-Latn-RS"/>
    </w:rPr>
  </w:style>
  <w:style w:type="table" w:customStyle="1" w:styleId="TableGrid1">
    <w:name w:val="Table Grid1"/>
    <w:basedOn w:val="TableNormal"/>
    <w:next w:val="TableGrid"/>
    <w:uiPriority w:val="59"/>
    <w:rsid w:val="00D53CBF"/>
    <w:pPr>
      <w:spacing w:after="0" w:line="240" w:lineRule="auto"/>
    </w:pPr>
    <w:rPr>
      <w:rFonts w:ascii="Calibri" w:eastAsia="Calibri" w:hAnsi="Calibri" w:cs="Arial"/>
      <w:sz w:val="20"/>
      <w:szCs w:val="20"/>
      <w:lang w:val="en-GB" w:eastAsia="en-GB"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53CBF"/>
    <w:pPr>
      <w:spacing w:after="0"/>
      <w:ind w:left="720"/>
    </w:pPr>
    <w:rPr>
      <w:rFonts w:ascii="Calibri" w:eastAsia="Calibri" w:hAnsi="Calibri" w:cs="Times New Roman"/>
      <w:lang w:val="en-IE" w:eastAsia="en-IE"/>
    </w:rPr>
  </w:style>
  <w:style w:type="character" w:customStyle="1" w:styleId="ListParagraphChar">
    <w:name w:val="List Paragraph Char"/>
    <w:link w:val="ListParagraph"/>
    <w:uiPriority w:val="34"/>
    <w:rsid w:val="00D53CBF"/>
    <w:rPr>
      <w:rFonts w:ascii="Calibri" w:eastAsia="Calibri" w:hAnsi="Calibri" w:cs="Times New Roman"/>
      <w:lang w:val="en-IE" w:eastAsia="en-IE"/>
    </w:rPr>
  </w:style>
  <w:style w:type="character" w:styleId="Strong">
    <w:name w:val="Strong"/>
    <w:basedOn w:val="DefaultParagraphFont"/>
    <w:uiPriority w:val="22"/>
    <w:qFormat/>
    <w:rsid w:val="00D53CBF"/>
    <w:rPr>
      <w:b/>
      <w:bCs/>
    </w:rPr>
  </w:style>
  <w:style w:type="paragraph" w:styleId="NormalWeb">
    <w:name w:val="Normal (Web)"/>
    <w:basedOn w:val="Normal"/>
    <w:uiPriority w:val="99"/>
    <w:unhideWhenUsed/>
    <w:rsid w:val="00D53CBF"/>
    <w:pPr>
      <w:spacing w:after="240"/>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D53CBF"/>
    <w:rPr>
      <w:color w:val="0563C1" w:themeColor="hyperlink"/>
      <w:u w:val="single"/>
    </w:rPr>
  </w:style>
  <w:style w:type="paragraph" w:styleId="FootnoteText">
    <w:name w:val="footnote text"/>
    <w:aliases w:val="Char,Знак1,Знак,FuЯnote Char Char,FuЯnote Char,FuЯnote Char Car Char Char,FuЯnote Char Car Char Char Char Char Char Char Char Char Char Char,single space,fn,FOOTNOTES,A,Footnote Text Char Char2,Cha"/>
    <w:basedOn w:val="Normal"/>
    <w:link w:val="FootnoteTextChar"/>
    <w:uiPriority w:val="99"/>
    <w:unhideWhenUsed/>
    <w:qFormat/>
    <w:rsid w:val="00D53CBF"/>
    <w:pPr>
      <w:spacing w:after="0"/>
    </w:pPr>
    <w:rPr>
      <w:sz w:val="20"/>
      <w:szCs w:val="20"/>
      <w:lang w:val="en-GB"/>
    </w:rPr>
  </w:style>
  <w:style w:type="character" w:customStyle="1" w:styleId="FootnoteTextChar">
    <w:name w:val="Footnote Text Char"/>
    <w:aliases w:val="Char Char,Знак1 Char,Знак Char,FuЯnote Char Char Char,FuЯnote Char Char1,FuЯnote Char Car Char Char Char,FuЯnote Char Car Char Char Char Char Char Char Char Char Char Char Char,single space Char,fn Char,FOOTNOTES Char,A Char,Cha Char"/>
    <w:basedOn w:val="DefaultParagraphFont"/>
    <w:link w:val="FootnoteText"/>
    <w:uiPriority w:val="99"/>
    <w:rsid w:val="00D53CBF"/>
    <w:rPr>
      <w:sz w:val="20"/>
      <w:szCs w:val="20"/>
      <w:lang w:val="en-GB"/>
    </w:rPr>
  </w:style>
  <w:style w:type="character" w:styleId="FootnoteReference">
    <w:name w:val="footnote reference"/>
    <w:aliases w:val="BVI fnr,ftref,Footnote symbol,Footnote reference number,note TESI,Footnote,Footnote Reference Superscript,SUPERS,(Footnote Reference),EN Footnote Reference,Voetnootverwijzing,Times 10 Point,Exposant 3 Point,16 Point"/>
    <w:basedOn w:val="DefaultParagraphFont"/>
    <w:uiPriority w:val="99"/>
    <w:unhideWhenUsed/>
    <w:rsid w:val="00D53CBF"/>
    <w:rPr>
      <w:vertAlign w:val="superscript"/>
    </w:rPr>
  </w:style>
  <w:style w:type="character" w:customStyle="1" w:styleId="UnresolvedMention1">
    <w:name w:val="Unresolved Mention1"/>
    <w:basedOn w:val="DefaultParagraphFont"/>
    <w:uiPriority w:val="99"/>
    <w:semiHidden/>
    <w:unhideWhenUsed/>
    <w:rsid w:val="00D53CBF"/>
    <w:rPr>
      <w:color w:val="808080"/>
      <w:shd w:val="clear" w:color="auto" w:fill="E6E6E6"/>
    </w:rPr>
  </w:style>
  <w:style w:type="character" w:styleId="FollowedHyperlink">
    <w:name w:val="FollowedHyperlink"/>
    <w:basedOn w:val="DefaultParagraphFont"/>
    <w:uiPriority w:val="99"/>
    <w:semiHidden/>
    <w:unhideWhenUsed/>
    <w:rsid w:val="00D53CBF"/>
    <w:rPr>
      <w:color w:val="954F72" w:themeColor="followedHyperlink"/>
      <w:u w:val="single"/>
    </w:rPr>
  </w:style>
  <w:style w:type="paragraph" w:customStyle="1" w:styleId="bullet">
    <w:name w:val="bullet"/>
    <w:basedOn w:val="Normal"/>
    <w:qFormat/>
    <w:rsid w:val="00D53CBF"/>
    <w:pPr>
      <w:numPr>
        <w:numId w:val="19"/>
      </w:numPr>
      <w:spacing w:after="120"/>
    </w:pPr>
    <w:rPr>
      <w:rFonts w:ascii="Calibri" w:eastAsia="Calibri" w:hAnsi="Calibri" w:cs="Times New Roman"/>
      <w:lang w:val="en-GB"/>
    </w:rPr>
  </w:style>
  <w:style w:type="paragraph" w:styleId="NoSpacing">
    <w:name w:val="No Spacing"/>
    <w:link w:val="NoSpacingChar"/>
    <w:uiPriority w:val="1"/>
    <w:qFormat/>
    <w:rsid w:val="00D53CBF"/>
    <w:pPr>
      <w:spacing w:after="0" w:line="240" w:lineRule="auto"/>
    </w:pPr>
  </w:style>
  <w:style w:type="paragraph" w:customStyle="1" w:styleId="Style1">
    <w:name w:val="Style1"/>
    <w:basedOn w:val="NoSpacing"/>
    <w:link w:val="Style1Char"/>
    <w:qFormat/>
    <w:rsid w:val="00D53CBF"/>
    <w:rPr>
      <w:rFonts w:ascii="Arial" w:hAnsi="Arial"/>
      <w:sz w:val="21"/>
    </w:rPr>
  </w:style>
  <w:style w:type="character" w:customStyle="1" w:styleId="NoSpacingChar">
    <w:name w:val="No Spacing Char"/>
    <w:basedOn w:val="DefaultParagraphFont"/>
    <w:link w:val="NoSpacing"/>
    <w:uiPriority w:val="1"/>
    <w:rsid w:val="00D53CBF"/>
  </w:style>
  <w:style w:type="character" w:customStyle="1" w:styleId="Style1Char">
    <w:name w:val="Style1 Char"/>
    <w:basedOn w:val="NoSpacingChar"/>
    <w:link w:val="Style1"/>
    <w:rsid w:val="00D53CBF"/>
    <w:rPr>
      <w:rFonts w:ascii="Arial" w:hAnsi="Arial"/>
      <w:sz w:val="21"/>
    </w:rPr>
  </w:style>
  <w:style w:type="paragraph" w:styleId="TOC3">
    <w:name w:val="toc 3"/>
    <w:basedOn w:val="Normal"/>
    <w:next w:val="Normal"/>
    <w:autoRedefine/>
    <w:uiPriority w:val="39"/>
    <w:unhideWhenUsed/>
    <w:rsid w:val="00D53CBF"/>
    <w:pPr>
      <w:spacing w:before="120" w:after="100"/>
      <w:ind w:left="440"/>
    </w:pPr>
    <w:rPr>
      <w:rFonts w:ascii="Calibri" w:hAnsi="Calibri" w:cs="Times New Roman"/>
    </w:rPr>
  </w:style>
  <w:style w:type="paragraph" w:styleId="TOC1">
    <w:name w:val="toc 1"/>
    <w:basedOn w:val="Normal"/>
    <w:next w:val="Normal"/>
    <w:autoRedefine/>
    <w:uiPriority w:val="39"/>
    <w:unhideWhenUsed/>
    <w:rsid w:val="00D53CBF"/>
    <w:pPr>
      <w:spacing w:before="120" w:after="100"/>
    </w:pPr>
    <w:rPr>
      <w:rFonts w:ascii="Calibri" w:hAnsi="Calibri" w:cs="Times New Roman"/>
      <w:b/>
      <w:caps/>
    </w:rPr>
  </w:style>
  <w:style w:type="paragraph" w:styleId="TOC2">
    <w:name w:val="toc 2"/>
    <w:basedOn w:val="Normal"/>
    <w:next w:val="Normal"/>
    <w:autoRedefine/>
    <w:uiPriority w:val="39"/>
    <w:unhideWhenUsed/>
    <w:rsid w:val="00D53CBF"/>
    <w:pPr>
      <w:spacing w:before="120" w:after="100"/>
      <w:ind w:left="220"/>
    </w:pPr>
    <w:rPr>
      <w:rFonts w:ascii="Calibri" w:hAnsi="Calibri" w:cs="Times New Roman"/>
    </w:rPr>
  </w:style>
  <w:style w:type="paragraph" w:styleId="TOC4">
    <w:name w:val="toc 4"/>
    <w:basedOn w:val="Normal"/>
    <w:next w:val="Normal"/>
    <w:autoRedefine/>
    <w:uiPriority w:val="39"/>
    <w:unhideWhenUsed/>
    <w:rsid w:val="00D53CBF"/>
    <w:pPr>
      <w:spacing w:before="120" w:after="100"/>
      <w:ind w:left="660"/>
    </w:pPr>
    <w:rPr>
      <w:rFonts w:ascii="Calibri" w:hAnsi="Calibri" w:cs="Times New Roman"/>
    </w:rPr>
  </w:style>
  <w:style w:type="paragraph" w:customStyle="1" w:styleId="NormalIndent1">
    <w:name w:val="Normal Indent1"/>
    <w:basedOn w:val="Normal"/>
    <w:qFormat/>
    <w:rsid w:val="00D53CBF"/>
    <w:pPr>
      <w:ind w:left="567"/>
    </w:pPr>
    <w:rPr>
      <w:rFonts w:ascii="Times New Roman" w:hAnsi="Times New Roman" w:cs="Times New Roman"/>
    </w:rPr>
  </w:style>
  <w:style w:type="paragraph" w:customStyle="1" w:styleId="Bullets">
    <w:name w:val="Bullets"/>
    <w:basedOn w:val="NormalIndent1"/>
    <w:qFormat/>
    <w:rsid w:val="00D53CBF"/>
    <w:pPr>
      <w:numPr>
        <w:numId w:val="24"/>
      </w:numPr>
      <w:spacing w:after="120"/>
      <w:ind w:left="714" w:hanging="357"/>
    </w:pPr>
  </w:style>
  <w:style w:type="paragraph" w:styleId="Subtitle">
    <w:name w:val="Subtitle"/>
    <w:basedOn w:val="Normal"/>
    <w:next w:val="Normal"/>
    <w:link w:val="SubtitleChar"/>
    <w:uiPriority w:val="11"/>
    <w:qFormat/>
    <w:rsid w:val="00D53CBF"/>
    <w:pPr>
      <w:numPr>
        <w:ilvl w:val="1"/>
      </w:numPr>
      <w:spacing w:before="240" w:after="120"/>
    </w:pPr>
    <w:rPr>
      <w:rFonts w:eastAsiaTheme="minorEastAsia"/>
      <w:spacing w:val="15"/>
    </w:rPr>
  </w:style>
  <w:style w:type="character" w:customStyle="1" w:styleId="SubtitleChar">
    <w:name w:val="Subtitle Char"/>
    <w:basedOn w:val="DefaultParagraphFont"/>
    <w:link w:val="Subtitle"/>
    <w:uiPriority w:val="11"/>
    <w:rsid w:val="00D53CBF"/>
    <w:rPr>
      <w:rFonts w:eastAsiaTheme="minorEastAsia"/>
      <w:spacing w:val="15"/>
      <w:lang w:val="sr-Latn-RS"/>
    </w:rPr>
  </w:style>
  <w:style w:type="paragraph" w:customStyle="1" w:styleId="Malipodnaslov">
    <w:name w:val="Mali podnaslov"/>
    <w:basedOn w:val="Normal"/>
    <w:qFormat/>
    <w:rsid w:val="00D53CBF"/>
    <w:pPr>
      <w:spacing w:before="360"/>
    </w:pPr>
    <w:rPr>
      <w:rFonts w:ascii="Calibri" w:hAnsi="Calibri" w:cs="Times New Roman"/>
      <w:u w:val="single"/>
    </w:rPr>
  </w:style>
  <w:style w:type="character" w:styleId="CommentReference">
    <w:name w:val="annotation reference"/>
    <w:basedOn w:val="DefaultParagraphFont"/>
    <w:uiPriority w:val="99"/>
    <w:semiHidden/>
    <w:unhideWhenUsed/>
    <w:rsid w:val="00D53CBF"/>
    <w:rPr>
      <w:sz w:val="16"/>
      <w:szCs w:val="16"/>
    </w:rPr>
  </w:style>
  <w:style w:type="paragraph" w:styleId="CommentText">
    <w:name w:val="annotation text"/>
    <w:basedOn w:val="Normal"/>
    <w:link w:val="CommentTextChar"/>
    <w:uiPriority w:val="99"/>
    <w:semiHidden/>
    <w:unhideWhenUsed/>
    <w:rsid w:val="00D53CBF"/>
    <w:rPr>
      <w:sz w:val="20"/>
      <w:szCs w:val="20"/>
    </w:rPr>
  </w:style>
  <w:style w:type="character" w:customStyle="1" w:styleId="CommentTextChar">
    <w:name w:val="Comment Text Char"/>
    <w:basedOn w:val="DefaultParagraphFont"/>
    <w:link w:val="CommentText"/>
    <w:uiPriority w:val="99"/>
    <w:semiHidden/>
    <w:rsid w:val="00D53CBF"/>
    <w:rPr>
      <w:sz w:val="20"/>
      <w:szCs w:val="20"/>
      <w:lang w:val="sr-Latn-RS"/>
    </w:rPr>
  </w:style>
  <w:style w:type="paragraph" w:styleId="CommentSubject">
    <w:name w:val="annotation subject"/>
    <w:basedOn w:val="CommentText"/>
    <w:next w:val="CommentText"/>
    <w:link w:val="CommentSubjectChar"/>
    <w:uiPriority w:val="99"/>
    <w:semiHidden/>
    <w:unhideWhenUsed/>
    <w:rsid w:val="00D53CBF"/>
    <w:rPr>
      <w:b/>
      <w:bCs/>
    </w:rPr>
  </w:style>
  <w:style w:type="character" w:customStyle="1" w:styleId="CommentSubjectChar">
    <w:name w:val="Comment Subject Char"/>
    <w:basedOn w:val="CommentTextChar"/>
    <w:link w:val="CommentSubject"/>
    <w:uiPriority w:val="99"/>
    <w:semiHidden/>
    <w:rsid w:val="00D53CBF"/>
    <w:rPr>
      <w:b/>
      <w:bCs/>
      <w:sz w:val="20"/>
      <w:szCs w:val="20"/>
      <w:lang w:val="sr-Latn-RS"/>
    </w:rPr>
  </w:style>
  <w:style w:type="paragraph" w:customStyle="1" w:styleId="1tekst">
    <w:name w:val="_1tekst"/>
    <w:basedOn w:val="Normal"/>
    <w:rsid w:val="00D53CBF"/>
    <w:pPr>
      <w:spacing w:after="0"/>
      <w:ind w:left="375" w:right="375" w:firstLine="240"/>
    </w:pPr>
    <w:rPr>
      <w:rFonts w:ascii="Arial" w:eastAsiaTheme="minorEastAsia" w:hAnsi="Arial" w:cs="Arial"/>
      <w:sz w:val="20"/>
      <w:szCs w:val="20"/>
    </w:rPr>
  </w:style>
  <w:style w:type="paragraph" w:styleId="Revision">
    <w:name w:val="Revision"/>
    <w:hidden/>
    <w:uiPriority w:val="99"/>
    <w:semiHidden/>
    <w:rsid w:val="00D53CBF"/>
    <w:pPr>
      <w:spacing w:after="0" w:line="240" w:lineRule="auto"/>
    </w:pPr>
  </w:style>
  <w:style w:type="character" w:customStyle="1" w:styleId="st">
    <w:name w:val="st"/>
    <w:basedOn w:val="DefaultParagraphFont"/>
    <w:rsid w:val="00D53CBF"/>
  </w:style>
  <w:style w:type="character" w:styleId="Emphasis">
    <w:name w:val="Emphasis"/>
    <w:basedOn w:val="DefaultParagraphFont"/>
    <w:uiPriority w:val="20"/>
    <w:qFormat/>
    <w:rsid w:val="00D53CBF"/>
    <w:rPr>
      <w:i/>
      <w:iCs/>
    </w:rPr>
  </w:style>
  <w:style w:type="character" w:customStyle="1" w:styleId="UnresolvedMention2">
    <w:name w:val="Unresolved Mention2"/>
    <w:basedOn w:val="DefaultParagraphFont"/>
    <w:uiPriority w:val="99"/>
    <w:semiHidden/>
    <w:unhideWhenUsed/>
    <w:rsid w:val="00D53CBF"/>
    <w:rPr>
      <w:color w:val="808080"/>
      <w:shd w:val="clear" w:color="auto" w:fill="E6E6E6"/>
    </w:rPr>
  </w:style>
  <w:style w:type="paragraph" w:customStyle="1" w:styleId="Default">
    <w:name w:val="Default"/>
    <w:rsid w:val="00D53CBF"/>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779EA-7DAC-4AE9-A9B6-6723E9CC1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Otasević</dc:creator>
  <cp:keywords/>
  <dc:description/>
  <cp:lastModifiedBy>Stefan Otašević</cp:lastModifiedBy>
  <cp:revision>3</cp:revision>
  <cp:lastPrinted>2019-06-17T06:48:00Z</cp:lastPrinted>
  <dcterms:created xsi:type="dcterms:W3CDTF">2019-08-20T08:27:00Z</dcterms:created>
  <dcterms:modified xsi:type="dcterms:W3CDTF">2019-08-21T11:30:00Z</dcterms:modified>
</cp:coreProperties>
</file>