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D1" w:rsidRDefault="00C122D1" w:rsidP="00C122D1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На основу члана 36. став 3. Закона о јавним набавкама (,,Службени гласник РС”, бр. 124/1</w:t>
      </w:r>
      <w:r w:rsidR="0083146F">
        <w:rPr>
          <w:rFonts w:ascii="Verdana" w:hAnsi="Verdana"/>
          <w:color w:val="000000"/>
          <w:sz w:val="15"/>
          <w:szCs w:val="15"/>
          <w:lang w:val="sr-Latn-ME"/>
        </w:rPr>
        <w:t>3</w:t>
      </w:r>
      <w:bookmarkStart w:id="0" w:name="_GoBack"/>
      <w:bookmarkEnd w:id="0"/>
      <w:r>
        <w:rPr>
          <w:rFonts w:ascii="Verdana" w:hAnsi="Verdana"/>
          <w:color w:val="000000"/>
          <w:sz w:val="15"/>
          <w:szCs w:val="15"/>
        </w:rPr>
        <w:t>, 14/15 и 68/15),</w:t>
      </w:r>
    </w:p>
    <w:p w:rsidR="00C122D1" w:rsidRDefault="00C122D1" w:rsidP="00C122D1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Управа за јавне набавке доноси</w:t>
      </w:r>
    </w:p>
    <w:p w:rsidR="00C122D1" w:rsidRDefault="00C122D1" w:rsidP="00C122D1">
      <w:pPr>
        <w:pStyle w:val="odluka-zakon"/>
        <w:spacing w:before="360" w:beforeAutospacing="0" w:after="15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ПРАВИЛНИК</w:t>
      </w:r>
    </w:p>
    <w:p w:rsidR="00C122D1" w:rsidRDefault="00C122D1" w:rsidP="00C122D1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о измени и допуни Правилника о форми и садржини захтева за мишљење о основаности примене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</w:rPr>
        <w:br/>
        <w:t>преговарачког поступка</w:t>
      </w:r>
    </w:p>
    <w:p w:rsidR="00C122D1" w:rsidRDefault="00C122D1" w:rsidP="00C122D1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1.</w:t>
      </w:r>
    </w:p>
    <w:p w:rsidR="00C122D1" w:rsidRDefault="00C122D1" w:rsidP="00C122D1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Правилнику о форми и садржини захтева за мишљење о основаности примене преговарачког поступка (,,Службени гласник РС”, број 29/13) у члану 3. став 1. тачка 1) после речи: ,,назив” додају се речи: ,,матични број, ПИБ, општина”.</w:t>
      </w:r>
    </w:p>
    <w:p w:rsidR="00C122D1" w:rsidRDefault="00C122D1" w:rsidP="00C122D1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2.</w:t>
      </w:r>
    </w:p>
    <w:p w:rsidR="00C122D1" w:rsidRDefault="00C122D1" w:rsidP="00C122D1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Образац захтева за мишљење о основаности примене преговарачког поступка који је одштампан уз Правилник о форми и садржини захтева за мишљење о основаности примене преговарачког поступка и чини његов саставни део замењује се новим Обрасцем захтева за мишљење о основаности примене преговарачког поступка, који је одштампан уз овај правилник и чини његов саставни део.</w:t>
      </w:r>
    </w:p>
    <w:p w:rsidR="00C122D1" w:rsidRDefault="00C122D1" w:rsidP="00C122D1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3.</w:t>
      </w:r>
    </w:p>
    <w:p w:rsidR="00C122D1" w:rsidRDefault="00C122D1" w:rsidP="00C122D1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Овај правилник ступа на снагу осмог дана од дана објављивања у „Службеном гласнику Републике Србије”.</w:t>
      </w:r>
    </w:p>
    <w:p w:rsidR="00C122D1" w:rsidRDefault="00C122D1" w:rsidP="00C122D1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Број 110-00-14/2015-01</w:t>
      </w:r>
    </w:p>
    <w:p w:rsidR="00C122D1" w:rsidRDefault="00C122D1" w:rsidP="00C122D1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Београду, 28. септембра 2015. године</w:t>
      </w:r>
    </w:p>
    <w:p w:rsidR="00C122D1" w:rsidRDefault="00C122D1" w:rsidP="00C122D1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Директор,</w:t>
      </w:r>
    </w:p>
    <w:p w:rsidR="00C122D1" w:rsidRDefault="00C122D1" w:rsidP="00C122D1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др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bold"/>
          <w:rFonts w:ascii="Verdana" w:hAnsi="Verdana"/>
          <w:b/>
          <w:bCs/>
          <w:color w:val="000000"/>
          <w:sz w:val="15"/>
          <w:szCs w:val="15"/>
        </w:rPr>
        <w:t>Предраг Јовановић,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с.р.</w:t>
      </w:r>
    </w:p>
    <w:p w:rsidR="00C122D1" w:rsidRDefault="00C122D1" w:rsidP="00C122D1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mc:AlternateContent>
          <mc:Choice Requires="wps">
            <w:drawing>
              <wp:inline distT="0" distB="0" distL="0" distR="0" wp14:anchorId="5BCF0890" wp14:editId="308857F3">
                <wp:extent cx="301625" cy="301625"/>
                <wp:effectExtent l="0" t="0" r="0" b="0"/>
                <wp:docPr id="1" name="Rectangle 1" descr="javne-nabavke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javne-nabavke.tif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k&#10;vu7mwgIAANI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ED5D8D" w:rsidRDefault="00ED5D8D"/>
    <w:sectPr w:rsidR="00ED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D1"/>
    <w:rsid w:val="00730260"/>
    <w:rsid w:val="0083146F"/>
    <w:rsid w:val="00C122D1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styleId="NormalWeb">
    <w:name w:val="Normal (Web)"/>
    <w:basedOn w:val="Normal"/>
    <w:uiPriority w:val="99"/>
    <w:semiHidden/>
    <w:unhideWhenUsed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odluka-zakon">
    <w:name w:val="odluka-zakon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naslov">
    <w:name w:val="naslov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apple-converted-space">
    <w:name w:val="apple-converted-space"/>
    <w:basedOn w:val="DefaultParagraphFont"/>
    <w:rsid w:val="00C122D1"/>
  </w:style>
  <w:style w:type="paragraph" w:customStyle="1" w:styleId="clan">
    <w:name w:val="clan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potpis">
    <w:name w:val="potpis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bold">
    <w:name w:val="bold"/>
    <w:basedOn w:val="DefaultParagraphFont"/>
    <w:rsid w:val="00C12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styleId="NormalWeb">
    <w:name w:val="Normal (Web)"/>
    <w:basedOn w:val="Normal"/>
    <w:uiPriority w:val="99"/>
    <w:semiHidden/>
    <w:unhideWhenUsed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odluka-zakon">
    <w:name w:val="odluka-zakon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naslov">
    <w:name w:val="naslov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apple-converted-space">
    <w:name w:val="apple-converted-space"/>
    <w:basedOn w:val="DefaultParagraphFont"/>
    <w:rsid w:val="00C122D1"/>
  </w:style>
  <w:style w:type="paragraph" w:customStyle="1" w:styleId="clan">
    <w:name w:val="clan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potpis">
    <w:name w:val="potpis"/>
    <w:basedOn w:val="Normal"/>
    <w:rsid w:val="00C1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bold">
    <w:name w:val="bold"/>
    <w:basedOn w:val="DefaultParagraphFont"/>
    <w:rsid w:val="00C1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obraddo</dc:creator>
  <cp:lastModifiedBy>obraddo</cp:lastModifiedBy>
  <cp:revision>3</cp:revision>
  <dcterms:created xsi:type="dcterms:W3CDTF">2015-10-05T10:39:00Z</dcterms:created>
  <dcterms:modified xsi:type="dcterms:W3CDTF">2015-10-05T11:20:00Z</dcterms:modified>
</cp:coreProperties>
</file>