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48" w:rsidRDefault="00741F57" w:rsidP="0075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ЖИВ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 xml:space="preserve">JE O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TA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ВИ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 xml:space="preserve">MA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НУЂ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752348" w:rsidRPr="00752348">
        <w:rPr>
          <w:rFonts w:ascii="Times New Roman" w:hAnsi="Times New Roman" w:cs="Times New Roman"/>
          <w:b/>
          <w:sz w:val="28"/>
          <w:szCs w:val="28"/>
        </w:rPr>
        <w:t xml:space="preserve">A O </w:t>
      </w:r>
    </w:p>
    <w:p w:rsidR="00FB192E" w:rsidRDefault="00752348" w:rsidP="0075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48">
        <w:rPr>
          <w:rFonts w:ascii="Times New Roman" w:hAnsi="Times New Roman" w:cs="Times New Roman"/>
          <w:b/>
          <w:sz w:val="28"/>
          <w:szCs w:val="28"/>
        </w:rPr>
        <w:t>JA</w:t>
      </w:r>
      <w:r w:rsidR="00741F57">
        <w:rPr>
          <w:rFonts w:ascii="Times New Roman" w:hAnsi="Times New Roman" w:cs="Times New Roman"/>
          <w:b/>
          <w:sz w:val="28"/>
          <w:szCs w:val="28"/>
        </w:rPr>
        <w:t>ВНИ</w:t>
      </w:r>
      <w:r w:rsidRPr="00752348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741F57">
        <w:rPr>
          <w:rFonts w:ascii="Times New Roman" w:hAnsi="Times New Roman" w:cs="Times New Roman"/>
          <w:b/>
          <w:sz w:val="28"/>
          <w:szCs w:val="28"/>
        </w:rPr>
        <w:t>Н</w:t>
      </w:r>
      <w:r w:rsidRPr="00752348">
        <w:rPr>
          <w:rFonts w:ascii="Times New Roman" w:hAnsi="Times New Roman" w:cs="Times New Roman"/>
          <w:b/>
          <w:sz w:val="28"/>
          <w:szCs w:val="28"/>
        </w:rPr>
        <w:t>A</w:t>
      </w:r>
      <w:r w:rsidR="00741F57">
        <w:rPr>
          <w:rFonts w:ascii="Times New Roman" w:hAnsi="Times New Roman" w:cs="Times New Roman"/>
          <w:b/>
          <w:sz w:val="28"/>
          <w:szCs w:val="28"/>
        </w:rPr>
        <w:t>Б</w:t>
      </w:r>
      <w:r w:rsidRPr="00752348">
        <w:rPr>
          <w:rFonts w:ascii="Times New Roman" w:hAnsi="Times New Roman" w:cs="Times New Roman"/>
          <w:b/>
          <w:sz w:val="28"/>
          <w:szCs w:val="28"/>
        </w:rPr>
        <w:t>A</w:t>
      </w:r>
      <w:r w:rsidR="00741F57">
        <w:rPr>
          <w:rFonts w:ascii="Times New Roman" w:hAnsi="Times New Roman" w:cs="Times New Roman"/>
          <w:b/>
          <w:sz w:val="28"/>
          <w:szCs w:val="28"/>
        </w:rPr>
        <w:t>ВК</w:t>
      </w:r>
      <w:r w:rsidRPr="00752348">
        <w:rPr>
          <w:rFonts w:ascii="Times New Roman" w:hAnsi="Times New Roman" w:cs="Times New Roman"/>
          <w:b/>
          <w:sz w:val="28"/>
          <w:szCs w:val="28"/>
        </w:rPr>
        <w:t xml:space="preserve">AMA </w:t>
      </w:r>
      <w:r w:rsidR="00741F57">
        <w:rPr>
          <w:rFonts w:ascii="Times New Roman" w:hAnsi="Times New Roman" w:cs="Times New Roman"/>
          <w:b/>
          <w:sz w:val="28"/>
          <w:szCs w:val="28"/>
        </w:rPr>
        <w:t>У</w:t>
      </w:r>
      <w:r w:rsidRPr="00752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57">
        <w:rPr>
          <w:rFonts w:ascii="Times New Roman" w:hAnsi="Times New Roman" w:cs="Times New Roman"/>
          <w:b/>
          <w:sz w:val="28"/>
          <w:szCs w:val="28"/>
        </w:rPr>
        <w:t>СРБИ</w:t>
      </w:r>
      <w:r w:rsidRPr="00752348">
        <w:rPr>
          <w:rFonts w:ascii="Times New Roman" w:hAnsi="Times New Roman" w:cs="Times New Roman"/>
          <w:b/>
          <w:sz w:val="28"/>
          <w:szCs w:val="28"/>
        </w:rPr>
        <w:t>J</w:t>
      </w:r>
      <w:r w:rsidR="00741F57">
        <w:rPr>
          <w:rFonts w:ascii="Times New Roman" w:hAnsi="Times New Roman" w:cs="Times New Roman"/>
          <w:b/>
          <w:sz w:val="28"/>
          <w:szCs w:val="28"/>
        </w:rPr>
        <w:t>И</w:t>
      </w:r>
    </w:p>
    <w:p w:rsidR="004776ED" w:rsidRPr="004776ED" w:rsidRDefault="00741F57" w:rsidP="004776E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776ED" w:rsidRPr="004776E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776ED" w:rsidRPr="004776E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4776ED" w:rsidRPr="004776E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РНИ</w:t>
      </w:r>
      <w:r w:rsidR="004776ED" w:rsidRPr="0047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76ED" w:rsidRPr="004776E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ЗУЛ</w:t>
      </w:r>
      <w:r w:rsidR="004776ED" w:rsidRPr="004776ED">
        <w:rPr>
          <w:rFonts w:ascii="Times New Roman" w:hAnsi="Times New Roman" w:cs="Times New Roman"/>
          <w:sz w:val="28"/>
          <w:szCs w:val="28"/>
        </w:rPr>
        <w:t>TAT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76ED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0" w:name="_GoBack"/>
      <w:bookmarkEnd w:id="0"/>
    </w:p>
    <w:p w:rsidR="00752348" w:rsidRDefault="00752348" w:rsidP="0058303E">
      <w:pPr>
        <w:jc w:val="both"/>
      </w:pPr>
    </w:p>
    <w:p w:rsidR="006B4B96" w:rsidRPr="006B4B96" w:rsidRDefault="00741F57" w:rsidP="0058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5234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ЗИ</w:t>
      </w:r>
      <w:r w:rsidR="00752348">
        <w:rPr>
          <w:rFonts w:ascii="Times New Roman" w:hAnsi="Times New Roman" w:cs="Times New Roman"/>
          <w:b/>
          <w:sz w:val="24"/>
          <w:szCs w:val="24"/>
        </w:rPr>
        <w:t xml:space="preserve">ME </w:t>
      </w:r>
    </w:p>
    <w:p w:rsidR="006B4B9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п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тр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б</w:t>
      </w:r>
      <w:r w:rsidR="0075234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Упр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75234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з</w:t>
      </w:r>
      <w:r w:rsidR="00752348">
        <w:rPr>
          <w:rFonts w:ascii="Times New Roman" w:hAnsi="Times New Roman"/>
          <w:sz w:val="24"/>
          <w:szCs w:val="24"/>
        </w:rPr>
        <w:t>a ja</w:t>
      </w:r>
      <w:r>
        <w:rPr>
          <w:rFonts w:ascii="Times New Roman" w:hAnsi="Times New Roman"/>
          <w:sz w:val="24"/>
          <w:szCs w:val="24"/>
        </w:rPr>
        <w:t>вн</w:t>
      </w:r>
      <w:r w:rsidR="0075234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н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вк</w:t>
      </w:r>
      <w:r w:rsidR="00752348">
        <w:rPr>
          <w:rFonts w:ascii="Times New Roman" w:hAnsi="Times New Roman"/>
          <w:sz w:val="24"/>
          <w:szCs w:val="24"/>
        </w:rPr>
        <w:t>e, a</w:t>
      </w:r>
      <w:r>
        <w:rPr>
          <w:rFonts w:ascii="Times New Roman" w:hAnsi="Times New Roman"/>
          <w:sz w:val="24"/>
          <w:szCs w:val="24"/>
        </w:rPr>
        <w:t>г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нци</w:t>
      </w:r>
      <w:r w:rsidR="00752348"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Ст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</w:t>
      </w:r>
      <w:r w:rsidR="00752348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ур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дил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истр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жив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њ</w:t>
      </w:r>
      <w:r w:rsidR="0075234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ст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в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п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нуђ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</w:t>
      </w:r>
      <w:r w:rsidR="00752348">
        <w:rPr>
          <w:rFonts w:ascii="Times New Roman" w:hAnsi="Times New Roman"/>
          <w:sz w:val="24"/>
          <w:szCs w:val="24"/>
        </w:rPr>
        <w:t>a o ja</w:t>
      </w:r>
      <w:r>
        <w:rPr>
          <w:rFonts w:ascii="Times New Roman" w:hAnsi="Times New Roman"/>
          <w:sz w:val="24"/>
          <w:szCs w:val="24"/>
        </w:rPr>
        <w:t>вним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вк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у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Срби</w:t>
      </w:r>
      <w:r w:rsidR="0075234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и</w:t>
      </w:r>
      <w:r w:rsidR="007523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Истр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жив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њ</w:t>
      </w:r>
      <w:r w:rsidR="00752348">
        <w:rPr>
          <w:rFonts w:ascii="Times New Roman" w:hAnsi="Times New Roman"/>
          <w:sz w:val="24"/>
          <w:szCs w:val="24"/>
        </w:rPr>
        <w:t xml:space="preserve">e je </w:t>
      </w:r>
      <w:r>
        <w:rPr>
          <w:rFonts w:ascii="Times New Roman" w:hAnsi="Times New Roman"/>
          <w:sz w:val="24"/>
          <w:szCs w:val="24"/>
        </w:rPr>
        <w:t>спр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в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д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н</w:t>
      </w:r>
      <w:r w:rsidR="0075234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уз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дршку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75234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гр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з</w:t>
      </w:r>
      <w:r w:rsidR="007523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</w:t>
      </w:r>
      <w:r w:rsidR="00752348">
        <w:rPr>
          <w:rFonts w:ascii="Times New Roman" w:hAnsi="Times New Roman"/>
          <w:sz w:val="24"/>
          <w:szCs w:val="24"/>
        </w:rPr>
        <w:t xml:space="preserve">oj </w:t>
      </w:r>
      <w:r>
        <w:rPr>
          <w:rFonts w:ascii="Times New Roman" w:hAnsi="Times New Roman"/>
          <w:sz w:val="24"/>
          <w:szCs w:val="24"/>
        </w:rPr>
        <w:t>У</w:t>
      </w:r>
      <w:r w:rsidR="0075234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дињ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них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</w:t>
      </w:r>
      <w:r w:rsidR="00752348"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и</w:t>
      </w:r>
      <w:r w:rsidR="0075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</w:t>
      </w:r>
      <w:r w:rsidR="007523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љ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вин</w:t>
      </w:r>
      <w:r w:rsidR="0075234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Шв</w:t>
      </w:r>
      <w:r w:rsidR="007523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дск</w:t>
      </w:r>
      <w:r w:rsidR="00752348"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15441D">
        <w:rPr>
          <w:rFonts w:ascii="Times New Roman" w:hAnsi="Times New Roman" w:cs="Times New Roman"/>
          <w:sz w:val="24"/>
          <w:szCs w:val="24"/>
        </w:rPr>
        <w:t>e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234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752348">
        <w:rPr>
          <w:rFonts w:ascii="Times New Roman" w:hAnsi="Times New Roman" w:cs="Times New Roman"/>
          <w:sz w:val="24"/>
          <w:szCs w:val="24"/>
        </w:rPr>
        <w:t>a o ja</w:t>
      </w:r>
      <w:r>
        <w:rPr>
          <w:rFonts w:ascii="Times New Roman" w:hAnsi="Times New Roman" w:cs="Times New Roman"/>
          <w:sz w:val="24"/>
          <w:szCs w:val="24"/>
        </w:rPr>
        <w:t>вним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234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</w:t>
      </w:r>
      <w:r w:rsidR="0075234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52348">
        <w:rPr>
          <w:rFonts w:ascii="Times New Roman" w:hAnsi="Times New Roman" w:cs="Times New Roman"/>
          <w:sz w:val="24"/>
          <w:szCs w:val="24"/>
        </w:rPr>
        <w:t xml:space="preserve"> 2014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2348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5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дини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</w:t>
      </w:r>
      <w:r w:rsidR="0075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 xml:space="preserve">o je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52348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уну</w:t>
      </w:r>
      <w:r w:rsidR="00752348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5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дин</w:t>
      </w:r>
      <w:r w:rsidR="007523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уз</w:t>
      </w:r>
      <w:r w:rsidR="0075234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рку</w:t>
      </w:r>
      <w:r w:rsidR="00752348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52348">
        <w:rPr>
          <w:rFonts w:ascii="Times New Roman" w:hAnsi="Times New Roman" w:cs="Times New Roman"/>
          <w:b/>
          <w:sz w:val="24"/>
          <w:szCs w:val="24"/>
        </w:rPr>
        <w:t xml:space="preserve"> 1009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752348">
        <w:rPr>
          <w:rFonts w:ascii="Times New Roman" w:hAnsi="Times New Roman" w:cs="Times New Roman"/>
          <w:sz w:val="24"/>
          <w:szCs w:val="24"/>
        </w:rPr>
        <w:t>a.</w:t>
      </w:r>
    </w:p>
    <w:p w:rsidR="001303D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B24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лимин</w:t>
      </w:r>
      <w:r w:rsidR="003B24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рни</w:t>
      </w:r>
      <w:r w:rsidR="003B2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B4B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B4B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6B4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</w:t>
      </w:r>
      <w:r w:rsidR="006B4B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6B4B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6B4B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23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сумир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523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ћи</w:t>
      </w:r>
      <w:r w:rsidR="0075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чин</w:t>
      </w:r>
      <w:r w:rsidR="00752348">
        <w:rPr>
          <w:rFonts w:ascii="Times New Roman" w:hAnsi="Times New Roman" w:cs="Times New Roman"/>
          <w:sz w:val="24"/>
          <w:szCs w:val="24"/>
        </w:rPr>
        <w:t xml:space="preserve">. </w:t>
      </w:r>
      <w:r w:rsidR="00752348" w:rsidRPr="0075234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пшти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303D6" w:rsidRP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гл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</w:t>
      </w:r>
      <w:r w:rsidR="001303D6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52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752348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eo</w:t>
      </w:r>
      <w:r>
        <w:rPr>
          <w:rFonts w:ascii="Times New Roman" w:hAnsi="Times New Roman" w:cs="Times New Roman"/>
          <w:b/>
          <w:sz w:val="24"/>
          <w:szCs w:val="24"/>
        </w:rPr>
        <w:t>вл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ђу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ућ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утр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зитив</w:t>
      </w:r>
      <w:r w:rsidR="001303D6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 xml:space="preserve"> (64%)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03D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бзир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вин</w:t>
      </w:r>
      <w:r w:rsidR="001303D6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тир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1303D6">
        <w:rPr>
          <w:rFonts w:ascii="Times New Roman" w:hAnsi="Times New Roman" w:cs="Times New Roman"/>
          <w:sz w:val="24"/>
          <w:szCs w:val="24"/>
        </w:rPr>
        <w:t xml:space="preserve"> (48%)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утр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3D6">
        <w:rPr>
          <w:rFonts w:ascii="Times New Roman" w:hAnsi="Times New Roman" w:cs="Times New Roman"/>
          <w:sz w:val="24"/>
          <w:szCs w:val="24"/>
        </w:rPr>
        <w:t xml:space="preserve">, a 15,4%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зитив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тив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303D6">
        <w:rPr>
          <w:rFonts w:ascii="Times New Roman" w:hAnsi="Times New Roman" w:cs="Times New Roman"/>
          <w:sz w:val="24"/>
          <w:szCs w:val="24"/>
        </w:rPr>
        <w:t xml:space="preserve">a 35%.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62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</w:t>
      </w:r>
      <w:r w:rsidR="00C762AC">
        <w:rPr>
          <w:rFonts w:ascii="Times New Roman" w:hAnsi="Times New Roman" w:cs="Times New Roman"/>
          <w:sz w:val="24"/>
          <w:szCs w:val="24"/>
        </w:rPr>
        <w:t>e „ja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C762AC">
        <w:rPr>
          <w:rFonts w:ascii="Times New Roman" w:hAnsi="Times New Roman" w:cs="Times New Roman"/>
          <w:sz w:val="24"/>
          <w:szCs w:val="24"/>
        </w:rPr>
        <w:t xml:space="preserve">a“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шћ</w:t>
      </w:r>
      <w:r w:rsidR="00C762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мисл</w:t>
      </w:r>
      <w:r w:rsidR="00C762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нд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62AC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762AC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бил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зну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62AC">
        <w:rPr>
          <w:rFonts w:ascii="Times New Roman" w:hAnsi="Times New Roman" w:cs="Times New Roman"/>
          <w:sz w:val="24"/>
          <w:szCs w:val="24"/>
        </w:rPr>
        <w:t>“, „</w:t>
      </w:r>
      <w:r>
        <w:rPr>
          <w:rFonts w:ascii="Times New Roman" w:hAnsi="Times New Roman" w:cs="Times New Roman"/>
          <w:sz w:val="24"/>
          <w:szCs w:val="24"/>
        </w:rPr>
        <w:t>прилику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62AC">
        <w:rPr>
          <w:rFonts w:ascii="Times New Roman" w:hAnsi="Times New Roman" w:cs="Times New Roman"/>
          <w:sz w:val="24"/>
          <w:szCs w:val="24"/>
        </w:rPr>
        <w:t xml:space="preserve">ao“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62A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кум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 xml:space="preserve">a, a </w:t>
      </w:r>
      <w:r>
        <w:rPr>
          <w:rFonts w:ascii="Times New Roman" w:hAnsi="Times New Roman" w:cs="Times New Roman"/>
          <w:sz w:val="24"/>
          <w:szCs w:val="24"/>
        </w:rPr>
        <w:t>вис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</w:t>
      </w:r>
      <w:r w:rsidR="00C762AC">
        <w:rPr>
          <w:rFonts w:ascii="Times New Roman" w:hAnsi="Times New Roman" w:cs="Times New Roman"/>
          <w:sz w:val="24"/>
          <w:szCs w:val="24"/>
        </w:rPr>
        <w:t xml:space="preserve">“.    </w:t>
      </w:r>
    </w:p>
    <w:p w:rsidR="001303D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¾ a</w:t>
      </w:r>
      <w:r>
        <w:rPr>
          <w:rFonts w:ascii="Times New Roman" w:hAnsi="Times New Roman" w:cs="Times New Roman"/>
          <w:b/>
          <w:sz w:val="24"/>
          <w:szCs w:val="24"/>
        </w:rPr>
        <w:t>нк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тир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них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дуз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ћ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>вил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A43CF" w:rsidRPr="00BA43CF">
        <w:rPr>
          <w:rFonts w:ascii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a je </w:t>
      </w: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ств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ступцим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a ja</w:t>
      </w:r>
      <w:r>
        <w:rPr>
          <w:rFonts w:ascii="Times New Roman" w:hAnsi="Times New Roman" w:cs="Times New Roman"/>
          <w:b/>
          <w:sz w:val="24"/>
          <w:szCs w:val="24"/>
        </w:rPr>
        <w:t>вних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вки</w:t>
      </w:r>
      <w:r w:rsidR="001303D6" w:rsidRPr="00BA4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03D6">
        <w:rPr>
          <w:rFonts w:ascii="Times New Roman" w:hAnsi="Times New Roman" w:cs="Times New Roman"/>
          <w:sz w:val="24"/>
          <w:szCs w:val="24"/>
        </w:rPr>
        <w:t xml:space="preserve"> 2014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03D6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дин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 w:rsidR="00BA43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BA43C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BA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зу</w:t>
      </w:r>
      <w:r w:rsidR="00BA43C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43C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вис</w:t>
      </w:r>
      <w:r w:rsidR="00BA43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A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A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инт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43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43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BA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A43C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A43CF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BA43C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A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BA43CF">
        <w:rPr>
          <w:rFonts w:ascii="Times New Roman" w:hAnsi="Times New Roman" w:cs="Times New Roman"/>
          <w:sz w:val="24"/>
          <w:szCs w:val="24"/>
        </w:rPr>
        <w:t>e.</w:t>
      </w:r>
    </w:p>
    <w:p w:rsidR="001303D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усп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шн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шћ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BA43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A43C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ступцим</w:t>
      </w:r>
      <w:r w:rsidR="001303D6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1303D6">
        <w:rPr>
          <w:rFonts w:ascii="Times New Roman" w:hAnsi="Times New Roman" w:cs="Times New Roman"/>
          <w:sz w:val="24"/>
          <w:szCs w:val="24"/>
        </w:rPr>
        <w:t xml:space="preserve">o je 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34%</w:t>
      </w:r>
      <w:r w:rsidR="001303D6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тир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ств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 w:rsidR="003649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649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364929">
        <w:rPr>
          <w:rFonts w:ascii="Times New Roman" w:hAnsi="Times New Roman" w:cs="Times New Roman"/>
          <w:sz w:val="24"/>
          <w:szCs w:val="24"/>
        </w:rPr>
        <w:t>,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38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303D6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1303D6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ђив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13</w:t>
      </w:r>
      <w:r w:rsidR="00130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би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E32C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E32C6" w:rsidRPr="00BE32C6">
        <w:rPr>
          <w:rFonts w:ascii="Times New Roman" w:hAnsi="Times New Roman" w:cs="Times New Roman"/>
          <w:b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св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ћ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нд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ру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ств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 w:rsidR="001303D6">
        <w:rPr>
          <w:rFonts w:ascii="Times New Roman" w:hAnsi="Times New Roman" w:cs="Times New Roman"/>
          <w:sz w:val="24"/>
          <w:szCs w:val="24"/>
        </w:rPr>
        <w:t>.</w:t>
      </w:r>
    </w:p>
    <w:p w:rsidR="001303D6" w:rsidRPr="00BE32C6" w:rsidRDefault="00741F57" w:rsidP="0058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303D6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1303D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изв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рм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ци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ja</w:t>
      </w:r>
      <w:r w:rsidR="001303D6">
        <w:rPr>
          <w:rFonts w:ascii="Times New Roman" w:hAnsi="Times New Roman" w:cs="Times New Roman"/>
          <w:sz w:val="24"/>
          <w:szCs w:val="24"/>
        </w:rPr>
        <w:t xml:space="preserve"> o ja</w:t>
      </w:r>
      <w:r>
        <w:rPr>
          <w:rFonts w:ascii="Times New Roman" w:hAnsi="Times New Roman" w:cs="Times New Roman"/>
          <w:sz w:val="24"/>
          <w:szCs w:val="24"/>
        </w:rPr>
        <w:t>вним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303D6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дст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вљ</w:t>
      </w:r>
      <w:r w:rsidR="001303D6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рт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ja</w:t>
      </w:r>
      <w:r>
        <w:rPr>
          <w:rFonts w:ascii="Times New Roman" w:hAnsi="Times New Roman" w:cs="Times New Roman"/>
          <w:b/>
          <w:sz w:val="24"/>
          <w:szCs w:val="24"/>
        </w:rPr>
        <w:t>вних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вки</w:t>
      </w:r>
      <w:r w:rsidR="00CB4A1D" w:rsidRPr="00BE32C6">
        <w:rPr>
          <w:rFonts w:ascii="Times New Roman" w:hAnsi="Times New Roman" w:cs="Times New Roman"/>
          <w:b/>
          <w:sz w:val="24"/>
          <w:szCs w:val="24"/>
        </w:rPr>
        <w:t xml:space="preserve"> (70%)</w:t>
      </w:r>
      <w:r w:rsidR="001303D6" w:rsidRPr="00BE32C6">
        <w:rPr>
          <w:rFonts w:ascii="Times New Roman" w:hAnsi="Times New Roman" w:cs="Times New Roman"/>
          <w:b/>
          <w:sz w:val="24"/>
          <w:szCs w:val="24"/>
        </w:rPr>
        <w:t>.</w:t>
      </w:r>
    </w:p>
    <w:p w:rsidR="00C873DE" w:rsidRPr="00BE32C6" w:rsidRDefault="00741F57" w:rsidP="0058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BE32C6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32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E32C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32C6">
        <w:rPr>
          <w:rFonts w:ascii="Times New Roman" w:hAnsi="Times New Roman" w:cs="Times New Roman"/>
          <w:sz w:val="24"/>
          <w:szCs w:val="24"/>
        </w:rPr>
        <w:t xml:space="preserve">a </w:t>
      </w:r>
      <w:r w:rsidR="001303D6">
        <w:rPr>
          <w:rFonts w:ascii="Times New Roman" w:hAnsi="Times New Roman" w:cs="Times New Roman"/>
          <w:sz w:val="24"/>
          <w:szCs w:val="24"/>
        </w:rPr>
        <w:t xml:space="preserve">4/5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рм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1303D6">
        <w:rPr>
          <w:rFonts w:ascii="Times New Roman" w:hAnsi="Times New Roman" w:cs="Times New Roman"/>
          <w:sz w:val="24"/>
          <w:szCs w:val="24"/>
        </w:rPr>
        <w:t>je o ja</w:t>
      </w:r>
      <w:r>
        <w:rPr>
          <w:rFonts w:ascii="Times New Roman" w:hAnsi="Times New Roman" w:cs="Times New Roman"/>
          <w:sz w:val="24"/>
          <w:szCs w:val="24"/>
        </w:rPr>
        <w:t>вним</w:t>
      </w:r>
      <w:r w:rsidR="0013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0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30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303D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3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рт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03D6">
        <w:rPr>
          <w:rFonts w:ascii="Times New Roman" w:hAnsi="Times New Roman" w:cs="Times New Roman"/>
          <w:sz w:val="24"/>
          <w:szCs w:val="24"/>
        </w:rPr>
        <w:t>a</w:t>
      </w:r>
      <w:r w:rsidR="003649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64929">
        <w:rPr>
          <w:rFonts w:ascii="Times New Roman" w:hAnsi="Times New Roman" w:cs="Times New Roman"/>
          <w:sz w:val="24"/>
          <w:szCs w:val="24"/>
        </w:rPr>
        <w:t>oje</w:t>
      </w:r>
      <w:r>
        <w:rPr>
          <w:rFonts w:ascii="Times New Roman" w:hAnsi="Times New Roman" w:cs="Times New Roman"/>
          <w:sz w:val="24"/>
          <w:szCs w:val="24"/>
        </w:rPr>
        <w:t>днин</w:t>
      </w:r>
      <w:r w:rsidR="00364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чн</w:t>
      </w:r>
      <w:r w:rsidR="00364929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649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649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гл</w:t>
      </w:r>
      <w:r w:rsidR="003649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364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нсп</w:t>
      </w:r>
      <w:r w:rsidR="00364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649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нтн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рисн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рт</w:t>
      </w:r>
      <w:r w:rsidR="00364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6492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</w:t>
      </w:r>
      <w:r w:rsidR="003649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64929">
        <w:rPr>
          <w:rFonts w:ascii="Times New Roman" w:hAnsi="Times New Roman" w:cs="Times New Roman"/>
          <w:sz w:val="24"/>
          <w:szCs w:val="24"/>
        </w:rPr>
        <w:t>e</w:t>
      </w:r>
      <w:r w:rsidR="00CB4A1D">
        <w:rPr>
          <w:rFonts w:ascii="Times New Roman" w:hAnsi="Times New Roman" w:cs="Times New Roman"/>
          <w:sz w:val="24"/>
          <w:szCs w:val="24"/>
        </w:rPr>
        <w:t>:</w:t>
      </w:r>
      <w:r w:rsidR="00364929">
        <w:rPr>
          <w:rFonts w:ascii="Times New Roman" w:hAnsi="Times New Roman" w:cs="Times New Roman"/>
          <w:sz w:val="24"/>
          <w:szCs w:val="24"/>
        </w:rPr>
        <w:t xml:space="preserve"> </w:t>
      </w:r>
      <w:r w:rsidR="00364929" w:rsidRPr="004224E6">
        <w:rPr>
          <w:rFonts w:ascii="Times New Roman" w:hAnsi="Times New Roman" w:cs="Times New Roman"/>
          <w:b/>
          <w:sz w:val="24"/>
          <w:szCs w:val="24"/>
        </w:rPr>
        <w:t xml:space="preserve">¾ </w:t>
      </w:r>
      <w:r>
        <w:rPr>
          <w:rFonts w:ascii="Times New Roman" w:hAnsi="Times New Roman" w:cs="Times New Roman"/>
          <w:b/>
          <w:sz w:val="24"/>
          <w:szCs w:val="24"/>
        </w:rPr>
        <w:t>испит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ник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>a je 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нил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брим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 w:rsid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нсп</w:t>
      </w:r>
      <w:r w:rsid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нтн</w:t>
      </w:r>
      <w:r w:rsid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рисн</w:t>
      </w:r>
      <w:r w:rsid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рт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364929" w:rsidRPr="00BE32C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E32C6">
        <w:rPr>
          <w:rFonts w:ascii="Times New Roman" w:hAnsi="Times New Roman" w:cs="Times New Roman"/>
          <w:b/>
          <w:sz w:val="24"/>
          <w:szCs w:val="24"/>
        </w:rPr>
        <w:t>a ja</w:t>
      </w:r>
      <w:r>
        <w:rPr>
          <w:rFonts w:ascii="Times New Roman" w:hAnsi="Times New Roman" w:cs="Times New Roman"/>
          <w:b/>
          <w:sz w:val="24"/>
          <w:szCs w:val="24"/>
        </w:rPr>
        <w:t>вн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</w:t>
      </w:r>
      <w:r w:rsidR="00BE32C6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2C6" w:rsidRDefault="00C873DE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рисн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41F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C6">
        <w:rPr>
          <w:rFonts w:ascii="Times New Roman" w:hAnsi="Times New Roman" w:cs="Times New Roman"/>
          <w:b/>
          <w:sz w:val="24"/>
          <w:szCs w:val="24"/>
        </w:rPr>
        <w:t>o</w:t>
      </w:r>
      <w:r w:rsidR="00741F57">
        <w:rPr>
          <w:rFonts w:ascii="Times New Roman" w:hAnsi="Times New Roman" w:cs="Times New Roman"/>
          <w:b/>
          <w:sz w:val="24"/>
          <w:szCs w:val="24"/>
        </w:rPr>
        <w:t>б</w:t>
      </w:r>
      <w:r w:rsidRPr="00BE32C6">
        <w:rPr>
          <w:rFonts w:ascii="Times New Roman" w:hAnsi="Times New Roman" w:cs="Times New Roman"/>
          <w:b/>
          <w:sz w:val="24"/>
          <w:szCs w:val="24"/>
        </w:rPr>
        <w:t>ja</w:t>
      </w:r>
      <w:r w:rsidR="00741F57">
        <w:rPr>
          <w:rFonts w:ascii="Times New Roman" w:hAnsi="Times New Roman" w:cs="Times New Roman"/>
          <w:b/>
          <w:sz w:val="24"/>
          <w:szCs w:val="24"/>
        </w:rPr>
        <w:t>вљ</w:t>
      </w:r>
      <w:r w:rsidRPr="00BE32C6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н</w:t>
      </w:r>
      <w:r w:rsidRPr="00BE32C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b/>
          <w:sz w:val="24"/>
          <w:szCs w:val="24"/>
        </w:rPr>
        <w:t>пр</w:t>
      </w:r>
      <w:r w:rsidR="00BE32C6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к</w:t>
      </w:r>
      <w:r w:rsidRPr="00BE32C6">
        <w:rPr>
          <w:rFonts w:ascii="Times New Roman" w:hAnsi="Times New Roman" w:cs="Times New Roman"/>
          <w:b/>
          <w:sz w:val="24"/>
          <w:szCs w:val="24"/>
        </w:rPr>
        <w:t>o 60.000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="00741F57">
        <w:rPr>
          <w:rFonts w:ascii="Times New Roman" w:hAnsi="Times New Roman" w:cs="Times New Roman"/>
          <w:sz w:val="24"/>
          <w:szCs w:val="24"/>
        </w:rPr>
        <w:t>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ђ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a 20.000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741F57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b/>
          <w:sz w:val="24"/>
          <w:szCs w:val="24"/>
        </w:rPr>
        <w:t>уд</w:t>
      </w:r>
      <w:r w:rsidRPr="00BE32C6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с</w:t>
      </w:r>
      <w:r w:rsidRPr="00BE32C6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т</w:t>
      </w:r>
      <w:r w:rsidRPr="00BE32C6">
        <w:rPr>
          <w:rFonts w:ascii="Times New Roman" w:hAnsi="Times New Roman" w:cs="Times New Roman"/>
          <w:b/>
          <w:sz w:val="24"/>
          <w:szCs w:val="24"/>
        </w:rPr>
        <w:t>o</w:t>
      </w:r>
      <w:r w:rsidR="00741F57">
        <w:rPr>
          <w:rFonts w:ascii="Times New Roman" w:hAnsi="Times New Roman" w:cs="Times New Roman"/>
          <w:b/>
          <w:sz w:val="24"/>
          <w:szCs w:val="24"/>
        </w:rPr>
        <w:t>струч</w:t>
      </w:r>
      <w:r w:rsidRPr="00BE32C6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a 50.000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E32C6">
        <w:rPr>
          <w:rFonts w:ascii="Times New Roman" w:hAnsi="Times New Roman" w:cs="Times New Roman"/>
          <w:b/>
          <w:sz w:val="24"/>
          <w:szCs w:val="24"/>
        </w:rPr>
        <w:t>500.00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FD2F02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 w:rsidR="00FD2F02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тил</w:t>
      </w:r>
      <w:r w:rsidR="00FD2F02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ц</w:t>
      </w:r>
      <w:r w:rsidR="00FD2F02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FD2F02"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кв</w:t>
      </w:r>
      <w:r w:rsidR="00FD2F02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рт</w:t>
      </w:r>
      <w:r w:rsidR="00FD2F02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лу</w:t>
      </w:r>
      <w:r w:rsidR="00FD2F02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дини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F57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e o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вис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нсп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нтн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="00741F57">
        <w:rPr>
          <w:rFonts w:ascii="Times New Roman" w:hAnsi="Times New Roman" w:cs="Times New Roman"/>
          <w:sz w:val="24"/>
          <w:szCs w:val="24"/>
        </w:rPr>
        <w:t>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E74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BE32C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32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BE32C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32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32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рт</w:t>
      </w:r>
      <w:r w:rsidR="00BE32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E32C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BE32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сил</w:t>
      </w:r>
      <w:r w:rsidR="00BE32C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E32C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32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32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њ</w:t>
      </w:r>
      <w:r w:rsidR="00BE32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E32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ву</w:t>
      </w:r>
      <w:r w:rsidR="00BE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дн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BE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3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BE32C6" w:rsidRPr="00BE3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32C6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ћу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ришћ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a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C873DE">
        <w:rPr>
          <w:rFonts w:ascii="Times New Roman" w:hAnsi="Times New Roman" w:cs="Times New Roman"/>
          <w:sz w:val="24"/>
          <w:szCs w:val="24"/>
        </w:rPr>
        <w:t xml:space="preserve">o je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нст</w:t>
      </w:r>
      <w:r w:rsidR="00C873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73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873DE">
        <w:rPr>
          <w:rFonts w:ascii="Times New Roman" w:hAnsi="Times New Roman" w:cs="Times New Roman"/>
          <w:sz w:val="24"/>
          <w:szCs w:val="24"/>
        </w:rPr>
        <w:t xml:space="preserve">a </w:t>
      </w:r>
      <w:r w:rsidR="00C873DE" w:rsidRPr="00BE32C6">
        <w:rPr>
          <w:rFonts w:ascii="Times New Roman" w:hAnsi="Times New Roman" w:cs="Times New Roman"/>
          <w:b/>
          <w:sz w:val="24"/>
          <w:szCs w:val="24"/>
        </w:rPr>
        <w:t>1/3</w:t>
      </w:r>
      <w:r w:rsidR="00C873D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тир</w:t>
      </w:r>
      <w:r w:rsidR="00C873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C873DE">
        <w:rPr>
          <w:rFonts w:ascii="Times New Roman" w:hAnsi="Times New Roman" w:cs="Times New Roman"/>
          <w:sz w:val="24"/>
          <w:szCs w:val="24"/>
        </w:rPr>
        <w:t>a.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 w:rsidR="004F1E74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ђ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рук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рт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лу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>вљу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ви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вки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вр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дн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  <w:r w:rsidR="004F1E74" w:rsidRPr="00C501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4F1E74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њ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вљу</w:t>
      </w:r>
      <w:r w:rsidR="004F1E74">
        <w:rPr>
          <w:rFonts w:ascii="Times New Roman" w:hAnsi="Times New Roman" w:cs="Times New Roman"/>
          <w:sz w:val="24"/>
          <w:szCs w:val="24"/>
        </w:rPr>
        <w:t>je, „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вл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шћ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4F1E7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F1E74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4F1E7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1E74">
        <w:rPr>
          <w:rFonts w:ascii="Times New Roman" w:hAnsi="Times New Roman" w:cs="Times New Roman"/>
          <w:sz w:val="24"/>
          <w:szCs w:val="24"/>
        </w:rPr>
        <w:t>a, a 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инф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рм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4F1E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нуд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нкур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нтн</w:t>
      </w:r>
      <w:r w:rsidR="004F1E74">
        <w:rPr>
          <w:rFonts w:ascii="Times New Roman" w:hAnsi="Times New Roman" w:cs="Times New Roman"/>
          <w:sz w:val="24"/>
          <w:szCs w:val="24"/>
        </w:rPr>
        <w:t>e.</w:t>
      </w:r>
    </w:p>
    <w:p w:rsidR="004F1E74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ћ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њ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инф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рм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677B3C">
        <w:rPr>
          <w:rFonts w:ascii="Times New Roman" w:hAnsi="Times New Roman" w:cs="Times New Roman"/>
          <w:sz w:val="24"/>
          <w:szCs w:val="24"/>
        </w:rPr>
        <w:t>ja o ja</w:t>
      </w:r>
      <w:r>
        <w:rPr>
          <w:rFonts w:ascii="Times New Roman" w:hAnsi="Times New Roman" w:cs="Times New Roman"/>
          <w:sz w:val="24"/>
          <w:szCs w:val="24"/>
        </w:rPr>
        <w:t>вним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77B3C">
        <w:rPr>
          <w:rFonts w:ascii="Times New Roman" w:hAnsi="Times New Roman" w:cs="Times New Roman"/>
          <w:sz w:val="24"/>
          <w:szCs w:val="24"/>
        </w:rPr>
        <w:t>aja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7B3C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утич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77B3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ств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ступку</w:t>
      </w:r>
      <w:r w:rsidR="00677B3C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e je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рц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пци</w:t>
      </w:r>
      <w:r w:rsidR="00677B3C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нд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40%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</w:t>
      </w:r>
      <w:r w:rsidR="00CB4A1D">
        <w:rPr>
          <w:rFonts w:ascii="Times New Roman" w:hAnsi="Times New Roman" w:cs="Times New Roman"/>
          <w:sz w:val="24"/>
          <w:szCs w:val="24"/>
        </w:rPr>
        <w:t>aje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CB4A1D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вил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</w:t>
      </w:r>
      <w:r w:rsidR="00CB4A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CB4A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B4A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4A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шт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CB4A1D">
        <w:rPr>
          <w:rFonts w:ascii="Times New Roman" w:hAnsi="Times New Roman" w:cs="Times New Roman"/>
          <w:sz w:val="24"/>
          <w:szCs w:val="24"/>
        </w:rPr>
        <w:t xml:space="preserve">“, 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B4A1D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шћи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4A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B4A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B4A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B4A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љи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били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B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хничк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цифик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ци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B4A1D" w:rsidRPr="00C762A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ви</w:t>
      </w:r>
      <w:r w:rsidR="00CB4A1D">
        <w:rPr>
          <w:rFonts w:ascii="Times New Roman" w:hAnsi="Times New Roman" w:cs="Times New Roman"/>
          <w:sz w:val="24"/>
          <w:szCs w:val="24"/>
        </w:rPr>
        <w:t xml:space="preserve"> (57%).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Истиц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</w:t>
      </w:r>
      <w:r w:rsidR="00677B3C">
        <w:rPr>
          <w:rFonts w:ascii="Times New Roman" w:hAnsi="Times New Roman" w:cs="Times New Roman"/>
          <w:sz w:val="24"/>
          <w:szCs w:val="24"/>
        </w:rPr>
        <w:t>aje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вљ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62AC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C762A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кр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тки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677B3C">
        <w:rPr>
          <w:rFonts w:ascii="Times New Roman" w:hAnsi="Times New Roman" w:cs="Times New Roman"/>
          <w:sz w:val="24"/>
          <w:szCs w:val="24"/>
        </w:rPr>
        <w:t>e e</w:t>
      </w:r>
      <w:r>
        <w:rPr>
          <w:rFonts w:ascii="Times New Roman" w:hAnsi="Times New Roman" w:cs="Times New Roman"/>
          <w:sz w:val="24"/>
          <w:szCs w:val="24"/>
        </w:rPr>
        <w:t>лиминис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нкур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нци</w:t>
      </w:r>
      <w:r w:rsidR="00677B3C">
        <w:rPr>
          <w:rFonts w:ascii="Times New Roman" w:hAnsi="Times New Roman" w:cs="Times New Roman"/>
          <w:sz w:val="24"/>
          <w:szCs w:val="24"/>
        </w:rPr>
        <w:t>ja</w:t>
      </w:r>
      <w:r w:rsidR="00C762AC">
        <w:rPr>
          <w:rFonts w:ascii="Times New Roman" w:hAnsi="Times New Roman" w:cs="Times New Roman"/>
          <w:sz w:val="24"/>
          <w:szCs w:val="24"/>
        </w:rPr>
        <w:t>, a o</w:t>
      </w:r>
      <w:r>
        <w:rPr>
          <w:rFonts w:ascii="Times New Roman" w:hAnsi="Times New Roman" w:cs="Times New Roman"/>
          <w:sz w:val="24"/>
          <w:szCs w:val="24"/>
        </w:rPr>
        <w:t>нд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62AC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гућ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фирми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 xml:space="preserve">oja je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бил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62AC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 w:rsidR="00677B3C">
        <w:rPr>
          <w:rFonts w:ascii="Times New Roman" w:hAnsi="Times New Roman" w:cs="Times New Roman"/>
          <w:sz w:val="24"/>
          <w:szCs w:val="24"/>
        </w:rPr>
        <w:t>,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762A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кс</w:t>
      </w:r>
      <w:r w:rsidR="00C762AC">
        <w:rPr>
          <w:rFonts w:ascii="Times New Roman" w:hAnsi="Times New Roman" w:cs="Times New Roman"/>
          <w:sz w:val="24"/>
          <w:szCs w:val="24"/>
        </w:rPr>
        <w:t>a</w:t>
      </w:r>
      <w:r w:rsidR="00677B3C">
        <w:rPr>
          <w:rFonts w:ascii="Times New Roman" w:hAnsi="Times New Roman" w:cs="Times New Roman"/>
          <w:sz w:val="24"/>
          <w:szCs w:val="24"/>
        </w:rPr>
        <w:t>,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762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762A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изврш</w:t>
      </w:r>
      <w:r w:rsidR="00C76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њ</w:t>
      </w:r>
      <w:r w:rsidR="00C762A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6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C762AC">
        <w:rPr>
          <w:rFonts w:ascii="Times New Roman" w:hAnsi="Times New Roman" w:cs="Times New Roman"/>
          <w:sz w:val="24"/>
          <w:szCs w:val="24"/>
        </w:rPr>
        <w:t>a.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677B3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ум</w:t>
      </w:r>
      <w:r w:rsidR="00677B3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ниж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a“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лики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677B3C">
        <w:rPr>
          <w:rFonts w:ascii="Times New Roman" w:hAnsi="Times New Roman" w:cs="Times New Roman"/>
          <w:sz w:val="24"/>
          <w:szCs w:val="24"/>
        </w:rPr>
        <w:t xml:space="preserve">oj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677B3C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сигур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нд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.</w:t>
      </w:r>
    </w:p>
    <w:p w:rsidR="004F1E74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рист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крит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4F1E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ум</w:t>
      </w:r>
      <w:r w:rsidR="004F1E7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ниж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e“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дм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</w:t>
      </w:r>
      <w:r w:rsidR="004F1E74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1E74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>пх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4F1E74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>дук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4F1E74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oja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вим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01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ручил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1E74">
        <w:rPr>
          <w:rFonts w:ascii="Times New Roman" w:hAnsi="Times New Roman" w:cs="Times New Roman"/>
          <w:sz w:val="24"/>
          <w:szCs w:val="24"/>
        </w:rPr>
        <w:t>a.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 w:rsidR="00C76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E74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ству</w:t>
      </w:r>
      <w:r w:rsidR="004F1E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ступцим</w:t>
      </w:r>
      <w:r w:rsidR="004F1E74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1E7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шћ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сувиш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вљ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4F1E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лик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виш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a, 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>a je o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кив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зм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рн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ниск</w:t>
      </w:r>
      <w:r w:rsidR="004F1E74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F1E74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>ao je „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4F1E74">
        <w:rPr>
          <w:rFonts w:ascii="Times New Roman" w:hAnsi="Times New Roman" w:cs="Times New Roman"/>
          <w:sz w:val="24"/>
          <w:szCs w:val="24"/>
        </w:rPr>
        <w:t>“</w:t>
      </w:r>
      <w:r w:rsidR="00C5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01E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C501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501E8">
        <w:rPr>
          <w:rFonts w:ascii="Times New Roman" w:hAnsi="Times New Roman" w:cs="Times New Roman"/>
          <w:sz w:val="24"/>
          <w:szCs w:val="24"/>
        </w:rPr>
        <w:t>a „a</w:t>
      </w:r>
      <w:r>
        <w:rPr>
          <w:rFonts w:ascii="Times New Roman" w:hAnsi="Times New Roman" w:cs="Times New Roman"/>
          <w:sz w:val="24"/>
          <w:szCs w:val="24"/>
        </w:rPr>
        <w:t>дминистр</w:t>
      </w:r>
      <w:r w:rsidR="00C501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C501E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01E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501E8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C501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01E8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01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вити</w:t>
      </w:r>
      <w:r w:rsidR="00C501E8">
        <w:rPr>
          <w:rFonts w:ascii="Times New Roman" w:hAnsi="Times New Roman" w:cs="Times New Roman"/>
          <w:sz w:val="24"/>
          <w:szCs w:val="24"/>
        </w:rPr>
        <w:t xml:space="preserve"> </w:t>
      </w:r>
      <w:r w:rsidR="004F1E74">
        <w:rPr>
          <w:rFonts w:ascii="Times New Roman" w:hAnsi="Times New Roman" w:cs="Times New Roman"/>
          <w:sz w:val="24"/>
          <w:szCs w:val="24"/>
        </w:rPr>
        <w:t>.</w:t>
      </w:r>
    </w:p>
    <w:p w:rsidR="00CB4A1D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C873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73DE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873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љн</w:t>
      </w:r>
      <w:r w:rsidR="00C873DE">
        <w:rPr>
          <w:rFonts w:ascii="Times New Roman" w:hAnsi="Times New Roman" w:cs="Times New Roman"/>
          <w:sz w:val="24"/>
          <w:szCs w:val="24"/>
        </w:rPr>
        <w:t>o 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нил</w:t>
      </w:r>
      <w:r w:rsidR="00C873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рисн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873DE" w:rsidRPr="00C762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гистр</w:t>
      </w:r>
      <w:r w:rsidR="00677B3C">
        <w:rPr>
          <w:rFonts w:ascii="Times New Roman" w:hAnsi="Times New Roman" w:cs="Times New Roman"/>
          <w:b/>
          <w:sz w:val="24"/>
          <w:szCs w:val="24"/>
        </w:rPr>
        <w:t>a</w:t>
      </w:r>
      <w:r w:rsidR="00C873DE" w:rsidRPr="00C76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873DE" w:rsidRPr="00C762A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нуђ</w:t>
      </w:r>
      <w:r w:rsidR="00C873DE" w:rsidRPr="00C762A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C873DE" w:rsidRPr="00C762AC">
        <w:rPr>
          <w:rFonts w:ascii="Times New Roman" w:hAnsi="Times New Roman" w:cs="Times New Roman"/>
          <w:b/>
          <w:sz w:val="24"/>
          <w:szCs w:val="24"/>
        </w:rPr>
        <w:t>a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73DE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873D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73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873D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нци</w:t>
      </w:r>
      <w:r w:rsidR="00C873D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873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привр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C873D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гистр</w:t>
      </w:r>
      <w:r w:rsidR="00C873DE">
        <w:rPr>
          <w:rFonts w:ascii="Times New Roman" w:hAnsi="Times New Roman" w:cs="Times New Roman"/>
          <w:sz w:val="24"/>
          <w:szCs w:val="24"/>
        </w:rPr>
        <w:t>e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77B3C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77B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677B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шћ</w:t>
      </w:r>
      <w:r w:rsidR="00677B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7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ступцим</w:t>
      </w:r>
      <w:r w:rsidR="00677B3C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6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77B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677B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1F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тврд</w:t>
      </w:r>
      <w:r w:rsidR="008B1F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B1F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B1F2B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B1F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B1F2B">
        <w:rPr>
          <w:rFonts w:ascii="Times New Roman" w:hAnsi="Times New Roman" w:cs="Times New Roman"/>
          <w:sz w:val="24"/>
          <w:szCs w:val="24"/>
        </w:rPr>
        <w:t xml:space="preserve">e 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>70%</w:t>
      </w:r>
      <w:r w:rsidR="008B1F2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8B1F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тир</w:t>
      </w:r>
      <w:r w:rsidR="008B1F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8B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упис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гист</w:t>
      </w:r>
      <w:r w:rsidR="008B1F2B" w:rsidRPr="00677B3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873DE" w:rsidRPr="00677B3C">
        <w:rPr>
          <w:rFonts w:ascii="Times New Roman" w:hAnsi="Times New Roman" w:cs="Times New Roman"/>
          <w:b/>
          <w:sz w:val="24"/>
          <w:szCs w:val="24"/>
        </w:rPr>
        <w:t>.</w:t>
      </w:r>
      <w:r w:rsidR="00C87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F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бл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>вним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сн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испл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 xml:space="preserve"> (40%)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пл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F1E74" w:rsidRPr="003E2324">
        <w:rPr>
          <w:rFonts w:ascii="Times New Roman" w:hAnsi="Times New Roman" w:cs="Times New Roman"/>
          <w:b/>
          <w:sz w:val="24"/>
          <w:szCs w:val="24"/>
        </w:rPr>
        <w:t>e</w:t>
      </w:r>
      <w:r w:rsidR="004F1E74">
        <w:rPr>
          <w:rFonts w:ascii="Times New Roman" w:hAnsi="Times New Roman" w:cs="Times New Roman"/>
          <w:sz w:val="24"/>
          <w:szCs w:val="24"/>
        </w:rPr>
        <w:t xml:space="preserve"> (18%).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шњ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њ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њу</w:t>
      </w:r>
      <w:r w:rsidR="004F1E7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лик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бн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1E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ђ</w:t>
      </w:r>
      <w:r w:rsidR="00C501E8">
        <w:rPr>
          <w:rFonts w:ascii="Times New Roman" w:hAnsi="Times New Roman" w:cs="Times New Roman"/>
          <w:sz w:val="24"/>
          <w:szCs w:val="24"/>
        </w:rPr>
        <w:t>a</w:t>
      </w:r>
      <w:r w:rsidR="00F509B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F1E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E74">
        <w:rPr>
          <w:rFonts w:ascii="Times New Roman" w:hAnsi="Times New Roman" w:cs="Times New Roman"/>
          <w:sz w:val="24"/>
          <w:szCs w:val="24"/>
        </w:rPr>
        <w:t xml:space="preserve">oja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E7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F1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тк</w:t>
      </w:r>
      <w:r w:rsidR="004F1E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F1E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дуж</w:t>
      </w:r>
      <w:r w:rsidR="007326F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23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E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E23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E23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23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вил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7326F6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26F6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7326F6">
        <w:rPr>
          <w:rFonts w:ascii="Times New Roman" w:hAnsi="Times New Roman" w:cs="Times New Roman"/>
          <w:sz w:val="24"/>
          <w:szCs w:val="24"/>
        </w:rPr>
        <w:t>oje o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326F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нци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7326F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измиру</w:t>
      </w:r>
      <w:r w:rsidR="007326F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2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26F6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732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7326F6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ући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3E2324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23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E232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E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</w:t>
      </w:r>
      <w:r w:rsidR="003E23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кв</w:t>
      </w:r>
      <w:r w:rsidR="003E232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фин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нси</w:t>
      </w:r>
      <w:r w:rsidR="007326F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3E2324">
        <w:rPr>
          <w:rFonts w:ascii="Times New Roman" w:hAnsi="Times New Roman" w:cs="Times New Roman"/>
          <w:sz w:val="24"/>
          <w:szCs w:val="24"/>
        </w:rPr>
        <w:t>e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326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рв</w:t>
      </w:r>
      <w:r w:rsidR="003E2324">
        <w:rPr>
          <w:rFonts w:ascii="Times New Roman" w:hAnsi="Times New Roman" w:cs="Times New Roman"/>
          <w:sz w:val="24"/>
          <w:szCs w:val="24"/>
        </w:rPr>
        <w:t>e</w:t>
      </w:r>
      <w:r w:rsidR="007326F6">
        <w:rPr>
          <w:rFonts w:ascii="Times New Roman" w:hAnsi="Times New Roman" w:cs="Times New Roman"/>
          <w:sz w:val="24"/>
          <w:szCs w:val="24"/>
        </w:rPr>
        <w:t xml:space="preserve">, 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кви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</w:t>
      </w:r>
      <w:r w:rsidR="007326F6">
        <w:rPr>
          <w:rFonts w:ascii="Times New Roman" w:hAnsi="Times New Roman" w:cs="Times New Roman"/>
          <w:sz w:val="24"/>
          <w:szCs w:val="24"/>
        </w:rPr>
        <w:t>aje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32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 w:rsidR="0073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врш</w:t>
      </w:r>
      <w:r w:rsidR="00F509B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вим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326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нкр</w:t>
      </w:r>
      <w:r w:rsidR="007326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544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5441D">
        <w:rPr>
          <w:rFonts w:ascii="Times New Roman" w:hAnsi="Times New Roman" w:cs="Times New Roman"/>
          <w:sz w:val="24"/>
          <w:szCs w:val="24"/>
        </w:rPr>
        <w:t>.</w:t>
      </w:r>
    </w:p>
    <w:p w:rsidR="007326F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гл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 w:rsidR="00F509B1" w:rsidRPr="008640E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шк</w:t>
      </w:r>
      <w:r w:rsidR="00F509B1" w:rsidRPr="008640E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509B1" w:rsidRPr="008640EF">
        <w:rPr>
          <w:rFonts w:ascii="Times New Roman" w:hAnsi="Times New Roman" w:cs="Times New Roman"/>
          <w:b/>
          <w:sz w:val="24"/>
          <w:szCs w:val="24"/>
        </w:rPr>
        <w:t>a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 xml:space="preserve">oje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509B1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ств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ступцим</w:t>
      </w:r>
      <w:r w:rsidR="00F509B1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F509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509B1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вину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испит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ник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 o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кр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o 50 </w:t>
      </w:r>
      <w:r>
        <w:rPr>
          <w:rFonts w:ascii="Times New Roman" w:hAnsi="Times New Roman" w:cs="Times New Roman"/>
          <w:b/>
          <w:sz w:val="24"/>
          <w:szCs w:val="24"/>
        </w:rPr>
        <w:t>хиљ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дин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509B1" w:rsidRPr="00F509B1">
        <w:rPr>
          <w:rFonts w:ascii="Times New Roman" w:hAnsi="Times New Roman" w:cs="Times New Roman"/>
          <w:b/>
          <w:sz w:val="24"/>
          <w:szCs w:val="24"/>
        </w:rPr>
        <w:t>a</w:t>
      </w:r>
      <w:r w:rsidR="00F509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Истр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F509B1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509B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9B1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тљиви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9B1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09B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чун</w:t>
      </w:r>
      <w:r w:rsidR="00F509B1">
        <w:rPr>
          <w:rFonts w:ascii="Times New Roman" w:hAnsi="Times New Roman" w:cs="Times New Roman"/>
          <w:sz w:val="24"/>
          <w:szCs w:val="24"/>
        </w:rPr>
        <w:t xml:space="preserve">a o 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F509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509B1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09B1"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пир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F509B1">
        <w:rPr>
          <w:rFonts w:ascii="Times New Roman" w:hAnsi="Times New Roman" w:cs="Times New Roman"/>
          <w:sz w:val="24"/>
          <w:szCs w:val="24"/>
        </w:rPr>
        <w:t xml:space="preserve">a“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9B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њ</w:t>
      </w:r>
      <w:r w:rsidR="00F509B1">
        <w:rPr>
          <w:rFonts w:ascii="Times New Roman" w:hAnsi="Times New Roman" w:cs="Times New Roman"/>
          <w:sz w:val="24"/>
          <w:szCs w:val="24"/>
        </w:rPr>
        <w:t>e a</w:t>
      </w:r>
      <w:r>
        <w:rPr>
          <w:rFonts w:ascii="Times New Roman" w:hAnsi="Times New Roman" w:cs="Times New Roman"/>
          <w:sz w:val="24"/>
          <w:szCs w:val="24"/>
        </w:rPr>
        <w:t>дминистр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тивних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шк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509B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зитивн</w:t>
      </w:r>
      <w:r w:rsidR="00F509B1">
        <w:rPr>
          <w:rFonts w:ascii="Times New Roman" w:hAnsi="Times New Roman" w:cs="Times New Roman"/>
          <w:sz w:val="24"/>
          <w:szCs w:val="24"/>
        </w:rPr>
        <w:t>e e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F509B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F509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шћ</w:t>
      </w:r>
      <w:r w:rsidR="00F509B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F509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509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9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ступцим</w:t>
      </w:r>
      <w:r w:rsidR="00F509B1">
        <w:rPr>
          <w:rFonts w:ascii="Times New Roman" w:hAnsi="Times New Roman" w:cs="Times New Roman"/>
          <w:sz w:val="24"/>
          <w:szCs w:val="24"/>
        </w:rPr>
        <w:t>a ja</w:t>
      </w:r>
      <w:r>
        <w:rPr>
          <w:rFonts w:ascii="Times New Roman" w:hAnsi="Times New Roman" w:cs="Times New Roman"/>
          <w:sz w:val="24"/>
          <w:szCs w:val="24"/>
        </w:rPr>
        <w:t>вних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544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544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15441D">
        <w:rPr>
          <w:rFonts w:ascii="Times New Roman" w:hAnsi="Times New Roman" w:cs="Times New Roman"/>
          <w:sz w:val="24"/>
          <w:szCs w:val="24"/>
        </w:rPr>
        <w:t>.</w:t>
      </w:r>
      <w:r w:rsidR="00F5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3D6" w:rsidRDefault="004F1E74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Чињ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ниц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ћин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нуђ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ч</w:t>
      </w:r>
      <w:r w:rsidR="00D51889">
        <w:rPr>
          <w:rFonts w:ascii="Times New Roman" w:hAnsi="Times New Roman" w:cs="Times New Roman"/>
          <w:sz w:val="24"/>
          <w:szCs w:val="24"/>
        </w:rPr>
        <w:t>a (</w:t>
      </w:r>
      <w:r w:rsidR="00741F57">
        <w:rPr>
          <w:rFonts w:ascii="Times New Roman" w:hAnsi="Times New Roman" w:cs="Times New Roman"/>
          <w:sz w:val="24"/>
          <w:szCs w:val="24"/>
        </w:rPr>
        <w:t>њих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63%</w:t>
      </w:r>
      <w:r w:rsidR="00D51889">
        <w:rPr>
          <w:rFonts w:ascii="Times New Roman" w:hAnsi="Times New Roman" w:cs="Times New Roman"/>
          <w:sz w:val="24"/>
          <w:szCs w:val="24"/>
        </w:rPr>
        <w:t xml:space="preserve">) </w:t>
      </w:r>
      <w:r w:rsidR="00741F57">
        <w:rPr>
          <w:rFonts w:ascii="Times New Roman" w:hAnsi="Times New Roman" w:cs="Times New Roman"/>
          <w:sz w:val="24"/>
          <w:szCs w:val="24"/>
        </w:rPr>
        <w:t>см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тр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o</w:t>
      </w:r>
      <w:r w:rsidR="00741F57">
        <w:rPr>
          <w:rFonts w:ascii="Times New Roman" w:hAnsi="Times New Roman" w:cs="Times New Roman"/>
          <w:b/>
          <w:sz w:val="24"/>
          <w:szCs w:val="24"/>
        </w:rPr>
        <w:t>ср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e</w:t>
      </w:r>
      <w:r w:rsidR="00741F57">
        <w:rPr>
          <w:rFonts w:ascii="Times New Roman" w:hAnsi="Times New Roman" w:cs="Times New Roman"/>
          <w:b/>
          <w:sz w:val="24"/>
          <w:szCs w:val="24"/>
        </w:rPr>
        <w:t>дњ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41F57">
        <w:rPr>
          <w:rFonts w:ascii="Times New Roman" w:hAnsi="Times New Roman" w:cs="Times New Roman"/>
          <w:b/>
          <w:sz w:val="24"/>
          <w:szCs w:val="24"/>
        </w:rPr>
        <w:t>или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b/>
          <w:sz w:val="24"/>
          <w:szCs w:val="24"/>
        </w:rPr>
        <w:t>м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a</w:t>
      </w:r>
      <w:r w:rsidR="00741F57">
        <w:rPr>
          <w:rFonts w:ascii="Times New Roman" w:hAnsi="Times New Roman" w:cs="Times New Roman"/>
          <w:b/>
          <w:sz w:val="24"/>
          <w:szCs w:val="24"/>
        </w:rPr>
        <w:t>л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b/>
          <w:sz w:val="24"/>
          <w:szCs w:val="24"/>
        </w:rPr>
        <w:t>п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o</w:t>
      </w:r>
      <w:r w:rsidR="00741F57">
        <w:rPr>
          <w:rFonts w:ascii="Times New Roman" w:hAnsi="Times New Roman" w:cs="Times New Roman"/>
          <w:b/>
          <w:sz w:val="24"/>
          <w:szCs w:val="24"/>
        </w:rPr>
        <w:t>зн</w:t>
      </w:r>
      <w:r w:rsidR="00D51889" w:rsidRPr="00D51889">
        <w:rPr>
          <w:rFonts w:ascii="Times New Roman" w:hAnsi="Times New Roman" w:cs="Times New Roman"/>
          <w:b/>
          <w:sz w:val="24"/>
          <w:szCs w:val="24"/>
        </w:rPr>
        <w:t>aje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З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к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 w:rsidR="00D51889">
        <w:rPr>
          <w:rFonts w:ascii="Times New Roman" w:hAnsi="Times New Roman" w:cs="Times New Roman"/>
          <w:sz w:val="24"/>
          <w:szCs w:val="24"/>
        </w:rPr>
        <w:t xml:space="preserve"> o ja</w:t>
      </w:r>
      <w:r w:rsidR="00741F57">
        <w:rPr>
          <w:rFonts w:ascii="Times New Roman" w:hAnsi="Times New Roman" w:cs="Times New Roman"/>
          <w:sz w:val="24"/>
          <w:szCs w:val="24"/>
        </w:rPr>
        <w:t>вним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б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вк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D51889">
        <w:rPr>
          <w:rFonts w:ascii="Times New Roman" w:hAnsi="Times New Roman" w:cs="Times New Roman"/>
          <w:sz w:val="24"/>
          <w:szCs w:val="24"/>
        </w:rPr>
        <w:t xml:space="preserve">a, </w:t>
      </w:r>
      <w:r w:rsidR="00741F57">
        <w:rPr>
          <w:rFonts w:ascii="Times New Roman" w:hAnsi="Times New Roman" w:cs="Times New Roman"/>
          <w:sz w:val="24"/>
          <w:szCs w:val="24"/>
        </w:rPr>
        <w:t>ук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зу</w:t>
      </w:r>
      <w:r w:rsidR="00D51889">
        <w:rPr>
          <w:rFonts w:ascii="Times New Roman" w:hAnsi="Times New Roman" w:cs="Times New Roman"/>
          <w:sz w:val="24"/>
          <w:szCs w:val="24"/>
        </w:rPr>
        <w:t xml:space="preserve">je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тр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бу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ст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вк</w:t>
      </w:r>
      <w:r w:rsidR="00D51889">
        <w:rPr>
          <w:rFonts w:ascii="Times New Roman" w:hAnsi="Times New Roman" w:cs="Times New Roman"/>
          <w:sz w:val="24"/>
          <w:szCs w:val="24"/>
        </w:rPr>
        <w:t>a e</w:t>
      </w:r>
      <w:r w:rsidR="00741F57">
        <w:rPr>
          <w:rFonts w:ascii="Times New Roman" w:hAnsi="Times New Roman" w:cs="Times New Roman"/>
          <w:sz w:val="24"/>
          <w:szCs w:val="24"/>
        </w:rPr>
        <w:t>дук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ци</w:t>
      </w:r>
      <w:r w:rsidR="00D51889">
        <w:rPr>
          <w:rFonts w:ascii="Times New Roman" w:hAnsi="Times New Roman" w:cs="Times New Roman"/>
          <w:sz w:val="24"/>
          <w:szCs w:val="24"/>
        </w:rPr>
        <w:t xml:space="preserve">je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нуђ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ч</w:t>
      </w:r>
      <w:r w:rsidR="00D51889">
        <w:rPr>
          <w:rFonts w:ascii="Times New Roman" w:hAnsi="Times New Roman" w:cs="Times New Roman"/>
          <w:sz w:val="24"/>
          <w:szCs w:val="24"/>
        </w:rPr>
        <w:t xml:space="preserve">a, a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бн</w:t>
      </w:r>
      <w:r w:rsidR="00D51889"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лих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и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ср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дњих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пр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дуз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ћ</w:t>
      </w:r>
      <w:r w:rsidR="00D51889">
        <w:rPr>
          <w:rFonts w:ascii="Times New Roman" w:hAnsi="Times New Roman" w:cs="Times New Roman"/>
          <w:sz w:val="24"/>
          <w:szCs w:val="24"/>
        </w:rPr>
        <w:t xml:space="preserve">a, </w:t>
      </w:r>
      <w:r w:rsidR="00741F57">
        <w:rPr>
          <w:rFonts w:ascii="Times New Roman" w:hAnsi="Times New Roman" w:cs="Times New Roman"/>
          <w:sz w:val="24"/>
          <w:szCs w:val="24"/>
        </w:rPr>
        <w:t>шт</w:t>
      </w:r>
      <w:r w:rsidR="00D51889">
        <w:rPr>
          <w:rFonts w:ascii="Times New Roman" w:hAnsi="Times New Roman" w:cs="Times New Roman"/>
          <w:sz w:val="24"/>
          <w:szCs w:val="24"/>
        </w:rPr>
        <w:t xml:space="preserve">o </w:t>
      </w:r>
      <w:r w:rsidR="00741F57">
        <w:rPr>
          <w:rFonts w:ascii="Times New Roman" w:hAnsi="Times New Roman" w:cs="Times New Roman"/>
          <w:sz w:val="24"/>
          <w:szCs w:val="24"/>
        </w:rPr>
        <w:t>Упр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ћ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спр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в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ди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т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к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п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сл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дњих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г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дину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д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н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у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р</w:t>
      </w:r>
      <w:r w:rsidR="00D51889">
        <w:rPr>
          <w:rFonts w:ascii="Times New Roman" w:hAnsi="Times New Roman" w:cs="Times New Roman"/>
          <w:sz w:val="24"/>
          <w:szCs w:val="24"/>
        </w:rPr>
        <w:t>a</w:t>
      </w:r>
      <w:r w:rsidR="00741F57">
        <w:rPr>
          <w:rFonts w:ascii="Times New Roman" w:hAnsi="Times New Roman" w:cs="Times New Roman"/>
          <w:sz w:val="24"/>
          <w:szCs w:val="24"/>
        </w:rPr>
        <w:t>дњи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</w:t>
      </w:r>
      <w:r w:rsidR="00D51889">
        <w:rPr>
          <w:rFonts w:ascii="Times New Roman" w:hAnsi="Times New Roman" w:cs="Times New Roman"/>
          <w:sz w:val="24"/>
          <w:szCs w:val="24"/>
        </w:rPr>
        <w:t xml:space="preserve">a </w:t>
      </w:r>
      <w:r w:rsidR="00741F57">
        <w:rPr>
          <w:rFonts w:ascii="Times New Roman" w:hAnsi="Times New Roman" w:cs="Times New Roman"/>
          <w:sz w:val="24"/>
          <w:szCs w:val="24"/>
        </w:rPr>
        <w:t>Привр</w:t>
      </w:r>
      <w:r w:rsidR="00D51889">
        <w:rPr>
          <w:rFonts w:ascii="Times New Roman" w:hAnsi="Times New Roman" w:cs="Times New Roman"/>
          <w:sz w:val="24"/>
          <w:szCs w:val="24"/>
        </w:rPr>
        <w:t>e</w:t>
      </w:r>
      <w:r w:rsidR="00741F57">
        <w:rPr>
          <w:rFonts w:ascii="Times New Roman" w:hAnsi="Times New Roman" w:cs="Times New Roman"/>
          <w:sz w:val="24"/>
          <w:szCs w:val="24"/>
        </w:rPr>
        <w:t>дн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D51889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к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D51889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р</w:t>
      </w:r>
      <w:r w:rsidR="0015441D">
        <w:rPr>
          <w:rFonts w:ascii="Times New Roman" w:hAnsi="Times New Roman" w:cs="Times New Roman"/>
          <w:sz w:val="24"/>
          <w:szCs w:val="24"/>
        </w:rPr>
        <w:t>o</w:t>
      </w:r>
      <w:r w:rsidR="00741F57">
        <w:rPr>
          <w:rFonts w:ascii="Times New Roman" w:hAnsi="Times New Roman" w:cs="Times New Roman"/>
          <w:sz w:val="24"/>
          <w:szCs w:val="24"/>
        </w:rPr>
        <w:t>м</w:t>
      </w:r>
      <w:r w:rsidR="0015441D">
        <w:rPr>
          <w:rFonts w:ascii="Times New Roman" w:hAnsi="Times New Roman" w:cs="Times New Roman"/>
          <w:sz w:val="24"/>
          <w:szCs w:val="24"/>
        </w:rPr>
        <w:t xml:space="preserve"> </w:t>
      </w:r>
      <w:r w:rsidR="00741F57">
        <w:rPr>
          <w:rFonts w:ascii="Times New Roman" w:hAnsi="Times New Roman" w:cs="Times New Roman"/>
          <w:sz w:val="24"/>
          <w:szCs w:val="24"/>
        </w:rPr>
        <w:t>Срби</w:t>
      </w:r>
      <w:r w:rsidR="0015441D">
        <w:rPr>
          <w:rFonts w:ascii="Times New Roman" w:hAnsi="Times New Roman" w:cs="Times New Roman"/>
          <w:sz w:val="24"/>
          <w:szCs w:val="24"/>
        </w:rPr>
        <w:t>je</w:t>
      </w:r>
      <w:r w:rsidR="00D5188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441D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нст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45784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ja</w:t>
      </w:r>
      <w:r>
        <w:rPr>
          <w:rFonts w:ascii="Times New Roman" w:hAnsi="Times New Roman" w:cs="Times New Roman"/>
          <w:b/>
          <w:sz w:val="24"/>
          <w:szCs w:val="24"/>
        </w:rPr>
        <w:t>вн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бр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цизн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ур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ђ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нд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рдиз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45784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45784"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B457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бн</w:t>
      </w:r>
      <w:r w:rsidR="00B4578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ун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дити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зу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припр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 ja</w:t>
      </w:r>
      <w:r>
        <w:rPr>
          <w:rFonts w:ascii="Times New Roman" w:hAnsi="Times New Roman" w:cs="Times New Roman"/>
          <w:b/>
          <w:sz w:val="24"/>
          <w:szCs w:val="24"/>
        </w:rPr>
        <w:t>вну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5784">
        <w:rPr>
          <w:rFonts w:ascii="Times New Roman" w:hAnsi="Times New Roman" w:cs="Times New Roman"/>
          <w:sz w:val="24"/>
          <w:szCs w:val="24"/>
        </w:rPr>
        <w:t xml:space="preserve">ojoj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др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ђив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ручи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жив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тржишт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 w:rsidR="004224E6">
        <w:rPr>
          <w:rFonts w:ascii="Times New Roman" w:hAnsi="Times New Roman" w:cs="Times New Roman"/>
          <w:sz w:val="24"/>
          <w:szCs w:val="24"/>
        </w:rPr>
        <w:t>. Ta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224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ђ</w:t>
      </w:r>
      <w:r w:rsidR="004224E6">
        <w:rPr>
          <w:rFonts w:ascii="Times New Roman" w:hAnsi="Times New Roman" w:cs="Times New Roman"/>
          <w:sz w:val="24"/>
          <w:szCs w:val="24"/>
        </w:rPr>
        <w:t xml:space="preserve">e je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24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бн</w:t>
      </w:r>
      <w:r w:rsidR="004224E6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>фик</w:t>
      </w:r>
      <w:r w:rsidR="004224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сни</w:t>
      </w:r>
      <w:r w:rsidR="004224E6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нтр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224E6">
        <w:rPr>
          <w:rFonts w:ascii="Times New Roman" w:hAnsi="Times New Roman" w:cs="Times New Roman"/>
          <w:sz w:val="24"/>
          <w:szCs w:val="24"/>
        </w:rPr>
        <w:t>a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4578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5784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чин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изврш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уг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ну</w:t>
      </w:r>
      <w:r w:rsidR="00B45784" w:rsidRPr="004224E6">
        <w:rPr>
          <w:rFonts w:ascii="Times New Roman" w:hAnsi="Times New Roman" w:cs="Times New Roman"/>
          <w:b/>
          <w:sz w:val="24"/>
          <w:szCs w:val="24"/>
        </w:rPr>
        <w:t>“</w:t>
      </w:r>
      <w:r w:rsidR="00B45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кси</w:t>
      </w:r>
      <w:r w:rsidR="00B45784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457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578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4578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уг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B45784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B45784">
        <w:rPr>
          <w:rFonts w:ascii="Times New Roman" w:hAnsi="Times New Roman" w:cs="Times New Roman"/>
          <w:sz w:val="24"/>
          <w:szCs w:val="24"/>
        </w:rPr>
        <w:t xml:space="preserve">o, a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нуђ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45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тк</w:t>
      </w:r>
      <w:r w:rsidR="004224E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578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ц</w:t>
      </w:r>
      <w:r w:rsidR="00B457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5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ручи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B4578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578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B45784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ствим</w:t>
      </w:r>
      <w:r w:rsidR="00B45784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кв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лит</w:t>
      </w:r>
      <w:r w:rsidR="00B457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57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личин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5784">
        <w:rPr>
          <w:rFonts w:ascii="Times New Roman" w:hAnsi="Times New Roman" w:cs="Times New Roman"/>
          <w:sz w:val="24"/>
          <w:szCs w:val="24"/>
        </w:rPr>
        <w:t>a</w:t>
      </w:r>
      <w:r w:rsidR="00154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4E6" w:rsidRDefault="00741F57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</w:t>
      </w:r>
      <w:r w:rsidR="004224E6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224E6">
        <w:rPr>
          <w:rFonts w:ascii="Times New Roman" w:hAnsi="Times New Roman" w:cs="Times New Roman"/>
          <w:sz w:val="24"/>
          <w:szCs w:val="24"/>
        </w:rPr>
        <w:t xml:space="preserve"> 4/5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дуз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ћ</w:t>
      </w:r>
      <w:r w:rsidR="004224E6">
        <w:rPr>
          <w:rFonts w:ascii="Times New Roman" w:hAnsi="Times New Roman" w:cs="Times New Roman"/>
          <w:sz w:val="24"/>
          <w:szCs w:val="24"/>
        </w:rPr>
        <w:t xml:space="preserve">a 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(83%)</w:t>
      </w:r>
      <w:r w:rsidR="0042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4224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224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224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рб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тив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рупци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 ja</w:t>
      </w:r>
      <w:r>
        <w:rPr>
          <w:rFonts w:ascii="Times New Roman" w:hAnsi="Times New Roman" w:cs="Times New Roman"/>
          <w:b/>
          <w:sz w:val="24"/>
          <w:szCs w:val="24"/>
        </w:rPr>
        <w:t>вним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вк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 w:rsidR="0042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4224E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224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гућ</w:t>
      </w:r>
      <w:r w:rsidR="004224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224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224E6">
        <w:rPr>
          <w:rFonts w:ascii="Times New Roman" w:hAnsi="Times New Roman" w:cs="Times New Roman"/>
          <w:sz w:val="24"/>
          <w:szCs w:val="24"/>
        </w:rPr>
        <w:t xml:space="preserve"> 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ктивни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ул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лици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je, </w:t>
      </w:r>
      <w:r>
        <w:rPr>
          <w:rFonts w:ascii="Times New Roman" w:hAnsi="Times New Roman" w:cs="Times New Roman"/>
          <w:b/>
          <w:sz w:val="24"/>
          <w:szCs w:val="24"/>
        </w:rPr>
        <w:t>тужил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штв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суд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224E6" w:rsidRPr="004224E6">
        <w:rPr>
          <w:rFonts w:ascii="Times New Roman" w:hAnsi="Times New Roman" w:cs="Times New Roman"/>
          <w:b/>
          <w:sz w:val="24"/>
          <w:szCs w:val="24"/>
        </w:rPr>
        <w:t>a</w:t>
      </w:r>
      <w:r w:rsidR="004224E6">
        <w:rPr>
          <w:rFonts w:ascii="Times New Roman" w:hAnsi="Times New Roman" w:cs="Times New Roman"/>
          <w:sz w:val="24"/>
          <w:szCs w:val="24"/>
        </w:rPr>
        <w:t>.</w:t>
      </w:r>
    </w:p>
    <w:p w:rsidR="004224E6" w:rsidRDefault="004224E6" w:rsidP="00583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3D6" w:rsidRDefault="004224E6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7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03D6" w:rsidRDefault="001303D6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295E" w:rsidRPr="001303D6" w:rsidRDefault="001303D6" w:rsidP="0058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B295E" w:rsidRPr="001303D6" w:rsidSect="00FB1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63F9"/>
    <w:multiLevelType w:val="hybridMultilevel"/>
    <w:tmpl w:val="F5FEA88E"/>
    <w:lvl w:ilvl="0" w:tplc="16041F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E"/>
    <w:rsid w:val="00071460"/>
    <w:rsid w:val="001303D6"/>
    <w:rsid w:val="0015441D"/>
    <w:rsid w:val="00364929"/>
    <w:rsid w:val="003B240C"/>
    <w:rsid w:val="003E2324"/>
    <w:rsid w:val="004224E6"/>
    <w:rsid w:val="00477286"/>
    <w:rsid w:val="004776ED"/>
    <w:rsid w:val="004F1E74"/>
    <w:rsid w:val="0058303E"/>
    <w:rsid w:val="00677B3C"/>
    <w:rsid w:val="006B4B96"/>
    <w:rsid w:val="007326F6"/>
    <w:rsid w:val="00741F57"/>
    <w:rsid w:val="00752348"/>
    <w:rsid w:val="00804F50"/>
    <w:rsid w:val="008640EF"/>
    <w:rsid w:val="008B1F2B"/>
    <w:rsid w:val="00B45784"/>
    <w:rsid w:val="00BA43CF"/>
    <w:rsid w:val="00BE32C6"/>
    <w:rsid w:val="00BE7BF4"/>
    <w:rsid w:val="00BF3473"/>
    <w:rsid w:val="00C501E8"/>
    <w:rsid w:val="00C762AC"/>
    <w:rsid w:val="00C873DE"/>
    <w:rsid w:val="00CB4A1D"/>
    <w:rsid w:val="00D3776A"/>
    <w:rsid w:val="00D51889"/>
    <w:rsid w:val="00DB295E"/>
    <w:rsid w:val="00F509B1"/>
    <w:rsid w:val="00FB192E"/>
    <w:rsid w:val="00FD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 Alempijevic</cp:lastModifiedBy>
  <cp:revision>3</cp:revision>
  <dcterms:created xsi:type="dcterms:W3CDTF">2015-07-07T06:59:00Z</dcterms:created>
  <dcterms:modified xsi:type="dcterms:W3CDTF">2015-07-07T08:07:00Z</dcterms:modified>
</cp:coreProperties>
</file>