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b/>
          <w:bCs/>
          <w:color w:val="000000"/>
          <w:sz w:val="24"/>
          <w:szCs w:val="24"/>
          <w:lang w:val="sr-Latn-RS"/>
        </w:rPr>
        <w:t>Goran Vesić, </w:t>
      </w:r>
      <w:r w:rsidRPr="00691EA6">
        <w:rPr>
          <w:rFonts w:ascii="Times New Roman" w:hAnsi="Times New Roman"/>
          <w:color w:val="000000"/>
          <w:sz w:val="24"/>
          <w:szCs w:val="24"/>
          <w:lang w:val="sr-Latn-RS"/>
        </w:rPr>
        <w:t>gradski menadžer, Grad Beograd</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Hvala i dobrodošli u Skupštinu grada Beograda. U ime Skupštine grada Beograda, želim da vas</w:t>
      </w:r>
      <w:r w:rsidRPr="00691EA6">
        <w:rPr>
          <w:rFonts w:ascii="Times New Roman" w:hAnsi="Times New Roman"/>
          <w:color w:val="000000"/>
          <w:sz w:val="24"/>
          <w:szCs w:val="24"/>
          <w:lang w:val="sr-Cyrl-RS"/>
        </w:rPr>
        <w:t xml:space="preserve"> sve</w:t>
      </w:r>
      <w:r w:rsidRPr="00691EA6">
        <w:rPr>
          <w:rFonts w:ascii="Times New Roman" w:hAnsi="Times New Roman"/>
          <w:color w:val="000000"/>
          <w:sz w:val="24"/>
          <w:szCs w:val="24"/>
          <w:lang w:val="sr-Latn-RS"/>
        </w:rPr>
        <w:t xml:space="preserve"> pozdravim. Čast nam je što smo domaćini jednog ovakvog skupa iz prostog razloga što, od kada je formirana ova gradska vlast koja sada vodi Skupštinu grada, znači posle prošlih izbora u martu, javne nabavke su jedan od naših prioriteta. Prvu stvar koju smo uradili je da smo dotadašnju Agenciju za javne nabavke transformisali u Agenciju za javne nabavke i kontrolu javnih nabavki, čime smo omogućili našoj agenciji da kontroliše sve javne nabavke u </w:t>
      </w:r>
      <w:bookmarkStart w:id="0" w:name="_GoBack"/>
      <w:r w:rsidRPr="00691EA6">
        <w:rPr>
          <w:rFonts w:ascii="Times New Roman" w:hAnsi="Times New Roman"/>
          <w:color w:val="000000"/>
          <w:sz w:val="24"/>
          <w:szCs w:val="24"/>
          <w:lang w:val="sr-Latn-RS"/>
        </w:rPr>
        <w:t xml:space="preserve">preduzećima i drugim pravnim licima čiji je osnivač Skupština grada Beograda, što do tada </w:t>
      </w:r>
      <w:bookmarkEnd w:id="0"/>
      <w:r w:rsidRPr="00691EA6">
        <w:rPr>
          <w:rFonts w:ascii="Times New Roman" w:hAnsi="Times New Roman"/>
          <w:color w:val="000000"/>
          <w:sz w:val="24"/>
          <w:szCs w:val="24"/>
          <w:lang w:val="sr-Latn-RS"/>
        </w:rPr>
        <w:t xml:space="preserve">nije bio slučaj i nije bilo moguće.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Do tada, uloga Agencije je bila uglavnom savetodavna, a sada ima potpuno drugačiju ulogu i mogućnost da kontroliše javne nabavke. Ono što je takođe za nas važno je što smo, u planu za 2015. godinu, usvojili i plan centralizovanih javnih nabavki, tako da će Grad Beograd, po prvi put ove godine, sprovesti 12 centralizovanih javnih nabavki. Istražujući praksu drugih velikih gradova Evrope, kao što su Beč ili London, utvrdili smo da ni drugi veliki gradovi nemaju puno centralnih  nabavki, štaviše neki od njih imaju duplo manje od nas. Videćemo da li ćemo moći da sprovedemo sve ove godine, možda nećemo uspeti svih 12, ali ćemo svakako sprovesti većinu od njih. Ono što je za nas važno, to je da imamo jasno postavljen cilj i mi ćemo taj broj centralnih nabavki u budućnosti širiti, ali to podrazumeva i veći broj ljudi, jačanje kapaciteta Agencije.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Ono sa čime ja želim posebno da se pohvalim, to je da smo mi kao Grad Beograd, u prošloj godini, imali najveće smanjenje troškova za javne nabavke u iznosu od 62%, što je najviše kada se uporedi sa drugim gradovima i opštinama. To je, jednim delom, posledica štednje, jer smo zaista imali rigorozne mere štednje, a drugim delom posledica smanjenih subvencija koje smo imali u javnim preduzećima. Želim da kažem da su, u 2013. godini, javna preduzeća grada Beograda napravila gubitak od 2,8 milijardi dinara, a da su, krajem 2014. godine, imala dobitak od 930 miliona dinara.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Takođe nas raduje podatak da smo u 2014. godini u poređenju sa 2013. godinom  smanjili pregovaračke postupake sa 39% na 3%. Ovaj nivo učešća pregovaračkih postupaka smatramo standardom i nastojaćemo da ga održimo i ove godine.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Takođe postoji još jedan podatak sa kojim smo veoma zadovoljni, a to je da je prosečan broj ponuđača po postupku porastao u 2014. u odnosu na 2013. godinu sa 1,8 na 2,6,  što govori da nam je porasla konkurencija na tenderima i što smatramo veoma značajnim. Takođe želim da istaknem da mi nismo zadovoljni ni ovim brojem ponuđača po tenderu jer smo primetili da u nekim tenderima imamo jednog ponuđača ili nam se čak desi da se ne javi ni jedan ponuđač... i nismo sigurni da li je to posledica neinformisanosti ili toga što misle da je tender namenjen nekome.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Upravo zato od sutra kreće jedna naša nova aktivnost, koju smo pokrenuli sa Privrednom komorom Beograda u okviru koje će svako javno preduzeće na teritoriji grada Beograda predstaviti svoje planove nabavki. Sutra počinjemo sa Direkcijom za građevinsko zemljište koje je pojedinačno najveći naručilac na teritoriji grada Beograda. Direkcija će imati </w:t>
      </w:r>
      <w:r w:rsidRPr="00691EA6">
        <w:rPr>
          <w:rFonts w:ascii="Times New Roman" w:hAnsi="Times New Roman"/>
          <w:color w:val="000000"/>
          <w:sz w:val="24"/>
          <w:szCs w:val="24"/>
          <w:lang w:val="sr-Latn-RS"/>
        </w:rPr>
        <w:lastRenderedPageBreak/>
        <w:t xml:space="preserve">prezentaciju plana javnih nabavki članicama Privredne komore Beograda koje imaju potencijalni interes da posluju sa Direkcijom. Želja nam je da potencijalni ponuđači na vreme budu obavešteni šta će se i kada nabavljati kako bi se što bolje pripremili za učešće. Ovo radimo u saradnji sa Privrednom komorom Beograda koja okuplja upravo ove potencijalne ponuđače,a zajednički cilj nam je da se što veći broj ponuđača javlja na tendere.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Ovu aktivnost koja počinje sutra sa Direkcijom za građevinsko zemljište, nameravamo da nastavimo i sa drugim većim javnim komunalnim preduzećima na nivou Grada, a sa ciljem da kompanije što bolje informišemo o onome što je planirano da se nabavlja i da otklonimo prepreke za njihovo veće učešće.  U tom smislu, dogovorili smo se sa Privrednom komorom Beograda da se svaki naš tender oglašava i na  njihovom  sajtu, a takođe smo se dogovorili sa njima da kompanije koje izraze zainteresovanost da  učestvuju na tenderima u nekom javnom komunalnom preduzeću, od strane Privredne komore Beograda dobijaju pravovremena obaveštenja kada je raspisan tender od strane tog naručioca, kako bi imali dovoljno vremena da se pripreme za učešće.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U 2014. godini, imali smo 4 ključna cilja kada je reč o javnim nabavkama.  Prvi cilj je bio da, sa manje utrošenih sredstava zadovoljimo potrebe gradske uprave. Mislim da smo u tome uspeli i da se pokazalo da smo eliminisali neke nabavke koje su se ranije sprovodile, a koje nisu bile neophodne. Recimo, navešću vam primer baby paketa koji se deli svim porodiljama na teritoriji Beograda,  koji se pre nabavljao iz sredstava Grada kroz postupak javne nabavke,  a mi smo uspeli da te pakete obezbedimo iz donatorskih sredstava, bez javne nabavke.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Drugi naš cilj je bio je da utvrdimo celishodnost javne nabavke, odnosno da preispitamo da li su sve te nabavke neophodne ili usluga može da se obezbedi iz internih resursa javnog komunalnog  preduzeća. U tom smislu smo,  tokom prošle godine, prodali 263 automobila koja su bila u vlasništvu Skupštine grada Beograda, naših javnih preduzeća, ustanova i drugih pravnih lica čiji smo mi osnivači i pokazalo se da dobro funkcionišemo i bez tih 263 automobila, što znači da su oni bili nepotrebni višak. Samo na ovome smo uštedeli 108 miliona dinara, kada se uzme u obzir gorivo, popravka, remont tih automobila i sve ono što ide godišnje uz to. Pored toga, ukinuli smo advokatske usluge, osim u određenim posebnim  slučajevima kada se traže specifične advokatske usluge za nestandardne slučajeve i to smo sve prebacili na Javno pravobranilaštvo koje smo ojačali. Tu smo uštedeli dodatnih 33 miliona dinara. Takođe smo javnim komunalnim preduzećima ukinuli PR i konsalting usluge, jer imamo svoje službe za informisanje i smatramo da nije neophodno da svako preduzeće, pogotovo ako je javno i komunalno, ima svoju PR službu. Na ovome smo uštedeli 110 miliona dinara. Naša javna preduzeća i ustanove usmeravamo tako da najpre preispitaju da li mogu da datu uslugu realizuju iz sopstvenih resursa, pa tek za ono za šta se  utvrdi da ne mogu, da se ide na nabavku spolja, tj. na javnu nabavku.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Naš treći cilj je bio da dobijemo dobar kvalitet i to je možda i najveći problem kod javnih nabavki. Ja se nadam da će Uprava za javne nabavke i stručnjaci koji se bave ovom oblašću u Srbiji naći način da pomognu naručiocima da nabavljaju dobra i usluge dobrog kvaliteta. Iako nije sporno da treba sprovoditi postupke javnih nabavki, često se dešava  da se dobije roba koja nije najboljeg kvaliteta jer je cena jedini ili najvažniji kriterijum. Često su naručioci, </w:t>
      </w:r>
      <w:r w:rsidRPr="00691EA6">
        <w:rPr>
          <w:rFonts w:ascii="Times New Roman" w:hAnsi="Times New Roman"/>
          <w:color w:val="000000"/>
          <w:sz w:val="24"/>
          <w:szCs w:val="24"/>
          <w:lang w:val="sr-Latn-RS"/>
        </w:rPr>
        <w:lastRenderedPageBreak/>
        <w:t xml:space="preserve">odnosno naša preduzeća, odgovorna za to jer ne odrede  dobro ostale kriterijume, osim cene, pre svega one vezane za kvalitet. Zato je Agencija za javne nabavke tu da im pomogne da odrede kriterijume tako da dobiju robu boljeg kvaliteta, ali koja će biti i jeftinija kada se saberu svi troškovi. Konkretno, kvalitetniji aparat ima nešto višu nabavnu cenu, ali se zato onaj nekvalitetan češće kvari, pa imamo troškove  popravke, zamane delova koji u zbiru mogu biti veći od razlike u nabavnoj ceni. U tom smislu mislim da je veoma važno da, u narednom periodu, nađemo rešenje kako da se, kroz proces javnih nabavki, osim povoljne cene koja jeste važna, dobije i dobar kvalitet, odnosno najbolja kombinacija cene i kvaliteta. </w:t>
      </w:r>
    </w:p>
    <w:p w:rsidR="00952F0E" w:rsidRPr="00691EA6" w:rsidRDefault="00952F0E" w:rsidP="00952F0E">
      <w:pPr>
        <w:jc w:val="both"/>
        <w:rPr>
          <w:rFonts w:ascii="Times New Roman" w:hAnsi="Times New Roman"/>
          <w:color w:val="000000"/>
          <w:sz w:val="24"/>
          <w:szCs w:val="24"/>
          <w:lang w:val="sr-Latn-RS"/>
        </w:rPr>
      </w:pPr>
      <w:r w:rsidRPr="00691EA6">
        <w:rPr>
          <w:rFonts w:ascii="Times New Roman" w:hAnsi="Times New Roman"/>
          <w:color w:val="000000"/>
          <w:sz w:val="24"/>
          <w:szCs w:val="24"/>
          <w:lang w:val="sr-Latn-RS"/>
        </w:rPr>
        <w:t xml:space="preserve">I četvrta stvar koja je važna za nas jeste ekonomičnost javne nabavke. Mi ne utičemo na naručioce šta će nabavljati, ali tražimo od njih da nam obrazlože da li javnom nabavkom postižu ekonomski cilj. Skoro smo imali veliku raspravu oko gradskog stambenog preduzeća  vezano za održavanja zgrada.  Ovo preduzeće održava preko 10 000 zgrada u Beogradu i uglavnom autsorsuje svoje usluge. Potrebno je analizirati da li je  isplativije da se, recimo, usluge čišćenja zgrada autsorsuju ili da ih obavljaju čistačice koje će biti stalno zaposlene u ovom preduzeću.  Ukoliko se pokaže da je bolje autsorsovati, kako će se tada uspostaviti efikasna kontrola izvršenja usluga i evidentirati svi pripadajući troškovi. </w:t>
      </w:r>
    </w:p>
    <w:p w:rsidR="00C155B2" w:rsidRPr="000328F6" w:rsidRDefault="00952F0E" w:rsidP="00952F0E">
      <w:pPr>
        <w:jc w:val="both"/>
      </w:pPr>
      <w:r w:rsidRPr="00691EA6">
        <w:rPr>
          <w:rFonts w:ascii="Times New Roman" w:hAnsi="Times New Roman"/>
          <w:color w:val="000000"/>
          <w:sz w:val="24"/>
          <w:szCs w:val="24"/>
          <w:lang w:val="sr-Latn-RS"/>
        </w:rPr>
        <w:t>Mi ćemo nastaviti u gradu da radimo u ovom pravcu. Imamo veliku pomoć Uprave za javne nabavke i Komisije za zaštitu prava ponuđača i želim javno da im se zahvalim. Imali smo važne slučajeve kao što su recimo nabavka hrane za narodne kuhinje, zatim hrane za obdaništa itd. gde su nam ove dve institucije pružile dragocenu pomoć. Nastavićemo da javne nabavke unapređujemo i verujemo da  rezultati koje smo postigli ove godine pokazuju da idemo u dobrom pravcu i da treba da nastavimo tim putem. Hvala.</w:t>
      </w:r>
    </w:p>
    <w:sectPr w:rsidR="00C155B2" w:rsidRPr="00032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0E"/>
    <w:rsid w:val="000328F6"/>
    <w:rsid w:val="000C0C72"/>
    <w:rsid w:val="008A7B8F"/>
    <w:rsid w:val="00952F0E"/>
    <w:rsid w:val="00AC51D1"/>
    <w:rsid w:val="00AF60D3"/>
    <w:rsid w:val="00B336E1"/>
    <w:rsid w:val="00D910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0E"/>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0E"/>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Alempijevic</dc:creator>
  <cp:lastModifiedBy>Mladen Alempijevic</cp:lastModifiedBy>
  <cp:revision>1</cp:revision>
  <dcterms:created xsi:type="dcterms:W3CDTF">2015-03-09T13:46:00Z</dcterms:created>
  <dcterms:modified xsi:type="dcterms:W3CDTF">2015-03-09T13:46:00Z</dcterms:modified>
</cp:coreProperties>
</file>