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На основу члана 50. став 3. Закона о јавним набавкама („Службени гласник РС”, бр. 124/12, 14/15 и 68/15),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Управа за јавне набавке доноси</w:t>
      </w:r>
    </w:p>
    <w:p w:rsidR="000222A2" w:rsidRDefault="000222A2" w:rsidP="000222A2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ПРАВИЛНИК</w:t>
      </w:r>
    </w:p>
    <w:p w:rsidR="000222A2" w:rsidRDefault="000222A2" w:rsidP="000222A2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 садржини одлуке о спровођењу поступка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</w:rPr>
        <w:br/>
        <w:t>јавне набавке од стране више наручилаца</w:t>
      </w:r>
    </w:p>
    <w:p w:rsidR="000222A2" w:rsidRDefault="000222A2" w:rsidP="000222A2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1.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Овим правилником утврђује се садржина одлуке коју наручиоци доносе када заједнички спроводе поступак јавне набавке или када један наручилац овласти другог наручиоца да у његово име и за његов рачун спроведе поступак јавне набавке или предузме одређене радње у том поступку (у даљем тексту: одлука о спровођењу поступка јавне набавке од стране више наручилаца).</w:t>
      </w:r>
    </w:p>
    <w:p w:rsidR="000222A2" w:rsidRDefault="000222A2" w:rsidP="000222A2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2.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Одлука о спровођењу поступка јавне набавке од стране више наручилаца, садржи: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називе свих наручилаца који учествују у спровођењу поступка јавне набавке (у даљем тексту: наручиоци);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навођење врсте предмета јавне набавке;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податке о јавној набавци, и то: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(1) предмет јавне набавке;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(2) назив и ознаку из општег речника набавке;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(3) врсту поступка јавне набавке;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(4) укупан износ процењене вредности јавне набавке;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податке о уређивању односа између наручилаца за поједине радње у поступку са назнаком који од наручилаца ће поједину радњу у поступку извршити, и то за: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(1) достављање захтева за мишљење о основаности примене преговарачког поступка без објављивања позива за подношење понуда Управи за јавне набавке;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(2) доношење одлуке о покретању поступка јавне набавке и решења о образовању комисије за јавну набавку;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(3) објављивање огласа и конкурсне документације, односно упућивање позива за подношење понуда;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(4) доношење одлуке о додели уговора, закључењу оквирног споразума, обустави поступка, признавању квалификације;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(5) поступање у случају захтева за заштиту права;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(6) закључење уговора о јавној набавци или оквирног споразума;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5) навођење разлога за доношење одлуке о спровођењу поступка јавне набавке од стране више наручилаца, односно навођење позитивних ефеката који се постижу спровођењем поступка јавне набавке од стране више наручилаца;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6) начин расподеле трошкова поступка јавне набавке између наручилаца;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7) потписе овлашћених лица свих наручилаца.</w:t>
      </w:r>
    </w:p>
    <w:p w:rsidR="000222A2" w:rsidRDefault="000222A2" w:rsidP="000222A2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3.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Даном ступања на снагу овог правилника престаје да важи Правилник о садржини одлуке о заједничком спровођењу поступка јавне набавке (,,Службени гласник РС”, број 44/14).</w:t>
      </w:r>
    </w:p>
    <w:p w:rsidR="000222A2" w:rsidRDefault="000222A2" w:rsidP="000222A2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4.</w:t>
      </w:r>
    </w:p>
    <w:p w:rsidR="000222A2" w:rsidRDefault="000222A2" w:rsidP="000222A2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Овај правилник ступа на снагу осмог дана од дана објављивања у „Службеном гласнику Републике Србије”.</w:t>
      </w:r>
    </w:p>
    <w:p w:rsidR="000222A2" w:rsidRDefault="000222A2" w:rsidP="000222A2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Број 110-00-17/15</w:t>
      </w:r>
    </w:p>
    <w:p w:rsidR="000222A2" w:rsidRDefault="000222A2" w:rsidP="000222A2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Београду, 2. октобра 2015. године</w:t>
      </w:r>
    </w:p>
    <w:p w:rsidR="000222A2" w:rsidRDefault="000222A2" w:rsidP="000222A2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Директор,</w:t>
      </w:r>
    </w:p>
    <w:p w:rsidR="000222A2" w:rsidRDefault="000222A2" w:rsidP="000222A2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др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bold"/>
          <w:rFonts w:ascii="Verdana" w:hAnsi="Verdana"/>
          <w:b/>
          <w:bCs/>
          <w:color w:val="000000"/>
          <w:sz w:val="15"/>
          <w:szCs w:val="15"/>
        </w:rPr>
        <w:t>Предраг Јовановић,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с.р.</w:t>
      </w:r>
    </w:p>
    <w:p w:rsidR="00ED5D8D" w:rsidRDefault="00ED5D8D"/>
    <w:sectPr w:rsidR="00ED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A2"/>
    <w:rsid w:val="000222A2"/>
    <w:rsid w:val="00987EDB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styleId="NormalWeb">
    <w:name w:val="Normal (Web)"/>
    <w:basedOn w:val="Normal"/>
    <w:uiPriority w:val="99"/>
    <w:semiHidden/>
    <w:unhideWhenUsed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odluka-zakon">
    <w:name w:val="odluka-zakon"/>
    <w:basedOn w:val="Normal"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naslov">
    <w:name w:val="naslov"/>
    <w:basedOn w:val="Normal"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apple-converted-space">
    <w:name w:val="apple-converted-space"/>
    <w:basedOn w:val="DefaultParagraphFont"/>
    <w:rsid w:val="000222A2"/>
  </w:style>
  <w:style w:type="paragraph" w:customStyle="1" w:styleId="clan">
    <w:name w:val="clan"/>
    <w:basedOn w:val="Normal"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potpis">
    <w:name w:val="potpis"/>
    <w:basedOn w:val="Normal"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bold">
    <w:name w:val="bold"/>
    <w:basedOn w:val="DefaultParagraphFont"/>
    <w:rsid w:val="0002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styleId="NormalWeb">
    <w:name w:val="Normal (Web)"/>
    <w:basedOn w:val="Normal"/>
    <w:uiPriority w:val="99"/>
    <w:semiHidden/>
    <w:unhideWhenUsed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odluka-zakon">
    <w:name w:val="odluka-zakon"/>
    <w:basedOn w:val="Normal"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naslov">
    <w:name w:val="naslov"/>
    <w:basedOn w:val="Normal"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apple-converted-space">
    <w:name w:val="apple-converted-space"/>
    <w:basedOn w:val="DefaultParagraphFont"/>
    <w:rsid w:val="000222A2"/>
  </w:style>
  <w:style w:type="paragraph" w:customStyle="1" w:styleId="clan">
    <w:name w:val="clan"/>
    <w:basedOn w:val="Normal"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potpis">
    <w:name w:val="potpis"/>
    <w:basedOn w:val="Normal"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bold">
    <w:name w:val="bold"/>
    <w:basedOn w:val="DefaultParagraphFont"/>
    <w:rsid w:val="0002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obraddo</dc:creator>
  <cp:lastModifiedBy>Daliborka Sreckov</cp:lastModifiedBy>
  <cp:revision>2</cp:revision>
  <dcterms:created xsi:type="dcterms:W3CDTF">2015-10-05T10:41:00Z</dcterms:created>
  <dcterms:modified xsi:type="dcterms:W3CDTF">2015-10-05T11:04:00Z</dcterms:modified>
</cp:coreProperties>
</file>